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A70" w:rsidRPr="00616291" w:rsidRDefault="00F50A70" w:rsidP="00F06D27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 w:rsidRPr="00616291">
        <w:rPr>
          <w:rFonts w:ascii="Times New Roman" w:hAnsi="Times New Roman"/>
          <w:sz w:val="28"/>
          <w:szCs w:val="28"/>
        </w:rPr>
        <w:t>Администрация</w:t>
      </w:r>
    </w:p>
    <w:p w:rsidR="00F50A70" w:rsidRPr="00616291" w:rsidRDefault="00F50A70" w:rsidP="00F06D27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 w:rsidRPr="00616291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F50A70" w:rsidRPr="00616291" w:rsidRDefault="00F50A70" w:rsidP="00F06D27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50A70" w:rsidRPr="00616291" w:rsidRDefault="00F50A70" w:rsidP="00F06D27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 w:rsidRPr="00616291">
        <w:rPr>
          <w:rFonts w:ascii="Times New Roman" w:hAnsi="Times New Roman"/>
          <w:sz w:val="28"/>
          <w:szCs w:val="28"/>
        </w:rPr>
        <w:t>ПОСТАНОВЛЕНИЕ</w:t>
      </w:r>
    </w:p>
    <w:p w:rsidR="00F50A70" w:rsidRPr="00616291" w:rsidRDefault="00F50A70" w:rsidP="00F06D27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50A70" w:rsidRPr="00616291" w:rsidRDefault="00F50A70" w:rsidP="00F06D27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F50A70" w:rsidRPr="00616291" w:rsidRDefault="00F50A70" w:rsidP="00F06D27">
      <w:pPr>
        <w:pStyle w:val="ConsPlusNormal"/>
        <w:ind w:firstLine="0"/>
        <w:outlineLvl w:val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28.10.2019    № 635</w:t>
      </w:r>
    </w:p>
    <w:p w:rsidR="00F50A70" w:rsidRPr="00616291" w:rsidRDefault="00F50A70" w:rsidP="00F06D27">
      <w:pPr>
        <w:pStyle w:val="ConsPlusNormal"/>
        <w:ind w:firstLine="0"/>
        <w:outlineLvl w:val="0"/>
        <w:rPr>
          <w:rFonts w:ascii="Times New Roman" w:hAnsi="Times New Roman"/>
          <w:sz w:val="28"/>
          <w:szCs w:val="28"/>
        </w:rPr>
      </w:pPr>
      <w:r w:rsidRPr="00616291">
        <w:rPr>
          <w:rFonts w:ascii="Times New Roman" w:hAnsi="Times New Roman"/>
          <w:sz w:val="28"/>
          <w:szCs w:val="28"/>
        </w:rPr>
        <w:t>п. Чегдомын</w:t>
      </w:r>
    </w:p>
    <w:p w:rsidR="00F50A70" w:rsidRDefault="00F50A70" w:rsidP="00C374F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50A70" w:rsidRDefault="00F50A70" w:rsidP="00C374F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50A70" w:rsidRDefault="00F50A70" w:rsidP="00C374F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650E8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Pr="00C374F0">
        <w:rPr>
          <w:rFonts w:ascii="Times New Roman" w:hAnsi="Times New Roman"/>
          <w:sz w:val="28"/>
          <w:szCs w:val="28"/>
        </w:rPr>
        <w:t xml:space="preserve"> муниципальную программу «Комплексное развитие систем коммунальной инфраструктуры Верхнебуреинского  муниципального района на  2012 – 2035 годы»</w:t>
      </w:r>
      <w:r>
        <w:rPr>
          <w:rFonts w:ascii="Times New Roman" w:hAnsi="Times New Roman"/>
          <w:sz w:val="28"/>
          <w:szCs w:val="28"/>
        </w:rPr>
        <w:t xml:space="preserve">, утвержденную постановлением </w:t>
      </w:r>
      <w:r w:rsidRPr="002650E8">
        <w:rPr>
          <w:rFonts w:ascii="Times New Roman" w:hAnsi="Times New Roman"/>
          <w:sz w:val="28"/>
          <w:szCs w:val="28"/>
        </w:rPr>
        <w:t>администрации Верхнебуреинского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от 13.12.2013  № 1252 «</w:t>
      </w:r>
      <w:r w:rsidRPr="002650E8">
        <w:rPr>
          <w:rFonts w:ascii="Times New Roman" w:hAnsi="Times New Roman"/>
          <w:sz w:val="28"/>
          <w:szCs w:val="28"/>
        </w:rPr>
        <w:t>Об утверждении программы комплексного развития систем коммунальной инфраструктуры Верхнебуреинского муниципального района на 2012-2020 годы»</w:t>
      </w:r>
    </w:p>
    <w:p w:rsidR="00F50A70" w:rsidRDefault="00F50A70" w:rsidP="00C374F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50A70" w:rsidRPr="002650E8" w:rsidRDefault="00F50A70" w:rsidP="00C374F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50A70" w:rsidRDefault="00F50A70" w:rsidP="003746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0E8">
        <w:rPr>
          <w:rFonts w:ascii="Times New Roman" w:hAnsi="Times New Roman"/>
          <w:sz w:val="28"/>
          <w:szCs w:val="28"/>
        </w:rPr>
        <w:t xml:space="preserve">           Для приведения муниципальной программы «Комплексное развитие систем коммунальной инфраструктуры Верхнебуреинского муниципального района на 2012-2020 годы» в соответствие со ст. 179 Бюджетного кодекса Российской Федерации, в соответствии с постановлением администрации Верхнебуреинского муниципального района «Об утверждении Порядка принятия решения о разработке муниципальных программ Верхнебуреинского муниципального района Хабаровского края, их формирования и реализации муниципальных программ Верхнебуреинского муниципального района Хабаровского края» № 47 от 02.02.2017, на основании решения </w:t>
      </w:r>
      <w:bookmarkStart w:id="0" w:name="_GoBack"/>
      <w:bookmarkEnd w:id="0"/>
      <w:r w:rsidRPr="002650E8">
        <w:rPr>
          <w:rFonts w:ascii="Times New Roman" w:hAnsi="Times New Roman"/>
          <w:sz w:val="28"/>
          <w:szCs w:val="28"/>
        </w:rPr>
        <w:t>Собрания депутатов Верхнебуреинского муниципального района от 28.11.2018 № 21 «О районном бюджете на 2019 год и на плановый период 2020 и 2021 годов», решения Собрания депутатов Верхнебуреинского муниципального района от 01.10.2019 № 110 «О внесении изменений в решение Собрания депутатов от 28.11.2018 № 21 «О районном бюджете на 2019 год и плановый период 2020 и 2021 годов</w:t>
      </w:r>
      <w:r>
        <w:rPr>
          <w:sz w:val="28"/>
          <w:szCs w:val="28"/>
        </w:rPr>
        <w:t xml:space="preserve">», </w:t>
      </w:r>
      <w:r w:rsidRPr="002650E8">
        <w:rPr>
          <w:rFonts w:ascii="Times New Roman" w:hAnsi="Times New Roman"/>
          <w:sz w:val="28"/>
          <w:szCs w:val="28"/>
        </w:rPr>
        <w:t xml:space="preserve">администрация района </w:t>
      </w:r>
    </w:p>
    <w:p w:rsidR="00F50A70" w:rsidRDefault="00F50A70" w:rsidP="003746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0E8">
        <w:rPr>
          <w:rFonts w:ascii="Times New Roman" w:hAnsi="Times New Roman"/>
          <w:sz w:val="28"/>
          <w:szCs w:val="28"/>
        </w:rPr>
        <w:t>ПОСТАНОВЛЯЕТ:</w:t>
      </w:r>
    </w:p>
    <w:p w:rsidR="00F50A70" w:rsidRPr="00C374F0" w:rsidRDefault="00F50A70" w:rsidP="003746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374F0">
        <w:rPr>
          <w:rFonts w:ascii="Times New Roman" w:hAnsi="Times New Roman"/>
          <w:sz w:val="28"/>
          <w:szCs w:val="28"/>
        </w:rPr>
        <w:t xml:space="preserve">Внести в муниципальную программу «Комплексное развитие систем коммунальной инфраструктуры Верхнебуреинского  муниципального района </w:t>
      </w:r>
    </w:p>
    <w:p w:rsidR="00F50A70" w:rsidRPr="00C374F0" w:rsidRDefault="00F50A70" w:rsidP="003746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74F0">
        <w:rPr>
          <w:rFonts w:ascii="Times New Roman" w:hAnsi="Times New Roman"/>
          <w:sz w:val="28"/>
          <w:szCs w:val="28"/>
        </w:rPr>
        <w:t>на  2012 – 2035 годы»</w:t>
      </w:r>
      <w:r>
        <w:rPr>
          <w:rFonts w:ascii="Times New Roman" w:hAnsi="Times New Roman"/>
          <w:sz w:val="28"/>
          <w:szCs w:val="28"/>
        </w:rPr>
        <w:t>,</w:t>
      </w:r>
      <w:r w:rsidRPr="00C374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утвержденную постановлением </w:t>
      </w:r>
      <w:r w:rsidRPr="002650E8">
        <w:rPr>
          <w:rFonts w:ascii="Times New Roman" w:hAnsi="Times New Roman"/>
          <w:sz w:val="28"/>
          <w:szCs w:val="28"/>
        </w:rPr>
        <w:t>администрации Верхнебуреинского муниципального района от 13.12.2013  № 1252</w:t>
      </w:r>
      <w:r>
        <w:rPr>
          <w:rFonts w:ascii="Times New Roman" w:hAnsi="Times New Roman"/>
          <w:sz w:val="28"/>
          <w:szCs w:val="28"/>
        </w:rPr>
        <w:t xml:space="preserve">, следующие изменения: </w:t>
      </w:r>
    </w:p>
    <w:p w:rsidR="00F50A70" w:rsidRPr="002650E8" w:rsidRDefault="00F50A70" w:rsidP="002650E8">
      <w:pPr>
        <w:shd w:val="clear" w:color="auto" w:fill="FFFFFF"/>
        <w:tabs>
          <w:tab w:val="left" w:pos="51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2650E8">
        <w:rPr>
          <w:rFonts w:ascii="Times New Roman" w:hAnsi="Times New Roman"/>
          <w:sz w:val="28"/>
          <w:szCs w:val="28"/>
        </w:rPr>
        <w:t xml:space="preserve"> </w:t>
      </w:r>
      <w:hyperlink r:id="rId4" w:history="1">
        <w:r w:rsidRPr="002650E8">
          <w:rPr>
            <w:rFonts w:ascii="Times New Roman" w:hAnsi="Times New Roman"/>
            <w:sz w:val="28"/>
            <w:szCs w:val="28"/>
          </w:rPr>
          <w:t>позицию</w:t>
        </w:r>
      </w:hyperlink>
      <w:r w:rsidRPr="002650E8">
        <w:rPr>
          <w:rFonts w:ascii="Times New Roman" w:hAnsi="Times New Roman"/>
          <w:sz w:val="28"/>
          <w:szCs w:val="28"/>
        </w:rPr>
        <w:t xml:space="preserve"> "</w:t>
      </w:r>
      <w:r w:rsidRPr="002650E8">
        <w:rPr>
          <w:rFonts w:ascii="Times New Roman" w:hAnsi="Times New Roman"/>
          <w:spacing w:val="3"/>
          <w:sz w:val="28"/>
          <w:szCs w:val="28"/>
        </w:rPr>
        <w:t xml:space="preserve"> Ресурсное обеспечение муниципальной программы по годам реализации</w:t>
      </w:r>
      <w:r>
        <w:rPr>
          <w:rFonts w:ascii="Times New Roman" w:hAnsi="Times New Roman"/>
          <w:sz w:val="28"/>
          <w:szCs w:val="28"/>
        </w:rPr>
        <w:t>" П</w:t>
      </w:r>
      <w:r w:rsidRPr="002650E8">
        <w:rPr>
          <w:rFonts w:ascii="Times New Roman" w:hAnsi="Times New Roman"/>
          <w:sz w:val="28"/>
          <w:szCs w:val="28"/>
        </w:rPr>
        <w:t>аспорта изложить в следующей редакции:</w:t>
      </w:r>
    </w:p>
    <w:p w:rsidR="00F50A70" w:rsidRPr="002650E8" w:rsidRDefault="00F50A70" w:rsidP="002650E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650E8">
        <w:rPr>
          <w:rFonts w:ascii="Times New Roman" w:hAnsi="Times New Roman"/>
          <w:sz w:val="28"/>
          <w:szCs w:val="28"/>
        </w:rPr>
        <w:tab/>
      </w:r>
    </w:p>
    <w:tbl>
      <w:tblPr>
        <w:tblW w:w="9648" w:type="dxa"/>
        <w:tblLook w:val="01E0"/>
      </w:tblPr>
      <w:tblGrid>
        <w:gridCol w:w="2448"/>
        <w:gridCol w:w="7200"/>
      </w:tblGrid>
      <w:tr w:rsidR="00F50A70" w:rsidRPr="00D66CA4" w:rsidTr="002650E8">
        <w:tc>
          <w:tcPr>
            <w:tcW w:w="2448" w:type="dxa"/>
          </w:tcPr>
          <w:p w:rsidR="00F50A70" w:rsidRPr="00D66CA4" w:rsidRDefault="00F50A70" w:rsidP="007B5216">
            <w:pPr>
              <w:shd w:val="clear" w:color="auto" w:fill="FFFFFF"/>
              <w:tabs>
                <w:tab w:val="left" w:pos="514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>«Ресурсное обеспечение муниципальной программы по годам реализации</w:t>
            </w:r>
          </w:p>
          <w:p w:rsidR="00F50A70" w:rsidRPr="00D66CA4" w:rsidRDefault="00F50A70" w:rsidP="007B5216">
            <w:pPr>
              <w:shd w:val="clear" w:color="auto" w:fill="FFFFFF"/>
              <w:tabs>
                <w:tab w:val="left" w:pos="514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pacing w:val="3"/>
                <w:sz w:val="28"/>
                <w:szCs w:val="28"/>
              </w:rPr>
            </w:pPr>
          </w:p>
          <w:p w:rsidR="00F50A70" w:rsidRPr="00D66CA4" w:rsidRDefault="00F50A70" w:rsidP="007B5216">
            <w:pPr>
              <w:shd w:val="clear" w:color="auto" w:fill="FFFFFF"/>
              <w:tabs>
                <w:tab w:val="left" w:pos="514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pacing w:val="3"/>
                <w:sz w:val="28"/>
                <w:szCs w:val="28"/>
              </w:rPr>
            </w:pPr>
          </w:p>
          <w:p w:rsidR="00F50A70" w:rsidRPr="00D66CA4" w:rsidRDefault="00F50A70" w:rsidP="007B5216">
            <w:pPr>
              <w:shd w:val="clear" w:color="auto" w:fill="FFFFFF"/>
              <w:tabs>
                <w:tab w:val="left" w:pos="514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pacing w:val="3"/>
                <w:sz w:val="28"/>
                <w:szCs w:val="28"/>
              </w:rPr>
            </w:pPr>
          </w:p>
        </w:tc>
        <w:tc>
          <w:tcPr>
            <w:tcW w:w="7200" w:type="dxa"/>
          </w:tcPr>
          <w:p w:rsidR="00F50A70" w:rsidRPr="00D66CA4" w:rsidRDefault="00F50A70" w:rsidP="007B521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 xml:space="preserve">      Общий объем финансирования муниципальной Программы</w:t>
            </w: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составляет </w:t>
            </w:r>
            <w:r w:rsidRPr="00D66CA4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>4 347 266,83</w:t>
            </w:r>
            <w:r w:rsidRPr="00D66CA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тыс</w:t>
            </w:r>
            <w:r w:rsidRPr="00D66CA4">
              <w:rPr>
                <w:rFonts w:ascii="Times New Roman" w:hAnsi="Times New Roman"/>
                <w:b/>
                <w:sz w:val="28"/>
                <w:szCs w:val="28"/>
              </w:rPr>
              <w:t>. руб</w:t>
            </w:r>
            <w:r w:rsidRPr="00D66CA4">
              <w:rPr>
                <w:rFonts w:ascii="Times New Roman" w:hAnsi="Times New Roman"/>
                <w:sz w:val="28"/>
                <w:szCs w:val="28"/>
              </w:rPr>
              <w:t xml:space="preserve">., в т.ч.     </w:t>
            </w:r>
          </w:p>
          <w:p w:rsidR="00F50A70" w:rsidRPr="00D66CA4" w:rsidRDefault="00F50A70" w:rsidP="007B5216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 xml:space="preserve">      в том числе:</w:t>
            </w:r>
          </w:p>
          <w:p w:rsidR="00F50A70" w:rsidRPr="00D66CA4" w:rsidRDefault="00F50A70" w:rsidP="007B5216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66CA4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 xml:space="preserve"> субвенции из краевого бюджета (Прогноз) – </w:t>
            </w:r>
            <w:r w:rsidRPr="00D66CA4">
              <w:rPr>
                <w:rFonts w:ascii="Times New Roman" w:hAnsi="Times New Roman"/>
                <w:b/>
                <w:sz w:val="28"/>
                <w:szCs w:val="28"/>
              </w:rPr>
              <w:t>2 776 615,52</w:t>
            </w:r>
            <w:r w:rsidRPr="00D66C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66CA4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 xml:space="preserve">тыс.руб </w:t>
            </w:r>
            <w:r w:rsidRPr="00D66CA4">
              <w:rPr>
                <w:rFonts w:ascii="Times New Roman" w:hAnsi="Times New Roman"/>
                <w:sz w:val="28"/>
                <w:szCs w:val="28"/>
              </w:rPr>
              <w:t>, в т.ч.: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- 2022 год  – 198 329,68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- 2023 год – 198 329,68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- 2024 год – 198 329,68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- 2025 год – 198 329,68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- 2026 год – 198 329,68 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- 2027 год – 198 329,68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- 2028 год – 198 329,68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- 2029 год – 198 329,68 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- 2030 год – 198 329,68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- 2031 год – 198 329,68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- 2032 год – 198 329,68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- 2033 год – 198 329,68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- 2034 год – 198 329,68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- 2035 год – 198 329,68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 xml:space="preserve">из районного бюджета –  1 524 466,155 тыс.руб </w:t>
            </w:r>
            <w:r w:rsidRPr="00D66CA4">
              <w:rPr>
                <w:rFonts w:ascii="Times New Roman" w:hAnsi="Times New Roman"/>
                <w:sz w:val="28"/>
                <w:szCs w:val="28"/>
              </w:rPr>
              <w:t>, в т.ч.:</w:t>
            </w: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>- 2012 год – 82 594,00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- 2013 год – 94 558,10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- 2014 год – 55 563,593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- 2015 год – 148 628,478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- 2016 год – 171 690,476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- 2017 год – 216 743,094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- 2018 год – 155 271,335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- 2019 год – 239 518,558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- 2020 год – 198 918,70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- 2021 год – 198 918,70 тыс.руб</w:t>
            </w:r>
          </w:p>
          <w:p w:rsidR="00F50A70" w:rsidRPr="00D66CA4" w:rsidRDefault="00F50A70" w:rsidP="007B5216">
            <w:pPr>
              <w:spacing w:line="240" w:lineRule="auto"/>
              <w:ind w:left="82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</w:t>
            </w:r>
            <w:r w:rsidRPr="00D66CA4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 xml:space="preserve">в том числе средства районного бюджета, источником финансового обеспечения которых являются средства краевого бюджета – </w:t>
            </w:r>
            <w:r w:rsidRPr="00D66CA4">
              <w:rPr>
                <w:rFonts w:ascii="Times New Roman" w:hAnsi="Times New Roman"/>
                <w:b/>
                <w:sz w:val="28"/>
                <w:szCs w:val="28"/>
              </w:rPr>
              <w:t>1 350 088,80 тыс.руб.</w:t>
            </w:r>
            <w:r w:rsidRPr="00D66CA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- 2012 год – 61 373,000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- 2013 год – 80 275,000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- 2014 год – 48 349,360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- 2015 год – 91 242,542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- 2016 год – 160 208,580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- 2017 год – 139 226,210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- 2018 год – 148 211,038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- 2019 год – 224 543,73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- 2020 год – 198 329,68 тыс.руб.</w:t>
            </w:r>
          </w:p>
          <w:p w:rsidR="00F50A70" w:rsidRPr="00D66CA4" w:rsidRDefault="00F50A70" w:rsidP="003746E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- 2021 год – 198 329,68 тыс.руб</w:t>
            </w:r>
          </w:p>
          <w:p w:rsidR="00F50A70" w:rsidRPr="00D66CA4" w:rsidRDefault="00F50A70" w:rsidP="007B5216">
            <w:pPr>
              <w:spacing w:line="240" w:lineRule="auto"/>
              <w:ind w:left="82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50A70" w:rsidRPr="00D66CA4" w:rsidRDefault="00F50A70" w:rsidP="007B5216">
            <w:pPr>
              <w:spacing w:line="240" w:lineRule="auto"/>
              <w:ind w:left="825"/>
              <w:contextualSpacing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 xml:space="preserve">Из бюджетов муниципальных образований района (по согласованию) – </w:t>
            </w:r>
            <w:r w:rsidRPr="00D66CA4">
              <w:rPr>
                <w:rFonts w:ascii="Times New Roman" w:hAnsi="Times New Roman"/>
                <w:b/>
                <w:spacing w:val="3"/>
                <w:sz w:val="28"/>
                <w:szCs w:val="28"/>
              </w:rPr>
              <w:t xml:space="preserve">25 934,05 тыс.руб </w:t>
            </w:r>
            <w:r w:rsidRPr="00D66CA4">
              <w:rPr>
                <w:rFonts w:ascii="Times New Roman" w:hAnsi="Times New Roman"/>
                <w:sz w:val="28"/>
                <w:szCs w:val="28"/>
              </w:rPr>
              <w:t>, в т.ч.:</w:t>
            </w: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-      </w:t>
            </w:r>
          </w:p>
          <w:p w:rsidR="00F50A70" w:rsidRPr="00D66CA4" w:rsidRDefault="00F50A70" w:rsidP="00F25608">
            <w:pPr>
              <w:spacing w:after="0" w:line="240" w:lineRule="auto"/>
              <w:ind w:left="822"/>
              <w:contextualSpacing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- 2012 год – 3 394,00 тыс.руб.</w:t>
            </w:r>
          </w:p>
          <w:p w:rsidR="00F50A70" w:rsidRPr="00D66CA4" w:rsidRDefault="00F50A70" w:rsidP="00F2560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- 2013 год – 4 000,00 тыс.руб.</w:t>
            </w:r>
          </w:p>
          <w:p w:rsidR="00F50A70" w:rsidRPr="00D66CA4" w:rsidRDefault="00F50A70" w:rsidP="00F2560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- 2014 год – 1 240,00 тыс.руб.</w:t>
            </w:r>
          </w:p>
          <w:p w:rsidR="00F50A70" w:rsidRPr="00D66CA4" w:rsidRDefault="00F50A70" w:rsidP="00F2560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- 2015 год – 6 038,289 тыс.руб.</w:t>
            </w:r>
          </w:p>
          <w:p w:rsidR="00F50A70" w:rsidRPr="00D66CA4" w:rsidRDefault="00F50A70" w:rsidP="00F2560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- 2016 год – 6 693,401 тыс.руб.</w:t>
            </w:r>
          </w:p>
          <w:p w:rsidR="00F50A70" w:rsidRPr="00D66CA4" w:rsidRDefault="00F50A70" w:rsidP="00F2560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- 2017 год – 997,015 тыс.руб.</w:t>
            </w:r>
          </w:p>
          <w:p w:rsidR="00F50A70" w:rsidRPr="00D66CA4" w:rsidRDefault="00F50A70" w:rsidP="00F2560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- 2018 год – 2 619,488 тыс.руб.</w:t>
            </w:r>
          </w:p>
          <w:p w:rsidR="00F50A70" w:rsidRPr="00D66CA4" w:rsidRDefault="00F50A70" w:rsidP="00F2560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- 2019 год – 951,86 тыс.руб.</w:t>
            </w:r>
          </w:p>
          <w:p w:rsidR="00F50A70" w:rsidRPr="00D66CA4" w:rsidRDefault="00F50A70" w:rsidP="00F2560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- 2020 год – 0 тыс.руб.</w:t>
            </w:r>
          </w:p>
          <w:p w:rsidR="00F50A70" w:rsidRPr="00D66CA4" w:rsidRDefault="00F50A70" w:rsidP="00F25608">
            <w:pPr>
              <w:spacing w:after="0" w:line="240" w:lineRule="auto"/>
              <w:ind w:left="822"/>
              <w:contextualSpacing/>
              <w:jc w:val="both"/>
              <w:rPr>
                <w:rFonts w:ascii="Times New Roman" w:hAnsi="Times New Roman"/>
                <w:spacing w:val="3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pacing w:val="3"/>
                <w:sz w:val="28"/>
                <w:szCs w:val="28"/>
              </w:rPr>
              <w:t xml:space="preserve">       - 2021 год – 0 тыс.руб</w:t>
            </w:r>
          </w:p>
          <w:p w:rsidR="00F50A70" w:rsidRPr="00D66CA4" w:rsidRDefault="00F50A70" w:rsidP="007B5216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66CA4">
              <w:rPr>
                <w:rFonts w:ascii="Times New Roman" w:hAnsi="Times New Roman"/>
                <w:b/>
                <w:sz w:val="28"/>
                <w:szCs w:val="28"/>
              </w:rPr>
              <w:t xml:space="preserve">        Источники финансирования муниципальной    </w:t>
            </w:r>
          </w:p>
          <w:p w:rsidR="00F50A70" w:rsidRPr="00D66CA4" w:rsidRDefault="00F50A70" w:rsidP="007B5216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66CA4">
              <w:rPr>
                <w:rFonts w:ascii="Times New Roman" w:hAnsi="Times New Roman"/>
                <w:b/>
                <w:sz w:val="28"/>
                <w:szCs w:val="28"/>
              </w:rPr>
              <w:t xml:space="preserve">        программы:  </w:t>
            </w:r>
          </w:p>
          <w:p w:rsidR="00F50A70" w:rsidRPr="00D66CA4" w:rsidRDefault="00F50A70" w:rsidP="00F25608">
            <w:pPr>
              <w:spacing w:after="0" w:line="240" w:lineRule="auto"/>
              <w:ind w:firstLine="53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 xml:space="preserve">- краевой бюджет; </w:t>
            </w:r>
          </w:p>
          <w:p w:rsidR="00F50A70" w:rsidRPr="00D66CA4" w:rsidRDefault="00F50A70" w:rsidP="00F25608">
            <w:pPr>
              <w:spacing w:after="0" w:line="240" w:lineRule="auto"/>
              <w:ind w:firstLine="53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 xml:space="preserve">- районный бюджет.  </w:t>
            </w:r>
          </w:p>
          <w:p w:rsidR="00F50A70" w:rsidRPr="00D66CA4" w:rsidRDefault="00F50A70" w:rsidP="00F25608">
            <w:pPr>
              <w:spacing w:after="0" w:line="240" w:lineRule="auto"/>
              <w:ind w:firstLine="53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6CA4">
              <w:rPr>
                <w:rFonts w:ascii="Times New Roman" w:hAnsi="Times New Roman"/>
                <w:sz w:val="28"/>
                <w:szCs w:val="28"/>
              </w:rPr>
              <w:t>- бюджет поселений (передача полномочий)»</w:t>
            </w:r>
          </w:p>
        </w:tc>
      </w:tr>
    </w:tbl>
    <w:p w:rsidR="00F50A70" w:rsidRPr="002650E8" w:rsidRDefault="00F50A70" w:rsidP="002650E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50A70" w:rsidRPr="002650E8" w:rsidRDefault="00F50A70" w:rsidP="00265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0E8">
        <w:rPr>
          <w:rFonts w:ascii="Times New Roman" w:hAnsi="Times New Roman"/>
          <w:sz w:val="28"/>
          <w:szCs w:val="28"/>
        </w:rPr>
        <w:tab/>
        <w:t>2</w:t>
      </w:r>
      <w:r>
        <w:rPr>
          <w:rFonts w:ascii="Times New Roman" w:hAnsi="Times New Roman"/>
          <w:sz w:val="28"/>
          <w:szCs w:val="28"/>
        </w:rPr>
        <w:t>)</w:t>
      </w:r>
      <w:r w:rsidRPr="00265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2650E8">
        <w:rPr>
          <w:rFonts w:ascii="Times New Roman" w:hAnsi="Times New Roman"/>
          <w:sz w:val="28"/>
          <w:szCs w:val="28"/>
        </w:rPr>
        <w:t xml:space="preserve">риложение № 3 изложить в новой редакции согласно </w:t>
      </w:r>
      <w:hyperlink r:id="rId5" w:history="1">
        <w:r>
          <w:rPr>
            <w:rFonts w:ascii="Times New Roman" w:hAnsi="Times New Roman"/>
            <w:sz w:val="28"/>
            <w:szCs w:val="28"/>
          </w:rPr>
          <w:t>приложению №</w:t>
        </w:r>
        <w:r w:rsidRPr="002650E8">
          <w:rPr>
            <w:rFonts w:ascii="Times New Roman" w:hAnsi="Times New Roman"/>
            <w:sz w:val="28"/>
            <w:szCs w:val="28"/>
          </w:rPr>
          <w:t xml:space="preserve"> 1</w:t>
        </w:r>
      </w:hyperlink>
      <w:r w:rsidRPr="002650E8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F50A70" w:rsidRPr="002650E8" w:rsidRDefault="00F50A70" w:rsidP="00265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</w:t>
      </w:r>
      <w:r w:rsidRPr="002650E8">
        <w:rPr>
          <w:rFonts w:ascii="Times New Roman" w:hAnsi="Times New Roman"/>
          <w:sz w:val="28"/>
          <w:szCs w:val="28"/>
        </w:rPr>
        <w:t xml:space="preserve"> приложение № 4 изложить в новой редакции согласно </w:t>
      </w:r>
      <w:hyperlink r:id="rId6" w:history="1">
        <w:r w:rsidRPr="002650E8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2650E8">
        <w:rPr>
          <w:rFonts w:ascii="Times New Roman" w:hAnsi="Times New Roman"/>
          <w:sz w:val="28"/>
          <w:szCs w:val="28"/>
        </w:rPr>
        <w:t xml:space="preserve"> № 2 к настоящему постановлению.</w:t>
      </w:r>
    </w:p>
    <w:p w:rsidR="00F50A70" w:rsidRPr="002650E8" w:rsidRDefault="00F50A70" w:rsidP="005807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0E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</w:t>
      </w:r>
      <w:r w:rsidRPr="002650E8">
        <w:rPr>
          <w:rFonts w:ascii="Times New Roman" w:hAnsi="Times New Roman"/>
          <w:sz w:val="28"/>
          <w:szCs w:val="28"/>
        </w:rPr>
        <w:t>. Контроль за исполнением настоящего постановления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50E8">
        <w:rPr>
          <w:rFonts w:ascii="Times New Roman" w:hAnsi="Times New Roman"/>
          <w:sz w:val="28"/>
          <w:szCs w:val="28"/>
        </w:rPr>
        <w:t>возложить на первого заместителя главы администрации района Крупевского А.Ю.</w:t>
      </w:r>
    </w:p>
    <w:p w:rsidR="00F50A70" w:rsidRPr="002650E8" w:rsidRDefault="00F50A70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50E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2650E8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 (обнародования).</w:t>
      </w:r>
    </w:p>
    <w:p w:rsidR="00F50A70" w:rsidRPr="002650E8" w:rsidRDefault="00F50A70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50A70" w:rsidRDefault="00F50A70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50A70" w:rsidRPr="002650E8" w:rsidRDefault="00F50A70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50A70" w:rsidRDefault="00F50A70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2650E8"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650E8">
        <w:rPr>
          <w:rFonts w:ascii="Times New Roman" w:hAnsi="Times New Roman"/>
          <w:sz w:val="28"/>
          <w:szCs w:val="28"/>
        </w:rPr>
        <w:t>А.М. Маслов</w:t>
      </w:r>
    </w:p>
    <w:sectPr w:rsidR="00F50A70" w:rsidSect="00DB5CC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2F95"/>
    <w:rsid w:val="000058CC"/>
    <w:rsid w:val="000633AE"/>
    <w:rsid w:val="00067F97"/>
    <w:rsid w:val="00082DC1"/>
    <w:rsid w:val="00084059"/>
    <w:rsid w:val="000B144C"/>
    <w:rsid w:val="0012201E"/>
    <w:rsid w:val="00152A77"/>
    <w:rsid w:val="00201B01"/>
    <w:rsid w:val="00221EE7"/>
    <w:rsid w:val="00234AD9"/>
    <w:rsid w:val="002650E8"/>
    <w:rsid w:val="0028635A"/>
    <w:rsid w:val="002A55F0"/>
    <w:rsid w:val="002A6A7F"/>
    <w:rsid w:val="002B6078"/>
    <w:rsid w:val="003166DE"/>
    <w:rsid w:val="003746E8"/>
    <w:rsid w:val="00393799"/>
    <w:rsid w:val="003A26D7"/>
    <w:rsid w:val="00445DF7"/>
    <w:rsid w:val="004818E2"/>
    <w:rsid w:val="00493BAC"/>
    <w:rsid w:val="004A01EB"/>
    <w:rsid w:val="004C3E7E"/>
    <w:rsid w:val="004E46F5"/>
    <w:rsid w:val="00580739"/>
    <w:rsid w:val="005928F2"/>
    <w:rsid w:val="005B40C6"/>
    <w:rsid w:val="005E0B60"/>
    <w:rsid w:val="005E1387"/>
    <w:rsid w:val="00616291"/>
    <w:rsid w:val="007001C2"/>
    <w:rsid w:val="00770FC2"/>
    <w:rsid w:val="007A4A6C"/>
    <w:rsid w:val="007A5E87"/>
    <w:rsid w:val="007B487A"/>
    <w:rsid w:val="007B5216"/>
    <w:rsid w:val="00826627"/>
    <w:rsid w:val="00871F7A"/>
    <w:rsid w:val="008840A7"/>
    <w:rsid w:val="00885A1F"/>
    <w:rsid w:val="00893374"/>
    <w:rsid w:val="008D131C"/>
    <w:rsid w:val="00923044"/>
    <w:rsid w:val="00962B95"/>
    <w:rsid w:val="00970BC0"/>
    <w:rsid w:val="009B252F"/>
    <w:rsid w:val="009E2E27"/>
    <w:rsid w:val="009E409B"/>
    <w:rsid w:val="00A25240"/>
    <w:rsid w:val="00A4755A"/>
    <w:rsid w:val="00A9730A"/>
    <w:rsid w:val="00AE2F95"/>
    <w:rsid w:val="00AE6839"/>
    <w:rsid w:val="00B26109"/>
    <w:rsid w:val="00B605D0"/>
    <w:rsid w:val="00B937F4"/>
    <w:rsid w:val="00BB508C"/>
    <w:rsid w:val="00BC0D3D"/>
    <w:rsid w:val="00C374F0"/>
    <w:rsid w:val="00C40F75"/>
    <w:rsid w:val="00C74B7F"/>
    <w:rsid w:val="00CD16D4"/>
    <w:rsid w:val="00D47260"/>
    <w:rsid w:val="00D50057"/>
    <w:rsid w:val="00D66CA4"/>
    <w:rsid w:val="00D670C4"/>
    <w:rsid w:val="00DB5CCF"/>
    <w:rsid w:val="00DC7797"/>
    <w:rsid w:val="00E1189E"/>
    <w:rsid w:val="00E2265A"/>
    <w:rsid w:val="00EA425D"/>
    <w:rsid w:val="00EF10AB"/>
    <w:rsid w:val="00F06D27"/>
    <w:rsid w:val="00F21366"/>
    <w:rsid w:val="00F25608"/>
    <w:rsid w:val="00F31B6D"/>
    <w:rsid w:val="00F50A70"/>
    <w:rsid w:val="00F91C8E"/>
    <w:rsid w:val="00FA51D5"/>
    <w:rsid w:val="00FC10B9"/>
    <w:rsid w:val="00FC1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9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E46F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E46F5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E46F5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4E46F5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633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ConsPlusNormal">
    <w:name w:val="ConsPlusNormal"/>
    <w:link w:val="ConsPlusNormal0"/>
    <w:uiPriority w:val="99"/>
    <w:rsid w:val="00F06D2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F06D27"/>
    <w:rPr>
      <w:rFonts w:ascii="Arial" w:hAnsi="Arial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40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EF12E5DB760401CBC90782D8E6A0F9FF4DB732EA1A97891DC7D6DED9822E10046808607CA400909197C846194F9960609589F0548F44A70234105DEW5jCF" TargetMode="External"/><Relationship Id="rId5" Type="http://schemas.openxmlformats.org/officeDocument/2006/relationships/hyperlink" Target="consultantplus://offline/ref=AEF12E5DB760401CBC90782D8E6A0F9FF4DB732EA1A97891DC7D6DED9822E10046808607CA400909197C846194F9960609589F0548F44A70234105DEW5jCF" TargetMode="External"/><Relationship Id="rId4" Type="http://schemas.openxmlformats.org/officeDocument/2006/relationships/hyperlink" Target="consultantplus://offline/ref=159CA218EF2B48EB971E19E7302F8540F5BB4B6D3B497AF6724BB980BAE7F6FFA889A556550F7168BF209413F3B09B082C6EE24ACFB36D17132D5D93jCgF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346</TotalTime>
  <Pages>3</Pages>
  <Words>788</Words>
  <Characters>4495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53</cp:revision>
  <cp:lastPrinted>2019-10-24T23:43:00Z</cp:lastPrinted>
  <dcterms:created xsi:type="dcterms:W3CDTF">2014-11-11T11:26:00Z</dcterms:created>
  <dcterms:modified xsi:type="dcterms:W3CDTF">2019-10-29T22:29:00Z</dcterms:modified>
</cp:coreProperties>
</file>