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AE0" w:rsidRDefault="009E5AE0" w:rsidP="003C443A">
      <w:pPr>
        <w:pStyle w:val="1"/>
        <w:pageBreakBefore/>
        <w:suppressAutoHyphens/>
        <w:spacing w:before="240" w:after="60" w:line="240" w:lineRule="auto"/>
        <w:ind w:left="142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Приложение № 1 к части </w:t>
      </w:r>
      <w:r>
        <w:rPr>
          <w:b w:val="0"/>
          <w:sz w:val="24"/>
          <w:szCs w:val="24"/>
          <w:lang w:val="en-US"/>
        </w:rPr>
        <w:t>II</w:t>
      </w:r>
      <w:r>
        <w:rPr>
          <w:b w:val="0"/>
          <w:sz w:val="24"/>
          <w:szCs w:val="24"/>
        </w:rPr>
        <w:t xml:space="preserve"> «ИНФОРМАЦИОННАЯ КАРТА АУКЦИОНА В ЭЛЕКТРОННОЙ ФОРМЕ»</w:t>
      </w:r>
    </w:p>
    <w:p w:rsidR="009E5AE0" w:rsidRDefault="009E5AE0" w:rsidP="009E5AE0">
      <w:pPr>
        <w:ind w:right="-1"/>
        <w:contextualSpacing/>
        <w:jc w:val="center"/>
        <w:rPr>
          <w:b/>
          <w:kern w:val="28"/>
        </w:rPr>
      </w:pPr>
    </w:p>
    <w:p w:rsidR="009E5AE0" w:rsidRPr="003C443A" w:rsidRDefault="009E5AE0" w:rsidP="009E5AE0">
      <w:pPr>
        <w:ind w:right="-1"/>
        <w:contextualSpacing/>
        <w:jc w:val="center"/>
        <w:rPr>
          <w:b/>
          <w:sz w:val="28"/>
          <w:szCs w:val="28"/>
        </w:rPr>
      </w:pPr>
      <w:r w:rsidRPr="003C443A">
        <w:rPr>
          <w:b/>
          <w:kern w:val="28"/>
          <w:sz w:val="28"/>
          <w:szCs w:val="28"/>
        </w:rPr>
        <w:t xml:space="preserve">Обоснование начальной (максимальной) цены контракта </w:t>
      </w:r>
      <w:r w:rsidRPr="003C443A">
        <w:rPr>
          <w:b/>
          <w:sz w:val="28"/>
          <w:szCs w:val="28"/>
        </w:rPr>
        <w:t xml:space="preserve"> </w:t>
      </w:r>
    </w:p>
    <w:p w:rsidR="009E5AE0" w:rsidRPr="003C443A" w:rsidRDefault="009E5AE0" w:rsidP="009E5AE0">
      <w:pPr>
        <w:ind w:right="-1"/>
        <w:contextualSpacing/>
        <w:jc w:val="center"/>
        <w:rPr>
          <w:b/>
          <w:sz w:val="28"/>
          <w:szCs w:val="28"/>
        </w:rPr>
      </w:pPr>
    </w:p>
    <w:p w:rsidR="009E5AE0" w:rsidRPr="003C443A" w:rsidRDefault="009E5AE0" w:rsidP="009E5AE0">
      <w:pPr>
        <w:jc w:val="both"/>
        <w:rPr>
          <w:sz w:val="28"/>
          <w:szCs w:val="28"/>
        </w:rPr>
      </w:pPr>
      <w:r w:rsidRPr="003C443A">
        <w:rPr>
          <w:sz w:val="28"/>
          <w:szCs w:val="28"/>
        </w:rPr>
        <w:t xml:space="preserve">Применяемый метод обоснования НМЦК – АНАЛИЗ </w:t>
      </w:r>
      <w:proofErr w:type="gramStart"/>
      <w:r w:rsidRPr="003C443A">
        <w:rPr>
          <w:sz w:val="28"/>
          <w:szCs w:val="28"/>
        </w:rPr>
        <w:t>РЫНКА  (</w:t>
      </w:r>
      <w:proofErr w:type="gramEnd"/>
      <w:r w:rsidRPr="003C443A">
        <w:rPr>
          <w:sz w:val="28"/>
          <w:szCs w:val="28"/>
        </w:rPr>
        <w:t xml:space="preserve">сведения взяты из </w:t>
      </w:r>
      <w:r w:rsidR="00195123" w:rsidRPr="003C443A">
        <w:rPr>
          <w:sz w:val="28"/>
          <w:szCs w:val="28"/>
        </w:rPr>
        <w:t>коммерческих предложений, поступивших Заказчику</w:t>
      </w:r>
      <w:r w:rsidR="003C443A">
        <w:rPr>
          <w:sz w:val="28"/>
          <w:szCs w:val="28"/>
        </w:rPr>
        <w:t>):</w:t>
      </w:r>
    </w:p>
    <w:p w:rsidR="009E5AE0" w:rsidRDefault="009E5AE0" w:rsidP="009E5AE0">
      <w:pPr>
        <w:jc w:val="both"/>
      </w:pPr>
    </w:p>
    <w:p w:rsidR="009E5AE0" w:rsidRDefault="001E49C5" w:rsidP="009E5AE0">
      <w:pPr>
        <w:jc w:val="both"/>
        <w:rPr>
          <w:sz w:val="28"/>
          <w:szCs w:val="28"/>
        </w:rPr>
      </w:pPr>
      <w:r>
        <w:rPr>
          <w:sz w:val="28"/>
          <w:szCs w:val="28"/>
        </w:rPr>
        <w:t>Коммерческое предложение №1 от 27.11.2019 г. – 398 685,36 руб.</w:t>
      </w:r>
    </w:p>
    <w:p w:rsidR="001E49C5" w:rsidRDefault="001E49C5" w:rsidP="009E5AE0">
      <w:pPr>
        <w:jc w:val="both"/>
        <w:rPr>
          <w:sz w:val="28"/>
          <w:szCs w:val="28"/>
        </w:rPr>
      </w:pPr>
      <w:r>
        <w:rPr>
          <w:sz w:val="28"/>
          <w:szCs w:val="28"/>
        </w:rPr>
        <w:t>Коммерческое предложение №2 от 28.11.2019 г. – 410 412,84 руб.</w:t>
      </w:r>
    </w:p>
    <w:p w:rsidR="001E49C5" w:rsidRDefault="001E49C5" w:rsidP="009E5AE0">
      <w:pPr>
        <w:jc w:val="both"/>
        <w:rPr>
          <w:sz w:val="28"/>
          <w:szCs w:val="28"/>
        </w:rPr>
      </w:pPr>
      <w:r>
        <w:rPr>
          <w:sz w:val="28"/>
          <w:szCs w:val="28"/>
        </w:rPr>
        <w:t>Коммерческое предложение №3 от 28.11.2019 г. – 418 230,24 руб.</w:t>
      </w:r>
    </w:p>
    <w:p w:rsidR="001E49C5" w:rsidRDefault="001E49C5" w:rsidP="009E5AE0">
      <w:pPr>
        <w:jc w:val="both"/>
        <w:rPr>
          <w:sz w:val="28"/>
          <w:szCs w:val="28"/>
        </w:rPr>
      </w:pPr>
    </w:p>
    <w:p w:rsidR="001E49C5" w:rsidRDefault="00195123" w:rsidP="009E5AE0">
      <w:pPr>
        <w:jc w:val="both"/>
        <w:rPr>
          <w:sz w:val="28"/>
          <w:szCs w:val="28"/>
        </w:rPr>
      </w:pPr>
      <w:r>
        <w:rPr>
          <w:sz w:val="28"/>
          <w:szCs w:val="28"/>
        </w:rPr>
        <w:t>Исходя из поступивших Заказчику коммерческих предложений, при определении начальной (максимальной) цены контракта Заказчиком выбрано коммерческое предложение с наименьшей предложенной ценой.</w:t>
      </w:r>
    </w:p>
    <w:p w:rsidR="00195123" w:rsidRDefault="00195123" w:rsidP="009E5AE0">
      <w:pPr>
        <w:jc w:val="both"/>
        <w:rPr>
          <w:sz w:val="28"/>
          <w:szCs w:val="28"/>
        </w:rPr>
      </w:pPr>
    </w:p>
    <w:p w:rsidR="00195123" w:rsidRDefault="00195123" w:rsidP="009E5AE0">
      <w:pPr>
        <w:jc w:val="both"/>
        <w:rPr>
          <w:sz w:val="28"/>
          <w:szCs w:val="28"/>
        </w:rPr>
      </w:pPr>
      <w:r>
        <w:rPr>
          <w:sz w:val="28"/>
          <w:szCs w:val="28"/>
        </w:rPr>
        <w:t>НМЦК=398 685,36 руб.</w:t>
      </w:r>
    </w:p>
    <w:p w:rsidR="0016658C" w:rsidRDefault="0016658C" w:rsidP="009E5AE0">
      <w:pPr>
        <w:jc w:val="both"/>
        <w:rPr>
          <w:sz w:val="28"/>
          <w:szCs w:val="28"/>
        </w:rPr>
      </w:pPr>
    </w:p>
    <w:p w:rsidR="0016658C" w:rsidRDefault="0016658C" w:rsidP="009E5AE0">
      <w:pPr>
        <w:jc w:val="both"/>
        <w:rPr>
          <w:sz w:val="28"/>
          <w:szCs w:val="28"/>
        </w:rPr>
      </w:pPr>
    </w:p>
    <w:p w:rsidR="0016658C" w:rsidRDefault="0016658C" w:rsidP="009E5AE0">
      <w:pPr>
        <w:jc w:val="both"/>
        <w:rPr>
          <w:sz w:val="28"/>
          <w:szCs w:val="28"/>
        </w:rPr>
      </w:pPr>
    </w:p>
    <w:p w:rsidR="0016658C" w:rsidRDefault="0016658C" w:rsidP="009E5AE0">
      <w:pPr>
        <w:jc w:val="both"/>
        <w:rPr>
          <w:sz w:val="28"/>
          <w:szCs w:val="28"/>
        </w:rPr>
      </w:pPr>
    </w:p>
    <w:p w:rsidR="0016658C" w:rsidRDefault="0016658C" w:rsidP="009E5AE0">
      <w:pPr>
        <w:jc w:val="both"/>
        <w:rPr>
          <w:sz w:val="28"/>
          <w:szCs w:val="28"/>
        </w:rPr>
      </w:pPr>
    </w:p>
    <w:p w:rsidR="0016658C" w:rsidRDefault="0016658C" w:rsidP="009E5AE0">
      <w:pPr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Ответственный за обоснование НМЦК</w:t>
      </w:r>
    </w:p>
    <w:p w:rsidR="0016658C" w:rsidRDefault="0016658C" w:rsidP="009E5AE0">
      <w:pPr>
        <w:jc w:val="both"/>
        <w:rPr>
          <w:sz w:val="28"/>
          <w:szCs w:val="28"/>
        </w:rPr>
      </w:pPr>
      <w:r>
        <w:rPr>
          <w:sz w:val="28"/>
          <w:szCs w:val="28"/>
        </w:rPr>
        <w:t>Павленко Ирина Витальевна</w:t>
      </w:r>
    </w:p>
    <w:p w:rsidR="0016658C" w:rsidRPr="0016658C" w:rsidRDefault="0016658C" w:rsidP="009E5AE0">
      <w:pPr>
        <w:jc w:val="both"/>
        <w:rPr>
          <w:sz w:val="28"/>
          <w:szCs w:val="28"/>
        </w:rPr>
      </w:pPr>
      <w:r>
        <w:rPr>
          <w:sz w:val="28"/>
          <w:szCs w:val="28"/>
        </w:rPr>
        <w:t>8 (42149) 5-13-79 (доб. 135)</w:t>
      </w:r>
      <w:bookmarkStart w:id="0" w:name="_GoBack"/>
      <w:bookmarkEnd w:id="0"/>
    </w:p>
    <w:sectPr w:rsidR="0016658C" w:rsidRPr="00166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AE0"/>
    <w:rsid w:val="0016658C"/>
    <w:rsid w:val="00195123"/>
    <w:rsid w:val="001E49C5"/>
    <w:rsid w:val="003C443A"/>
    <w:rsid w:val="009E5AE0"/>
    <w:rsid w:val="00C22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098BA"/>
  <w15:chartTrackingRefBased/>
  <w15:docId w15:val="{677D77EE-A38F-40F3-B696-7A7BD88DF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5A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E5AE0"/>
    <w:pPr>
      <w:keepNext/>
      <w:spacing w:before="120" w:after="120" w:line="360" w:lineRule="auto"/>
      <w:outlineLvl w:val="0"/>
    </w:pPr>
    <w:rPr>
      <w:b/>
      <w:bCs/>
      <w:kern w:val="28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E5AE0"/>
    <w:rPr>
      <w:rFonts w:ascii="Times New Roman" w:eastAsia="Times New Roman" w:hAnsi="Times New Roman" w:cs="Times New Roman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2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2019-11-28T04:56:00Z</dcterms:created>
  <dcterms:modified xsi:type="dcterms:W3CDTF">2019-12-02T05:21:00Z</dcterms:modified>
</cp:coreProperties>
</file>