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FB" w:rsidRPr="00125CFB" w:rsidRDefault="00125CFB" w:rsidP="00125C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125CFB" w:rsidRPr="00125CFB" w:rsidRDefault="00125CFB" w:rsidP="00125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F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</w:t>
      </w:r>
    </w:p>
    <w:p w:rsidR="00125CFB" w:rsidRPr="00125CFB" w:rsidRDefault="00125CFB" w:rsidP="00125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Верхнебуреинского муниципального района Хабаровского края.</w:t>
      </w:r>
    </w:p>
    <w:p w:rsidR="00125CFB" w:rsidRPr="00125CFB" w:rsidRDefault="00125CFB" w:rsidP="00125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CFB" w:rsidRPr="00125CFB" w:rsidRDefault="00125CFB" w:rsidP="00125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5CFB" w:rsidRPr="00125CFB" w:rsidRDefault="00125CFB" w:rsidP="00125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5CFB" w:rsidRPr="00125CFB" w:rsidRDefault="00125CFB" w:rsidP="00125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5CFB" w:rsidRPr="00125CFB" w:rsidRDefault="00125CFB" w:rsidP="00125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25C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ПРИКАЗ</w:t>
      </w:r>
    </w:p>
    <w:p w:rsidR="00125CFB" w:rsidRPr="00125CFB" w:rsidRDefault="00125CFB" w:rsidP="00125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5CFB" w:rsidRPr="00753B93" w:rsidRDefault="00F82A9D" w:rsidP="00125C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325682" w:rsidRPr="00753B93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25CFB" w:rsidRPr="00753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.2019 г.                                                                                          № </w:t>
      </w:r>
      <w:r w:rsidR="0060345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476</w:t>
      </w:r>
      <w:bookmarkStart w:id="0" w:name="_GoBack"/>
      <w:bookmarkEnd w:id="0"/>
    </w:p>
    <w:p w:rsidR="00125CFB" w:rsidRPr="00753B93" w:rsidRDefault="00125CFB" w:rsidP="00125C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3B93">
        <w:rPr>
          <w:rFonts w:ascii="Times New Roman" w:eastAsia="Times New Roman" w:hAnsi="Times New Roman" w:cs="Times New Roman"/>
          <w:sz w:val="26"/>
          <w:szCs w:val="26"/>
          <w:lang w:eastAsia="ru-RU"/>
        </w:rPr>
        <w:t>п. Чегдомын</w:t>
      </w:r>
      <w:r w:rsidRPr="00753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53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53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53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53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53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53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53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53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25CFB" w:rsidRPr="00753B93" w:rsidRDefault="00125CFB" w:rsidP="00125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5CFB" w:rsidRPr="00753B93" w:rsidRDefault="00125CFB" w:rsidP="00125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5CFB" w:rsidRPr="00125CFB" w:rsidRDefault="00125CFB" w:rsidP="00125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CFB" w:rsidRPr="00125CFB" w:rsidRDefault="00125CFB" w:rsidP="00125CF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CFB" w:rsidRPr="00125CFB" w:rsidRDefault="00125CFB" w:rsidP="00125CF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</w:t>
      </w: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поддержки социально-ориентированным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Верхнебуреинском муниципальном районе Хабаровского края</w:t>
      </w:r>
      <w:r w:rsidR="00E074B2" w:rsidRPr="00E074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и обеспечения функционирования механизма персонифицированного финансирования дополнительного образования детей, закрепления в качестве уполн</w:t>
      </w:r>
      <w:r w:rsidR="0038059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омоченной организации социально-</w:t>
      </w: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ориентированной некоммерческой организации</w:t>
      </w:r>
    </w:p>
    <w:p w:rsidR="00125CFB" w:rsidRPr="00125CFB" w:rsidRDefault="00125CFB" w:rsidP="00862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4"/>
          <w:szCs w:val="24"/>
          <w:lang w:eastAsia="ru-RU"/>
        </w:rPr>
      </w:pPr>
      <w:r w:rsidRPr="00125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125CFB" w:rsidRPr="00125CFB" w:rsidRDefault="00125CFB" w:rsidP="00862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CFB" w:rsidRPr="00125CFB" w:rsidRDefault="00125CFB" w:rsidP="00862A6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конкурсный отбор на предоставление субсидий из бюджета </w:t>
      </w:r>
      <w:r w:rsidR="00D37425" w:rsidRPr="00D37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Верхнебуреинского муниципального района Хабаровского края </w:t>
      </w: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</w:t>
      </w:r>
      <w:r w:rsidR="003805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2019 году (далее – Конкурс).</w:t>
      </w:r>
    </w:p>
    <w:p w:rsidR="00125CFB" w:rsidRPr="00125CFB" w:rsidRDefault="00D37425" w:rsidP="00862A6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2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</w:t>
      </w:r>
      <w:r w:rsidR="00E074B2" w:rsidRPr="00E074B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37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администрацииВерхнебуреинского муниципа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района Хабаровского края</w:t>
      </w:r>
      <w:r w:rsidR="00125CFB"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5CFB" w:rsidRPr="00125CFB" w:rsidRDefault="009F6F92" w:rsidP="00862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 срок до </w:t>
      </w:r>
      <w:r w:rsidR="00F82A9D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A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32568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125CFB"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обеспечить размещение на официальном сайте </w:t>
      </w:r>
      <w:r w:rsidR="00D37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D37425" w:rsidRPr="00D374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Верхнебуреинского муниципа</w:t>
      </w:r>
      <w:r w:rsidR="00D37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района Хабаровского края  </w:t>
      </w:r>
      <w:r w:rsidR="00125CFB"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</w:t>
      </w:r>
      <w:r w:rsidR="0086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ммуникационной сети «Интернет» </w:t>
      </w:r>
      <w:r w:rsidR="00125CFB"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объявления о проведении Конкурса в соответствии с Приложением 1.</w:t>
      </w:r>
    </w:p>
    <w:p w:rsidR="00125CFB" w:rsidRPr="00125CFB" w:rsidRDefault="00125CFB" w:rsidP="00862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срок </w:t>
      </w:r>
      <w:r w:rsidRPr="00862A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</w:t>
      </w:r>
      <w:r w:rsidR="00F82A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</w:t>
      </w:r>
      <w:r w:rsidR="009F6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82A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дека</w:t>
      </w:r>
      <w:r w:rsidR="009F6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бря </w:t>
      </w: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года обеспечить проведение Конкурса, подведение его итогов и извещение победителей о результатах Конкурса.</w:t>
      </w:r>
    </w:p>
    <w:p w:rsidR="00125CFB" w:rsidRPr="00380590" w:rsidRDefault="00125CFB" w:rsidP="00862A6A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5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Утвердить состав конкурсной комиссии </w:t>
      </w:r>
      <w:r w:rsidR="00380590" w:rsidRPr="0038059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D37425" w:rsidRPr="00380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администрации Верхнебуреинского муниципального района Хабаровского края</w:t>
      </w:r>
      <w:r w:rsidRPr="00380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проведению Конкурса на предоставление субсидий из бюджета </w:t>
      </w:r>
      <w:r w:rsidR="00D37425" w:rsidRPr="00380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Верхнебуреинского муниципального района Хабаровского края </w:t>
      </w:r>
      <w:r w:rsidRPr="003805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</w:t>
      </w:r>
      <w:r w:rsidR="003320A4" w:rsidRPr="003805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80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2019 году (далее – конкурсная комиссия) в соответствии с Приложением 2. </w:t>
      </w:r>
    </w:p>
    <w:p w:rsidR="00125CFB" w:rsidRPr="00862A6A" w:rsidRDefault="00125CFB" w:rsidP="00862A6A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6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конкурсной комисс</w:t>
      </w:r>
      <w:r w:rsidR="00380590" w:rsidRPr="0086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в соответствии с Приложением </w:t>
      </w:r>
      <w:r w:rsidRPr="00862A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125CFB" w:rsidRPr="00125CFB" w:rsidRDefault="00125CFB" w:rsidP="00862A6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настоящего приказа оставляю за собой.</w:t>
      </w:r>
    </w:p>
    <w:p w:rsidR="00125CFB" w:rsidRDefault="00125CFB" w:rsidP="00862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8BC" w:rsidRDefault="00BE28BC" w:rsidP="00125C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8BC" w:rsidRDefault="00BE28BC" w:rsidP="00125C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8BC" w:rsidRDefault="00BE28BC" w:rsidP="00125C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8BC" w:rsidRDefault="00BE28BC" w:rsidP="00125C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8BC" w:rsidRPr="00125CFB" w:rsidRDefault="00BE28BC" w:rsidP="00125C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425" w:rsidRPr="00380590" w:rsidRDefault="00F82A9D" w:rsidP="00D374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380590" w:rsidRPr="003805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</w:p>
    <w:p w:rsidR="00D37425" w:rsidRPr="00380590" w:rsidRDefault="00380590" w:rsidP="003805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5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D37425" w:rsidRPr="003805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правления образования    </w:t>
      </w:r>
      <w:r w:rsidRPr="003805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</w:t>
      </w:r>
      <w:proofErr w:type="spellStart"/>
      <w:r w:rsidR="00F82A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Т.С.Гермаш</w:t>
      </w:r>
      <w:proofErr w:type="spellEnd"/>
    </w:p>
    <w:p w:rsidR="00D37425" w:rsidRDefault="00D37425" w:rsidP="00125CFB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D37425" w:rsidRDefault="00D37425" w:rsidP="00125CFB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D37425" w:rsidRDefault="00D37425" w:rsidP="00125CFB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D37425" w:rsidRDefault="00D37425" w:rsidP="00125CFB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D37425" w:rsidRDefault="00D37425" w:rsidP="00125CFB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D37425" w:rsidRDefault="00D37425" w:rsidP="00125CFB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D37425" w:rsidRDefault="00D37425" w:rsidP="00BE28BC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D37425" w:rsidRDefault="00D37425" w:rsidP="00125CFB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D37425" w:rsidRDefault="00D37425" w:rsidP="00753B93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753B93" w:rsidRDefault="00753B93" w:rsidP="00753B93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D37425" w:rsidRDefault="00D37425" w:rsidP="00125CFB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D37425" w:rsidRDefault="00D37425" w:rsidP="00125CFB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D37425" w:rsidRDefault="00D37425" w:rsidP="00125CFB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380590" w:rsidRDefault="00380590" w:rsidP="00125CFB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125CFB" w:rsidRPr="00125CFB" w:rsidRDefault="00125CFB" w:rsidP="00125CFB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125CFB">
        <w:rPr>
          <w:rFonts w:ascii="Times New Roman" w:eastAsia="Times New Roman" w:hAnsi="Times New Roman" w:cs="Times New Roman"/>
          <w:b/>
          <w:i/>
          <w:sz w:val="24"/>
          <w:lang w:eastAsia="ru-RU"/>
        </w:rPr>
        <w:lastRenderedPageBreak/>
        <w:t>Приложение 1</w:t>
      </w:r>
    </w:p>
    <w:tbl>
      <w:tblPr>
        <w:tblStyle w:val="a6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BE28BC" w:rsidRPr="00BE28BC" w:rsidTr="00BE28BC">
        <w:tc>
          <w:tcPr>
            <w:tcW w:w="4394" w:type="dxa"/>
          </w:tcPr>
          <w:p w:rsidR="00BE28BC" w:rsidRPr="0015025B" w:rsidRDefault="00BE28BC" w:rsidP="0015025B">
            <w:pPr>
              <w:autoSpaceDE w:val="0"/>
              <w:autoSpaceDN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502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УТВЕРЖДАЮ</w:t>
            </w:r>
          </w:p>
          <w:p w:rsidR="00BE28BC" w:rsidRPr="0015025B" w:rsidRDefault="00F82A9D" w:rsidP="0015025B">
            <w:pPr>
              <w:autoSpaceDE w:val="0"/>
              <w:autoSpaceDN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</w:t>
            </w:r>
            <w:r w:rsidR="0015025B" w:rsidRPr="0015025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ь</w:t>
            </w:r>
            <w:r w:rsidR="0015025B" w:rsidRPr="0015025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у</w:t>
            </w:r>
            <w:r w:rsidR="00BE28BC" w:rsidRPr="0015025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правления образования</w:t>
            </w:r>
          </w:p>
          <w:p w:rsidR="00BE28BC" w:rsidRPr="0015025B" w:rsidRDefault="00BE28BC" w:rsidP="00F82A9D">
            <w:pPr>
              <w:autoSpaceDE w:val="0"/>
              <w:autoSpaceDN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25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  <w:t>________________</w:t>
            </w:r>
            <w:proofErr w:type="spellStart"/>
            <w:r w:rsidR="00F82A9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Т.С.Гермаш</w:t>
            </w:r>
            <w:proofErr w:type="spellEnd"/>
            <w:r w:rsidRPr="0015025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</w:p>
        </w:tc>
      </w:tr>
    </w:tbl>
    <w:p w:rsidR="00D37425" w:rsidRDefault="00D37425" w:rsidP="00125CFB">
      <w:pPr>
        <w:spacing w:after="0" w:line="360" w:lineRule="auto"/>
        <w:ind w:left="5529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D37425" w:rsidRDefault="00D37425" w:rsidP="00125CFB">
      <w:pPr>
        <w:spacing w:after="0" w:line="360" w:lineRule="auto"/>
        <w:ind w:left="5529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125CFB" w:rsidRPr="00125CFB" w:rsidRDefault="00125CFB" w:rsidP="00BE28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CFB" w:rsidRPr="00125CFB" w:rsidRDefault="00125CFB" w:rsidP="00125CFB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ОБЪЯВЛЕНИЕ</w:t>
      </w:r>
      <w:r w:rsidRPr="00125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конкурсного отбора на предоставление субсидий из бюджета </w:t>
      </w:r>
      <w:r w:rsidR="00BE28BC" w:rsidRPr="00BE2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Верхнебуреинского муниципального района Хабаровского края </w:t>
      </w: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</w:t>
      </w:r>
      <w:r w:rsidR="009036A6" w:rsidRPr="009036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ориентированным некоммерческим организациям на реализацию проекта по обеспечению развития </w:t>
      </w:r>
      <w:r w:rsidRPr="00125C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системы дополнительного образования детей посредством внедрения механизма </w:t>
      </w: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персонифицированного финансирования в 2019 году</w:t>
      </w:r>
    </w:p>
    <w:p w:rsidR="00125CFB" w:rsidRPr="00125CFB" w:rsidRDefault="00125CFB" w:rsidP="00125C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125CFB" w:rsidRPr="00125CFB" w:rsidRDefault="00125CFB" w:rsidP="0015025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14"/>
          <w:szCs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szCs w:val="20"/>
          <w:lang w:eastAsia="ru-RU"/>
        </w:rPr>
        <w:t>Общие положения.</w:t>
      </w:r>
    </w:p>
    <w:p w:rsidR="00125CFB" w:rsidRPr="0015025B" w:rsidRDefault="00125CFB" w:rsidP="0015025B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Конкурсный отбор на предоставление субсидий из бюджета </w:t>
      </w:r>
      <w:r w:rsidR="00BE28BC" w:rsidRPr="00BE2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Верхнебуреинского муниципального района </w:t>
      </w:r>
      <w:r w:rsidRPr="00125CFB">
        <w:rPr>
          <w:rFonts w:ascii="Times New Roman" w:eastAsia="Times New Roman" w:hAnsi="Times New Roman" w:cs="Times New Roman"/>
          <w:sz w:val="24"/>
          <w:szCs w:val="20"/>
          <w:lang w:eastAsia="ru-RU"/>
        </w:rPr>
        <w:t>социально</w:t>
      </w:r>
      <w:r w:rsidR="009036A6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125CF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2019 году (далее – Конкурс, Проект) проводится </w:t>
      </w:r>
      <w:r w:rsidR="00BE28BC" w:rsidRPr="00BE28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9036A6" w:rsidRPr="009036A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E28BC" w:rsidRPr="00BE2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администрации Верхнебуреинского муниципального района Хабаровского края</w:t>
      </w: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 - Организатор) </w:t>
      </w:r>
      <w:r w:rsidRPr="00125CF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соответствии с </w:t>
      </w:r>
      <w:r w:rsidR="00BE28BC" w:rsidRPr="00BE28BC">
        <w:rPr>
          <w:rFonts w:ascii="Times New Roman" w:eastAsia="Times New Roman" w:hAnsi="Times New Roman" w:cs="Times New Roman"/>
          <w:sz w:val="24"/>
          <w:szCs w:val="20"/>
          <w:lang w:eastAsia="ru-RU"/>
        </w:rPr>
        <w:t>Порядком предоставления поддержки социально-ориентированным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Верхнебуреинском муниципальном районе Хабаровского края, в целях реализации и обеспечения функционирования механизма персонифицированного финансирования дополнительного образования детей, закрепления в качестве уполномоченной организации социально</w:t>
      </w:r>
      <w:r w:rsidR="009036A6" w:rsidRPr="009036A6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="00BE28BC" w:rsidRPr="00BE28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ориентированной некоммерческой организации </w:t>
      </w: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Порядок), </w:t>
      </w:r>
      <w:r w:rsidRPr="009036A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утвержденнымпостановлением администрации</w:t>
      </w:r>
      <w:r w:rsidR="009036A6" w:rsidRPr="003018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Верхнебуреинского муниципального района</w:t>
      </w:r>
      <w:r w:rsidR="00150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09.10.2019 №592 «</w:t>
      </w:r>
      <w:r w:rsidR="0015025B" w:rsidRPr="00150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предоставления поддержки социально-ориентированным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Верхнебуреинском муниципальном районе Хабаровского края</w:t>
      </w:r>
      <w:r w:rsidR="001502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50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рамках реализации мероприятия </w:t>
      </w:r>
      <w:r w:rsidR="00BE28BC" w:rsidRPr="00150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Персонифицированного финансирования дополнительного образования </w:t>
      </w:r>
      <w:r w:rsidR="00BE28BC" w:rsidRPr="001502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детей</w:t>
      </w:r>
      <w:r w:rsidR="00301889" w:rsidRPr="001502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"Развитие системы образования Верхнебуреинского муниципального района на 2014-2021 годы"</w:t>
      </w:r>
      <w:r w:rsidR="006118B0" w:rsidRPr="001502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1889" w:rsidRPr="00150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</w:t>
      </w:r>
      <w:r w:rsidR="009036A6" w:rsidRPr="00150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01889" w:rsidRPr="00150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  <w:r w:rsidR="009036A6" w:rsidRPr="001502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01889" w:rsidRPr="0015025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Верхнебуреинского муниципального района от 11.10.2013 №970 "Об утверждении программы "Развитие системы образования Верхнебуреинского муниципального района на 2014-2021годы"</w:t>
      </w:r>
      <w:r w:rsidR="006118B0" w:rsidRPr="001502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5CFB" w:rsidRPr="00125CFB" w:rsidRDefault="00125CFB" w:rsidP="0015025B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14"/>
          <w:szCs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является публичным. Участниками Конкурса являются социально</w:t>
      </w:r>
      <w:r w:rsidR="006118B0" w:rsidRPr="006118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ориентированные некоммерческие организации (далее – Организации), подавшие в установленном настоящим объявлением порядке заявки на участие в Конкурсе (далее – Заявки) по форме, установленной Приложением 1 к настоящему объявлению, с приложением документов, предусмотренных  пунктом </w:t>
      </w:r>
      <w:r w:rsidR="00A61757"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REF _Ref486258188 \r \h </w:instrText>
      </w:r>
      <w:r w:rsidR="00A61757"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="00A61757"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9423C3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A61757"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объявления.</w:t>
      </w:r>
    </w:p>
    <w:p w:rsidR="00125CFB" w:rsidRPr="00125CFB" w:rsidRDefault="00125CFB" w:rsidP="0015025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14"/>
          <w:szCs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содержанию, форме и составу заявки.</w:t>
      </w:r>
    </w:p>
    <w:p w:rsidR="00125CFB" w:rsidRPr="00125CFB" w:rsidRDefault="00125CFB" w:rsidP="0015025B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14"/>
          <w:szCs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Конкурса являются:</w:t>
      </w:r>
    </w:p>
    <w:p w:rsidR="00125CFB" w:rsidRPr="00125CFB" w:rsidRDefault="00125CFB" w:rsidP="0015025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Ref483334530"/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оформлена в соответствии с приложением 1 к настоящему объявлению;</w:t>
      </w:r>
      <w:bookmarkEnd w:id="1"/>
    </w:p>
    <w:p w:rsidR="00125CFB" w:rsidRPr="00125CFB" w:rsidRDefault="00125CFB" w:rsidP="0015025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заявке приложены все необходимые документы, предусмотренные  пунктом </w:t>
      </w:r>
      <w:r w:rsidR="00A61757"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REF _Ref486258188 \r \h </w:instrText>
      </w:r>
      <w:r w:rsidR="00A61757"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="00A61757"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9423C3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A61757"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объявления;</w:t>
      </w:r>
    </w:p>
    <w:p w:rsidR="00125CFB" w:rsidRPr="00125CFB" w:rsidRDefault="00125CFB" w:rsidP="0015025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 соответствии с законодательством Российской Федерации признается социально ориентированной некоммерческой организацией;</w:t>
      </w:r>
    </w:p>
    <w:p w:rsidR="00125CFB" w:rsidRPr="00125CFB" w:rsidRDefault="00125CFB" w:rsidP="0015025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не должна находиться в процессе реорганизации, ликвидации, банкротства;</w:t>
      </w:r>
    </w:p>
    <w:p w:rsidR="00125CFB" w:rsidRPr="00125CFB" w:rsidRDefault="00125CFB" w:rsidP="0015025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 факты неисполнения обязательств перед уполномоченным органом и администрацией муниципалитета;</w:t>
      </w:r>
    </w:p>
    <w:p w:rsidR="00125CFB" w:rsidRPr="00125CFB" w:rsidRDefault="00125CFB" w:rsidP="0015025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>у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25CFB" w:rsidRPr="00125CFB" w:rsidRDefault="00125CFB" w:rsidP="0015025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>у Организации должна отсутствовать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местным бюджетом</w:t>
      </w:r>
      <w:r w:rsidR="006118B0" w:rsidRPr="006118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5CFB" w:rsidRPr="00125CFB" w:rsidRDefault="00125CFB" w:rsidP="0015025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Ref483334536"/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показатели Проекта, представленного Организацией, соответствуют параметрам </w:t>
      </w:r>
      <w:r w:rsidR="00E074B2" w:rsidRPr="00E074B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перс</w:t>
      </w:r>
      <w:r w:rsidR="00B5347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онифицированного финансирования Верхнебуреинского муниципального района</w:t>
      </w: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подушевых нормативов обеспечения сертификатов дополнительного образования, а также числа и структуры сертификатов дополнительного образования</w:t>
      </w:r>
      <w:bookmarkStart w:id="3" w:name="_Ref486256446"/>
      <w:bookmarkEnd w:id="2"/>
      <w:r w:rsidR="0065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утвержденной Приказом Управления образования </w:t>
      </w:r>
      <w:r w:rsidR="006118B0" w:rsidRPr="006118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5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Верхнебуреинского муниципального района </w:t>
      </w:r>
      <w:r w:rsidR="006118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05.08.2019</w:t>
      </w:r>
      <w:r w:rsidR="0065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№253 «Об утверждении </w:t>
      </w:r>
      <w:r w:rsidR="006564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Программы персонифицированного финансирования дополнительного образования в Верхнебуреинском районе»</w:t>
      </w:r>
      <w:r w:rsidR="006118B0" w:rsidRPr="006118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5CFB" w:rsidRPr="00125CFB" w:rsidRDefault="00125CFB" w:rsidP="0015025B">
      <w:pPr>
        <w:numPr>
          <w:ilvl w:val="1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bookmarkStart w:id="4" w:name="_Ref486258188"/>
      <w:bookmarkEnd w:id="3"/>
      <w:r w:rsidRPr="00125CFB">
        <w:rPr>
          <w:rFonts w:ascii="Times New Roman" w:eastAsia="Times New Roman" w:hAnsi="Times New Roman" w:cs="Times New Roman"/>
          <w:sz w:val="24"/>
          <w:lang w:eastAsia="ru-RU"/>
        </w:rPr>
        <w:t>На Конкурс в составе заявки Организации предоставляют следующие документы:</w:t>
      </w:r>
      <w:bookmarkEnd w:id="4"/>
    </w:p>
    <w:p w:rsidR="00125CFB" w:rsidRPr="00125CFB" w:rsidRDefault="006118B0" w:rsidP="0015025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Ref452720747"/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гарантийное письмо за подписью руководителя Организации о готовности выполнения функций уполномоченной организации в </w:t>
      </w:r>
      <w:r w:rsidRPr="004A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Верхнебуреинского муниципального района </w:t>
      </w: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Правилами персонифицированного финансирования</w:t>
      </w:r>
      <w:r w:rsidR="00125CFB"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End w:id="5"/>
    </w:p>
    <w:p w:rsidR="00370774" w:rsidRDefault="00370774" w:rsidP="0015025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(перечень мероприятий) реализации Проекта в 2019 году, включающая целевые показатели реализации Проекта</w:t>
      </w:r>
      <w:r w:rsidRPr="003707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0774" w:rsidRPr="00370774" w:rsidRDefault="00370774" w:rsidP="00B53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74">
        <w:rPr>
          <w:rFonts w:ascii="Times New Roman" w:hAnsi="Times New Roman" w:cs="Times New Roman"/>
          <w:sz w:val="24"/>
          <w:szCs w:val="24"/>
        </w:rPr>
        <w:t>Организация вправе представить по собственной инициативе:</w:t>
      </w:r>
    </w:p>
    <w:p w:rsidR="00370774" w:rsidRPr="00370774" w:rsidRDefault="00370774" w:rsidP="00B53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74">
        <w:rPr>
          <w:rFonts w:ascii="Times New Roman" w:hAnsi="Times New Roman" w:cs="Times New Roman"/>
          <w:sz w:val="24"/>
          <w:szCs w:val="24"/>
        </w:rPr>
        <w:t>1) справку налогового органа об отсутствии задолженности по налоговым и иным обязательным платежам в бюджеты бюджетной системы Российской Федерации, выданную не более чем за 30 календарных дней до даты подачи заявки;</w:t>
      </w:r>
    </w:p>
    <w:p w:rsidR="00370774" w:rsidRPr="00370774" w:rsidRDefault="00370774" w:rsidP="00B53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74">
        <w:rPr>
          <w:rFonts w:ascii="Times New Roman" w:hAnsi="Times New Roman" w:cs="Times New Roman"/>
          <w:sz w:val="24"/>
          <w:szCs w:val="24"/>
        </w:rPr>
        <w:t>2) выписку из Единого государственного реестра юридических лиц, выданную не более чем за 30 календарных дней до даты подачи заявки;</w:t>
      </w:r>
    </w:p>
    <w:p w:rsidR="00370774" w:rsidRPr="00370774" w:rsidRDefault="00370774" w:rsidP="00B53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74">
        <w:rPr>
          <w:rFonts w:ascii="Times New Roman" w:hAnsi="Times New Roman" w:cs="Times New Roman"/>
          <w:sz w:val="24"/>
          <w:szCs w:val="24"/>
        </w:rPr>
        <w:t>3) справки, заверенной в установленном порядке и выданной не позднее, чем за один месяц до даты подачи документов Фондом социального страхования Российской Федерации об отсутствии просроченной задолженности по уплате страховых взносов;</w:t>
      </w:r>
    </w:p>
    <w:p w:rsidR="00370774" w:rsidRPr="00370774" w:rsidRDefault="00370774" w:rsidP="00B53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74">
        <w:rPr>
          <w:rFonts w:ascii="Times New Roman" w:hAnsi="Times New Roman" w:cs="Times New Roman"/>
          <w:sz w:val="24"/>
          <w:szCs w:val="24"/>
        </w:rPr>
        <w:t>4) сведения об отсутствии в отношении Организации процедуры банкротства в Едином федеральном реестре сведений о банкротстве.</w:t>
      </w:r>
    </w:p>
    <w:p w:rsidR="00125CFB" w:rsidRPr="00B53475" w:rsidRDefault="00B53475" w:rsidP="00B534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2.3. </w:t>
      </w:r>
      <w:r w:rsidR="00125CFB" w:rsidRPr="00125CFB">
        <w:rPr>
          <w:rFonts w:ascii="Times New Roman" w:eastAsia="Times New Roman" w:hAnsi="Times New Roman" w:cs="Times New Roman"/>
          <w:sz w:val="24"/>
          <w:lang w:eastAsia="ru-RU"/>
        </w:rPr>
        <w:t xml:space="preserve">По результатам Конкурса между </w:t>
      </w:r>
      <w:r w:rsidR="004A7218" w:rsidRPr="004A721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</w:t>
      </w:r>
      <w:r w:rsidR="00B45FE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администрации </w:t>
      </w:r>
      <w:r w:rsidR="004A7218" w:rsidRPr="004A72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Верхнебуреинского муниципа</w:t>
      </w:r>
      <w:r w:rsidR="004A721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района Хабаровского края</w:t>
      </w:r>
      <w:r w:rsidR="00125CFB"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Организацией, признанной победителем Конкурса, </w:t>
      </w:r>
      <w:r w:rsidR="00B45FEF" w:rsidRPr="00AF7806">
        <w:rPr>
          <w:rFonts w:ascii="Times New Roman" w:hAnsi="Times New Roman" w:cs="Times New Roman"/>
          <w:sz w:val="24"/>
          <w:szCs w:val="24"/>
        </w:rPr>
        <w:t>в</w:t>
      </w:r>
      <w:r w:rsidR="00F82A9D">
        <w:rPr>
          <w:rFonts w:ascii="Times New Roman" w:hAnsi="Times New Roman" w:cs="Times New Roman"/>
          <w:sz w:val="24"/>
          <w:szCs w:val="24"/>
        </w:rPr>
        <w:t xml:space="preserve"> </w:t>
      </w:r>
      <w:r w:rsidR="00B45FEF" w:rsidRPr="00AF7806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B45FEF" w:rsidRPr="00A401E8">
        <w:rPr>
          <w:rFonts w:ascii="Times New Roman" w:hAnsi="Times New Roman" w:cs="Times New Roman"/>
          <w:sz w:val="24"/>
          <w:szCs w:val="24"/>
        </w:rPr>
        <w:t>20 календарных дней со дня определения Организации — победителя конкурса</w:t>
      </w:r>
      <w:r w:rsidR="00B45FEF">
        <w:rPr>
          <w:rFonts w:ascii="Times New Roman" w:hAnsi="Times New Roman" w:cs="Times New Roman"/>
          <w:sz w:val="24"/>
          <w:szCs w:val="24"/>
        </w:rPr>
        <w:t>,</w:t>
      </w:r>
      <w:r w:rsidR="00125CFB"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заключается соглашение о предоставлении в 2019 году субсидии из бюджета </w:t>
      </w:r>
      <w:r w:rsidR="004A7218" w:rsidRPr="004A72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Верхнебуреинского муниципального района</w:t>
      </w:r>
      <w:r w:rsidR="00125CFB"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некоммерческой организации в рамках системы персонифицированного финансирования дополнительного образования детей по форме, предусмотренной </w:t>
      </w:r>
      <w:r w:rsidR="00125CFB" w:rsidRPr="00B534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 2</w:t>
      </w:r>
      <w:r w:rsidR="00125CFB"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объявлению.</w:t>
      </w:r>
    </w:p>
    <w:p w:rsidR="00125CFB" w:rsidRPr="00125CFB" w:rsidRDefault="00370774" w:rsidP="0015025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125CFB"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документам, входящим в состав Заявки:</w:t>
      </w:r>
    </w:p>
    <w:p w:rsidR="00125CFB" w:rsidRPr="00125CFB" w:rsidRDefault="00125CFB" w:rsidP="001502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документы скрепляются печатью Организации (при наличии) и заверяются подписью руководителя Организации;</w:t>
      </w:r>
    </w:p>
    <w:p w:rsidR="00125CFB" w:rsidRPr="00125CFB" w:rsidRDefault="00125CFB" w:rsidP="001502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документы должны иметь четкий, читаемый текст без исправлений. Ручная корректировка текста распечатанной заявки не допускается, за исключением исправлений, скрепленных печатью (при наличии) и заверенных подписью руководителя Организации с объяснением причины внесения каждого исправления;</w:t>
      </w:r>
    </w:p>
    <w:p w:rsidR="00125CFB" w:rsidRPr="00125CFB" w:rsidRDefault="00125CFB" w:rsidP="001502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документы должны быть прошиты, исключая возможность замены листов заявки без нарушения ее целостности. Все страницы нумеруются по центру верхнего поля;</w:t>
      </w:r>
    </w:p>
    <w:p w:rsidR="00125CFB" w:rsidRPr="003320A4" w:rsidRDefault="00125CFB" w:rsidP="001502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заявка, а также прилагаемые документы, копии документов, подготавливаемые Организацией, должны быть написаны на русском языке. Документы, оригиналы которых выданы Организации третьими лицами на иностранном языке, могут быть представлены при условии, что к ним будет прилагаться перевод на русский язык, заверенный нотариально</w:t>
      </w:r>
      <w:r w:rsidR="003320A4" w:rsidRPr="003320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5CFB" w:rsidRPr="003320A4" w:rsidRDefault="00125CFB" w:rsidP="001502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сведения, которые содержатся в заявке на участие в Конкурсе, а также прилагаемых документах, должны быть достоверными и не должны допускать двусмысленных толкований</w:t>
      </w:r>
      <w:r w:rsidR="003320A4" w:rsidRPr="003320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5CFB" w:rsidRPr="00125CFB" w:rsidRDefault="00125CFB" w:rsidP="001502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>е) если в документах, входящих в состав заявки, имеются расхождения между обозначением количественных величин, указанных прописью и цифрами, то Конкурсной комиссией принимаются к рассмотрению величины, указанные прописью.</w:t>
      </w:r>
    </w:p>
    <w:p w:rsidR="00125CFB" w:rsidRPr="00125CFB" w:rsidRDefault="00125CFB" w:rsidP="0015025B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Порядок, место, дата начала и дата окончания срока подачи заявок</w:t>
      </w:r>
      <w:r w:rsidR="003320A4" w:rsidRPr="003320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5CFB" w:rsidRPr="00125CFB" w:rsidRDefault="00125CFB" w:rsidP="0015025B">
      <w:pPr>
        <w:numPr>
          <w:ilvl w:val="1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25CF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Для обеспечения участия Организаций в Конкурсе Организатор осуществляет прием Заявок </w:t>
      </w:r>
      <w:r w:rsidRPr="00125C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период с </w:t>
      </w:r>
      <w:r w:rsidR="00F82A9D">
        <w:rPr>
          <w:rFonts w:ascii="Times New Roman" w:eastAsia="Times New Roman" w:hAnsi="Times New Roman" w:cs="Times New Roman"/>
          <w:sz w:val="24"/>
          <w:szCs w:val="28"/>
          <w:lang w:eastAsia="ru-RU"/>
        </w:rPr>
        <w:t>05</w:t>
      </w:r>
      <w:r w:rsidR="009F6F92" w:rsidRPr="009F6F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82A9D">
        <w:rPr>
          <w:rFonts w:ascii="Times New Roman" w:eastAsia="Times New Roman" w:hAnsi="Times New Roman" w:cs="Times New Roman"/>
          <w:sz w:val="24"/>
          <w:szCs w:val="28"/>
          <w:lang w:eastAsia="ru-RU"/>
        </w:rPr>
        <w:t>дека</w:t>
      </w:r>
      <w:r w:rsidR="004A7218" w:rsidRPr="009F6F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бря </w:t>
      </w:r>
      <w:r w:rsidRPr="009F6F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</w:t>
      </w:r>
      <w:r w:rsidR="009F6F92" w:rsidRPr="009F6F9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1</w:t>
      </w:r>
      <w:r w:rsidR="00F82A9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9</w:t>
      </w:r>
      <w:r w:rsidR="009F6F92" w:rsidRPr="009F6F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82A9D">
        <w:rPr>
          <w:rFonts w:ascii="Times New Roman" w:eastAsia="Times New Roman" w:hAnsi="Times New Roman" w:cs="Times New Roman"/>
          <w:sz w:val="24"/>
          <w:szCs w:val="28"/>
          <w:lang w:eastAsia="ru-RU"/>
        </w:rPr>
        <w:t>дека</w:t>
      </w:r>
      <w:r w:rsidR="009F6F92">
        <w:rPr>
          <w:rFonts w:ascii="Times New Roman" w:eastAsia="Times New Roman" w:hAnsi="Times New Roman" w:cs="Times New Roman"/>
          <w:sz w:val="24"/>
          <w:szCs w:val="28"/>
          <w:lang w:eastAsia="ru-RU"/>
        </w:rPr>
        <w:t>бря</w:t>
      </w:r>
      <w:r w:rsidRPr="003707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2019 года.</w:t>
      </w:r>
    </w:p>
    <w:p w:rsidR="00125CFB" w:rsidRPr="00125CFB" w:rsidRDefault="00125CFB" w:rsidP="0015025B">
      <w:pPr>
        <w:numPr>
          <w:ilvl w:val="1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Прием заявок осуществляется по адресу</w:t>
      </w:r>
      <w:r w:rsidR="004A7218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4A7218" w:rsidRPr="004A7218">
        <w:rPr>
          <w:rFonts w:ascii="Times New Roman" w:eastAsia="Times New Roman" w:hAnsi="Times New Roman" w:cs="Times New Roman"/>
          <w:sz w:val="24"/>
          <w:szCs w:val="28"/>
          <w:lang w:eastAsia="ru-RU"/>
        </w:rPr>
        <w:t>682030 п. Чегдомын, Хабаровского края, Верхнебуреинского района, ул.Центральная, д.49</w:t>
      </w:r>
      <w:r w:rsidR="004A72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каб.404 по рабочим дням с 09.00 до 17</w:t>
      </w:r>
      <w:r w:rsidRPr="00125CFB">
        <w:rPr>
          <w:rFonts w:ascii="Times New Roman" w:eastAsia="Times New Roman" w:hAnsi="Times New Roman" w:cs="Times New Roman"/>
          <w:sz w:val="24"/>
          <w:szCs w:val="28"/>
          <w:lang w:eastAsia="ru-RU"/>
        </w:rPr>
        <w:t>.00 по часовому поясу нахождения Организатора.</w:t>
      </w:r>
    </w:p>
    <w:p w:rsidR="00125CFB" w:rsidRPr="00125CFB" w:rsidRDefault="00125CFB" w:rsidP="0015025B">
      <w:pPr>
        <w:numPr>
          <w:ilvl w:val="1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Организация подает Заявку в письменной форме в запечатанном конверте. Конверт должен быть запечатан способом, исключающим возможность его вскрытия без нарушения целостности. Если конверт с Заявкой опечатан и маркирован с нарушением требований настоящего пункта, </w:t>
      </w:r>
      <w:r w:rsidRPr="00125CF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Организатор </w:t>
      </w:r>
      <w:r w:rsidRPr="00125CFB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несет ответственности перед Организацией в случае утраты документов Заявки.</w:t>
      </w:r>
    </w:p>
    <w:p w:rsidR="00125CFB" w:rsidRPr="00125CFB" w:rsidRDefault="00125CFB" w:rsidP="0015025B">
      <w:pPr>
        <w:numPr>
          <w:ilvl w:val="1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Конверт должен быть опечатан печатью Организации (при наличии) с пометкой «На конкурс </w:t>
      </w:r>
      <w:r w:rsidR="004A7218" w:rsidRPr="004A721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администрацииВерхнебуреинского муниципального района Хабаровского края</w:t>
      </w:r>
      <w:r w:rsidRPr="00125CFB">
        <w:rPr>
          <w:rFonts w:ascii="Times New Roman" w:eastAsia="Times New Roman" w:hAnsi="Times New Roman" w:cs="Times New Roman"/>
          <w:sz w:val="24"/>
          <w:szCs w:val="28"/>
          <w:lang w:eastAsia="ru-RU"/>
        </w:rPr>
        <w:t>. Заявка на участие в Конкурсе на право получения поддержки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2019 году». Организация вправе не указывать на конверте свое наименование и почтовый адрес.</w:t>
      </w:r>
    </w:p>
    <w:p w:rsidR="00125CFB" w:rsidRPr="00125CFB" w:rsidRDefault="00125CFB" w:rsidP="0015025B">
      <w:pPr>
        <w:numPr>
          <w:ilvl w:val="1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Организация вправе подать только одну Заявку.</w:t>
      </w:r>
    </w:p>
    <w:p w:rsidR="00125CFB" w:rsidRPr="00125CFB" w:rsidRDefault="00125CFB" w:rsidP="0015025B">
      <w:pPr>
        <w:numPr>
          <w:ilvl w:val="1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Ответственность за своевременное поступление Организатору заявки на Конкурс несет Организация, направившая Заявку.</w:t>
      </w:r>
    </w:p>
    <w:p w:rsidR="00125CFB" w:rsidRPr="00125CFB" w:rsidRDefault="00125CFB" w:rsidP="0015025B">
      <w:pPr>
        <w:numPr>
          <w:ilvl w:val="1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Конверты с Заявками и прилагаемыми документами на участие Конкурсе, поступившие Организатору после даты и времени окончания подачи конвертов с заявками на участие в Конкурсе, признаются поступившими с опозданием и подлежат возврату Организациям.</w:t>
      </w:r>
    </w:p>
    <w:p w:rsidR="00125CFB" w:rsidRPr="00370774" w:rsidRDefault="00125CFB" w:rsidP="0015025B">
      <w:pPr>
        <w:numPr>
          <w:ilvl w:val="1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Организация вправе отозвать свою заявку в любое время до 1</w:t>
      </w:r>
      <w:r w:rsidR="004A7218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125C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часов </w:t>
      </w:r>
      <w:r w:rsidR="009F6F9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1</w:t>
      </w:r>
      <w:r w:rsidR="00F82A9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9</w:t>
      </w:r>
      <w:r w:rsidR="009F6F9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F82A9D">
        <w:rPr>
          <w:rFonts w:ascii="Times New Roman" w:eastAsia="Times New Roman" w:hAnsi="Times New Roman" w:cs="Times New Roman"/>
          <w:sz w:val="24"/>
          <w:szCs w:val="28"/>
          <w:lang w:eastAsia="ru-RU"/>
        </w:rPr>
        <w:t>дека</w:t>
      </w:r>
      <w:r w:rsidR="004A7218" w:rsidRPr="00370774">
        <w:rPr>
          <w:rFonts w:ascii="Times New Roman" w:eastAsia="Times New Roman" w:hAnsi="Times New Roman" w:cs="Times New Roman"/>
          <w:sz w:val="24"/>
          <w:szCs w:val="28"/>
          <w:lang w:eastAsia="ru-RU"/>
        </w:rPr>
        <w:t>бря</w:t>
      </w:r>
      <w:r w:rsidRPr="003707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2019 года по часовому поясу нахождения Организатора.</w:t>
      </w:r>
    </w:p>
    <w:p w:rsidR="00125CFB" w:rsidRPr="00125CFB" w:rsidRDefault="00125CFB" w:rsidP="0015025B">
      <w:pPr>
        <w:numPr>
          <w:ilvl w:val="1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0774">
        <w:rPr>
          <w:rFonts w:ascii="Times New Roman" w:eastAsia="Times New Roman" w:hAnsi="Times New Roman" w:cs="Times New Roman"/>
          <w:sz w:val="24"/>
          <w:szCs w:val="28"/>
          <w:lang w:eastAsia="ru-RU"/>
        </w:rPr>
        <w:t>Письменное уведомление</w:t>
      </w:r>
      <w:r w:rsidRPr="00125C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 отзыве заявки направляется Организацией в адрес Организатора официальным письмом с указанием регистрационного номера заявки, если он известен участнику Конкурса.</w:t>
      </w:r>
    </w:p>
    <w:p w:rsidR="00125CFB" w:rsidRPr="00125CFB" w:rsidRDefault="00125CFB" w:rsidP="001502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Уведомление должно быть скреплено печатью Организации (при наличии) и подписано руководителем Организации, либо лицом, уполномоченным осуществлять действия от имени Организации (по доверенности). Если уведомление об отзыве заявки подано с нарушением установленных требований, заявка считается </w:t>
      </w:r>
      <w:proofErr w:type="spellStart"/>
      <w:r w:rsidRPr="00125CFB">
        <w:rPr>
          <w:rFonts w:ascii="Times New Roman" w:eastAsia="Times New Roman" w:hAnsi="Times New Roman" w:cs="Times New Roman"/>
          <w:sz w:val="24"/>
          <w:szCs w:val="28"/>
          <w:lang w:eastAsia="ru-RU"/>
        </w:rPr>
        <w:t>неотозванной</w:t>
      </w:r>
      <w:proofErr w:type="spellEnd"/>
      <w:r w:rsidRPr="00125C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подлежит участию в Конкурсе.</w:t>
      </w:r>
    </w:p>
    <w:p w:rsidR="00125CFB" w:rsidRPr="00370774" w:rsidRDefault="00125CFB" w:rsidP="0015025B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Дата и время вскрытия конвертов с Заявками и прилагаемыми документами на участие в Конкурсе: </w:t>
      </w:r>
      <w:r w:rsidR="009F6F9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1</w:t>
      </w:r>
      <w:r w:rsidR="00F82A9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9</w:t>
      </w:r>
      <w:r w:rsidR="009F6F9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F82A9D">
        <w:rPr>
          <w:rFonts w:ascii="Times New Roman" w:eastAsia="Times New Roman" w:hAnsi="Times New Roman" w:cs="Times New Roman"/>
          <w:sz w:val="24"/>
          <w:szCs w:val="28"/>
          <w:lang w:eastAsia="ru-RU"/>
        </w:rPr>
        <w:t>дека</w:t>
      </w:r>
      <w:r w:rsidR="009F6F92">
        <w:rPr>
          <w:rFonts w:ascii="Times New Roman" w:eastAsia="Times New Roman" w:hAnsi="Times New Roman" w:cs="Times New Roman"/>
          <w:sz w:val="24"/>
          <w:szCs w:val="28"/>
          <w:lang w:eastAsia="ru-RU"/>
        </w:rPr>
        <w:t>бря</w:t>
      </w:r>
      <w:r w:rsidR="004A7218" w:rsidRPr="003707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707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2019 года, </w:t>
      </w:r>
      <w:r w:rsidR="004A7218" w:rsidRPr="00370774">
        <w:rPr>
          <w:rFonts w:ascii="Times New Roman" w:eastAsia="Times New Roman" w:hAnsi="Times New Roman" w:cs="Times New Roman"/>
          <w:sz w:val="24"/>
          <w:szCs w:val="28"/>
          <w:lang w:eastAsia="ru-RU"/>
        </w:rPr>
        <w:t>16</w:t>
      </w:r>
      <w:r w:rsidRPr="00370774">
        <w:rPr>
          <w:rFonts w:ascii="Times New Roman" w:eastAsia="Times New Roman" w:hAnsi="Times New Roman" w:cs="Times New Roman"/>
          <w:sz w:val="24"/>
          <w:szCs w:val="28"/>
          <w:lang w:eastAsia="ru-RU"/>
        </w:rPr>
        <w:t>:00 по часовому поясу нахождения Организатора.</w:t>
      </w:r>
    </w:p>
    <w:p w:rsidR="00125CFB" w:rsidRPr="00125CFB" w:rsidRDefault="00125CFB" w:rsidP="0015025B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lang w:eastAsia="ru-RU"/>
        </w:rPr>
        <w:t>Порядок, место, дата и время рассмотрения заявок:</w:t>
      </w:r>
    </w:p>
    <w:p w:rsidR="00125CFB" w:rsidRPr="00125CFB" w:rsidRDefault="00125CFB" w:rsidP="0015025B">
      <w:pPr>
        <w:numPr>
          <w:ilvl w:val="1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lang w:eastAsia="ru-RU"/>
        </w:rPr>
        <w:t xml:space="preserve">Место вскрытия конвертов с Заявками и прилагаемыми документами на участие в Конкурсе: </w:t>
      </w:r>
      <w:r w:rsidR="004A7218" w:rsidRPr="00370774">
        <w:rPr>
          <w:rFonts w:ascii="Times New Roman" w:eastAsia="Times New Roman" w:hAnsi="Times New Roman" w:cs="Times New Roman"/>
          <w:sz w:val="24"/>
          <w:lang w:eastAsia="ru-RU"/>
        </w:rPr>
        <w:t>682030 п. Чегдомын, Хабаровского края, Верхнебуреинского района, ул.Центральная, д.49. каб.404</w:t>
      </w:r>
    </w:p>
    <w:p w:rsidR="00125CFB" w:rsidRPr="00125CFB" w:rsidRDefault="00125CFB" w:rsidP="0015025B">
      <w:pPr>
        <w:numPr>
          <w:ilvl w:val="1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lang w:eastAsia="ru-RU"/>
        </w:rPr>
        <w:t xml:space="preserve">Организации, представившие конверты с Заявками и прилагаемыми документами на участие в Конкурсе вправе присутствовать на вскрытии конвертов, в случае если они известят об этом Организатора не позднее </w:t>
      </w:r>
      <w:r w:rsidR="009F6F92">
        <w:rPr>
          <w:rFonts w:ascii="Times New Roman" w:eastAsia="Times New Roman" w:hAnsi="Times New Roman" w:cs="Times New Roman"/>
          <w:sz w:val="24"/>
          <w:lang w:eastAsia="ru-RU"/>
        </w:rPr>
        <w:t>1</w:t>
      </w:r>
      <w:r w:rsidR="00F82A9D">
        <w:rPr>
          <w:rFonts w:ascii="Times New Roman" w:eastAsia="Times New Roman" w:hAnsi="Times New Roman" w:cs="Times New Roman"/>
          <w:sz w:val="24"/>
          <w:lang w:eastAsia="ru-RU"/>
        </w:rPr>
        <w:t>8</w:t>
      </w:r>
      <w:r w:rsidR="009F6F9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F82A9D">
        <w:rPr>
          <w:rFonts w:ascii="Times New Roman" w:eastAsia="Times New Roman" w:hAnsi="Times New Roman" w:cs="Times New Roman"/>
          <w:sz w:val="24"/>
          <w:lang w:eastAsia="ru-RU"/>
        </w:rPr>
        <w:t>декаб</w:t>
      </w:r>
      <w:r w:rsidR="00E805F3" w:rsidRPr="00753B93">
        <w:rPr>
          <w:rFonts w:ascii="Times New Roman" w:eastAsia="Times New Roman" w:hAnsi="Times New Roman" w:cs="Times New Roman"/>
          <w:sz w:val="24"/>
          <w:lang w:eastAsia="ru-RU"/>
        </w:rPr>
        <w:t>ря</w:t>
      </w:r>
      <w:r w:rsidRPr="00753B93">
        <w:rPr>
          <w:rFonts w:ascii="Times New Roman" w:eastAsia="Times New Roman" w:hAnsi="Times New Roman" w:cs="Times New Roman"/>
          <w:sz w:val="24"/>
          <w:lang w:eastAsia="ru-RU"/>
        </w:rPr>
        <w:t xml:space="preserve"> 2019 года</w:t>
      </w:r>
      <w:r w:rsidRPr="00125CFB">
        <w:rPr>
          <w:rFonts w:ascii="Times New Roman" w:eastAsia="Times New Roman" w:hAnsi="Times New Roman" w:cs="Times New Roman"/>
          <w:sz w:val="24"/>
          <w:lang w:eastAsia="ru-RU"/>
        </w:rPr>
        <w:t xml:space="preserve"> в письменной форме. Соответствующее извещение должно содержать фамилию, имя, отчество и должность лица, уполномоченного присутствовать на вскрытии конвертов от имени Организации.</w:t>
      </w:r>
    </w:p>
    <w:p w:rsidR="00125CFB" w:rsidRPr="00753B93" w:rsidRDefault="00125CFB" w:rsidP="0015025B">
      <w:pPr>
        <w:numPr>
          <w:ilvl w:val="1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lang w:eastAsia="ru-RU"/>
        </w:rPr>
        <w:t xml:space="preserve">Протокол вскрытия конвертов публикуется на официальном сайте </w:t>
      </w:r>
      <w:r w:rsidR="00E805F3" w:rsidRPr="00E805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Верхнебуреинского муниципального района Хабаровского края</w:t>
      </w: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="00E805F3">
        <w:rPr>
          <w:rFonts w:ascii="Times New Roman" w:eastAsia="Times New Roman" w:hAnsi="Times New Roman" w:cs="Times New Roman"/>
          <w:sz w:val="24"/>
          <w:lang w:eastAsia="ru-RU"/>
        </w:rPr>
        <w:t xml:space="preserve"> не позднее </w:t>
      </w:r>
      <w:r w:rsidR="00E805F3" w:rsidRPr="00753B93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1</w:t>
      </w:r>
      <w:r w:rsidR="00862A6A" w:rsidRPr="00753B93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6</w:t>
      </w:r>
      <w:r w:rsidR="009F6F92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  <w:r w:rsidRPr="00753B93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часов по местному времени </w:t>
      </w:r>
      <w:r w:rsidR="00F82A9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20 дека</w:t>
      </w:r>
      <w:r w:rsidR="009F6F92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бря</w:t>
      </w:r>
      <w:r w:rsidRPr="00753B93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2019 года</w:t>
      </w:r>
      <w:r w:rsidRPr="00753B93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125CFB" w:rsidRPr="00125CFB" w:rsidRDefault="00125CFB" w:rsidP="0015025B">
      <w:pPr>
        <w:numPr>
          <w:ilvl w:val="1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lang w:eastAsia="ru-RU"/>
        </w:rPr>
        <w:t>В протоколе вскрытия конвертов указывается:</w:t>
      </w:r>
    </w:p>
    <w:p w:rsidR="00125CFB" w:rsidRPr="00125CFB" w:rsidRDefault="00125CFB" w:rsidP="0015025B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lang w:eastAsia="ru-RU"/>
        </w:rPr>
        <w:t>наименование и организатор конкурса;</w:t>
      </w:r>
    </w:p>
    <w:p w:rsidR="00125CFB" w:rsidRPr="00125CFB" w:rsidRDefault="00125CFB" w:rsidP="0015025B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lang w:eastAsia="ru-RU"/>
        </w:rPr>
        <w:t>дата заседания конкурсной комиссии;</w:t>
      </w:r>
    </w:p>
    <w:p w:rsidR="00125CFB" w:rsidRPr="00125CFB" w:rsidRDefault="00125CFB" w:rsidP="0015025B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lang w:eastAsia="ru-RU"/>
        </w:rPr>
        <w:t>присутствующие члены комиссии;</w:t>
      </w:r>
    </w:p>
    <w:p w:rsidR="00125CFB" w:rsidRPr="00125CFB" w:rsidRDefault="00125CFB" w:rsidP="0015025B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lang w:eastAsia="ru-RU"/>
        </w:rPr>
        <w:lastRenderedPageBreak/>
        <w:t>наименование Организаций, представивших заявки, их местонахождение;</w:t>
      </w:r>
    </w:p>
    <w:p w:rsidR="00125CFB" w:rsidRPr="00125CFB" w:rsidRDefault="00125CFB" w:rsidP="0015025B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lang w:eastAsia="ru-RU"/>
        </w:rPr>
        <w:t>наличие/отсутствие в каждой заявке документов, предусмотренных настоящим Объявлением;</w:t>
      </w:r>
    </w:p>
    <w:p w:rsidR="00125CFB" w:rsidRPr="00125CFB" w:rsidRDefault="00125CFB" w:rsidP="0015025B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lang w:eastAsia="ru-RU"/>
        </w:rPr>
        <w:t>наименование Организаций, заявки которых не были допущены к участию в Конкурсе, с указанием причины</w:t>
      </w:r>
      <w:r w:rsidR="000B23F5" w:rsidRPr="000B23F5"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125CFB" w:rsidRPr="00125CFB" w:rsidRDefault="00125CFB" w:rsidP="0015025B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lang w:eastAsia="ru-RU"/>
        </w:rPr>
        <w:t>перечень заявок, допущенных до участия в Конкурсе</w:t>
      </w:r>
      <w:r w:rsidR="000B23F5" w:rsidRPr="000B23F5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125CFB" w:rsidRPr="00125CFB" w:rsidRDefault="00125CFB" w:rsidP="0015025B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lang w:eastAsia="ru-RU"/>
        </w:rPr>
        <w:t>Порядок определения победителя Конкурса.</w:t>
      </w:r>
    </w:p>
    <w:p w:rsidR="00125CFB" w:rsidRPr="00125CFB" w:rsidRDefault="00125CFB" w:rsidP="0015025B">
      <w:pPr>
        <w:numPr>
          <w:ilvl w:val="1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lang w:eastAsia="ru-RU"/>
        </w:rPr>
        <w:t>Заявки, допущенные до участия в Конкурсе, рассматриваются Конкурсной комиссией в срок не более 2 рабочих дней со дня вскрытия конвертов.</w:t>
      </w:r>
    </w:p>
    <w:p w:rsidR="00125CFB" w:rsidRPr="00125CFB" w:rsidRDefault="00125CFB" w:rsidP="0015025B">
      <w:pPr>
        <w:numPr>
          <w:ilvl w:val="1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lang w:eastAsia="ru-RU"/>
        </w:rPr>
        <w:t xml:space="preserve">Представленные на Конкурс Заявки рассматриваются Конкурсной комиссией на предмет соответствия </w:t>
      </w:r>
      <w:r w:rsidR="00320AF8">
        <w:rPr>
          <w:rFonts w:ascii="Times New Roman" w:eastAsia="Times New Roman" w:hAnsi="Times New Roman" w:cs="Times New Roman"/>
          <w:sz w:val="24"/>
          <w:lang w:eastAsia="ru-RU"/>
        </w:rPr>
        <w:t>условий, указанных в пункте 10</w:t>
      </w:r>
      <w:r w:rsidRPr="00125CFB">
        <w:rPr>
          <w:rFonts w:ascii="Times New Roman" w:eastAsia="Times New Roman" w:hAnsi="Times New Roman" w:cs="Times New Roman"/>
          <w:sz w:val="24"/>
          <w:lang w:eastAsia="ru-RU"/>
        </w:rPr>
        <w:t xml:space="preserve"> Порядка, с учетом критериев, указанных в </w:t>
      </w:r>
      <w:r w:rsidR="00320AF8">
        <w:rPr>
          <w:rFonts w:ascii="Times New Roman" w:eastAsia="Times New Roman" w:hAnsi="Times New Roman" w:cs="Times New Roman"/>
          <w:sz w:val="24"/>
          <w:lang w:eastAsia="ru-RU"/>
        </w:rPr>
        <w:t>пункте 11</w:t>
      </w:r>
      <w:r w:rsidRPr="00125CFB">
        <w:rPr>
          <w:rFonts w:ascii="Times New Roman" w:eastAsia="Times New Roman" w:hAnsi="Times New Roman" w:cs="Times New Roman"/>
          <w:sz w:val="24"/>
          <w:lang w:eastAsia="ru-RU"/>
        </w:rPr>
        <w:t xml:space="preserve"> Порядка.</w:t>
      </w:r>
    </w:p>
    <w:p w:rsidR="00125CFB" w:rsidRPr="00125CFB" w:rsidRDefault="00125CFB" w:rsidP="0015025B">
      <w:pPr>
        <w:numPr>
          <w:ilvl w:val="1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lang w:eastAsia="ru-RU"/>
        </w:rPr>
        <w:t xml:space="preserve">По результатам рассмотрения Заявок Конкурсная комиссия определяет единственного победителя Конкурса, </w:t>
      </w: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набравшего по результатам оценки заявки конкурсной комиссией наибольшее число баллов по критериям оценки заявки, указанным в Приложении 2 к настоящему Объявлению. В случае если наибольшее число баллов по результатам оценки заявок наберут несколько Организаций, конкурсная комиссия вправе определить победителя Конкурса из числа указанных Организаций посредством тайного голосования простым большинством голосов</w:t>
      </w:r>
      <w:r w:rsidRPr="00125CFB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125CFB" w:rsidRPr="00753B93" w:rsidRDefault="00125CFB" w:rsidP="0015025B">
      <w:pPr>
        <w:numPr>
          <w:ilvl w:val="1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lang w:eastAsia="ru-RU"/>
        </w:rPr>
        <w:t xml:space="preserve">Протокол рассмотрения Заявок, включающий информацию о победителе Конкурса, подлежит опубликованию на официальном сайте </w:t>
      </w:r>
      <w:r w:rsidR="00042D1C" w:rsidRPr="0004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администрацииВерхнебуреинского муниципального района Хабаровского края </w:t>
      </w: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</w:t>
      </w:r>
      <w:r w:rsidRPr="00753B93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на следующий день после рассмотрения Заявок Конкурсной комиссией.</w:t>
      </w:r>
    </w:p>
    <w:p w:rsidR="00340563" w:rsidRDefault="00125CFB" w:rsidP="00340563">
      <w:pPr>
        <w:spacing w:after="0" w:line="240" w:lineRule="atLeast"/>
        <w:ind w:left="5812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lang w:eastAsia="ru-RU"/>
        </w:rPr>
        <w:br w:type="page"/>
      </w:r>
      <w:r w:rsidRPr="00125CFB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Приложение 1к объявлению о</w:t>
      </w:r>
    </w:p>
    <w:p w:rsidR="00125CFB" w:rsidRPr="00125CFB" w:rsidRDefault="00125CFB" w:rsidP="00340563">
      <w:pPr>
        <w:spacing w:after="0" w:line="240" w:lineRule="atLeast"/>
        <w:ind w:left="5812" w:firstLine="709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lang w:eastAsia="ru-RU"/>
        </w:rPr>
        <w:t>проведении конку</w:t>
      </w:r>
      <w:r w:rsidR="00340563">
        <w:rPr>
          <w:rFonts w:ascii="Times New Roman" w:eastAsia="Times New Roman" w:hAnsi="Times New Roman" w:cs="Times New Roman"/>
          <w:sz w:val="24"/>
          <w:lang w:eastAsia="ru-RU"/>
        </w:rPr>
        <w:t>рса</w:t>
      </w:r>
    </w:p>
    <w:p w:rsidR="00125CFB" w:rsidRPr="00125CFB" w:rsidRDefault="00125CFB" w:rsidP="00125CFB">
      <w:pPr>
        <w:spacing w:after="0" w:line="360" w:lineRule="auto"/>
        <w:ind w:left="5529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125CFB" w:rsidRPr="00125CFB" w:rsidRDefault="00125CFB" w:rsidP="00125CFB">
      <w:pPr>
        <w:spacing w:after="0" w:line="36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125CFB">
        <w:rPr>
          <w:rFonts w:ascii="Times New Roman" w:eastAsia="Times New Roman" w:hAnsi="Times New Roman" w:cs="Times New Roman"/>
          <w:smallCaps/>
          <w:sz w:val="24"/>
          <w:lang w:eastAsia="ru-RU"/>
        </w:rPr>
        <w:t xml:space="preserve">Заявка на </w:t>
      </w:r>
      <w:r w:rsidRPr="00125CFB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участие в Конкурсе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81"/>
        <w:gridCol w:w="1119"/>
        <w:gridCol w:w="1362"/>
        <w:gridCol w:w="1800"/>
        <w:gridCol w:w="3162"/>
      </w:tblGrid>
      <w:tr w:rsidR="00125CFB" w:rsidRPr="00125CFB" w:rsidTr="00325682">
        <w:trPr>
          <w:trHeight w:val="238"/>
        </w:trPr>
        <w:tc>
          <w:tcPr>
            <w:tcW w:w="9924" w:type="dxa"/>
            <w:gridSpan w:val="5"/>
          </w:tcPr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Общая информация об Организации - участнике Конкурса</w:t>
            </w:r>
          </w:p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Организации 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87"/>
        </w:trPr>
        <w:tc>
          <w:tcPr>
            <w:tcW w:w="3600" w:type="dxa"/>
            <w:gridSpan w:val="2"/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(в соответствии со свидетельством о внесении записи в Единый государственный реестр юридических лиц)</w:t>
            </w:r>
          </w:p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87"/>
        </w:trPr>
        <w:tc>
          <w:tcPr>
            <w:tcW w:w="3600" w:type="dxa"/>
            <w:gridSpan w:val="2"/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</w:t>
            </w:r>
          </w:p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Организации (ОГРН)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87"/>
        </w:trPr>
        <w:tc>
          <w:tcPr>
            <w:tcW w:w="3600" w:type="dxa"/>
            <w:gridSpan w:val="2"/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общероссийскому  классификатору предприятий и организаций (ОКПО)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87"/>
        </w:trPr>
        <w:tc>
          <w:tcPr>
            <w:tcW w:w="3600" w:type="dxa"/>
            <w:gridSpan w:val="2"/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Код(ы) по Общероссийскому</w:t>
            </w:r>
          </w:p>
          <w:p w:rsidR="00125CFB" w:rsidRPr="00125CFB" w:rsidRDefault="00125CFB" w:rsidP="00125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классификатору внешнеэкономической</w:t>
            </w:r>
          </w:p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(ОКВЭД)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87"/>
        </w:trPr>
        <w:tc>
          <w:tcPr>
            <w:tcW w:w="3600" w:type="dxa"/>
            <w:gridSpan w:val="2"/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номер налогоплательщика (ИНН)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87"/>
        </w:trPr>
        <w:tc>
          <w:tcPr>
            <w:tcW w:w="3600" w:type="dxa"/>
            <w:gridSpan w:val="2"/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причины постановки на учет (КПП)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94"/>
        </w:trPr>
        <w:tc>
          <w:tcPr>
            <w:tcW w:w="3600" w:type="dxa"/>
            <w:gridSpan w:val="2"/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87"/>
        </w:trPr>
        <w:tc>
          <w:tcPr>
            <w:tcW w:w="9924" w:type="dxa"/>
            <w:gridSpan w:val="5"/>
            <w:vAlign w:val="center"/>
          </w:tcPr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реквизиты:</w:t>
            </w:r>
          </w:p>
        </w:tc>
      </w:tr>
      <w:tr w:rsidR="00125CFB" w:rsidRPr="00125CFB" w:rsidTr="00325682">
        <w:trPr>
          <w:trHeight w:val="116"/>
        </w:trPr>
        <w:tc>
          <w:tcPr>
            <w:tcW w:w="9924" w:type="dxa"/>
            <w:gridSpan w:val="5"/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87"/>
        </w:trPr>
        <w:tc>
          <w:tcPr>
            <w:tcW w:w="3600" w:type="dxa"/>
            <w:gridSpan w:val="2"/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404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87"/>
        </w:trPr>
        <w:tc>
          <w:tcPr>
            <w:tcW w:w="3600" w:type="dxa"/>
            <w:gridSpan w:val="2"/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 (БИК)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87"/>
        </w:trPr>
        <w:tc>
          <w:tcPr>
            <w:tcW w:w="3600" w:type="dxa"/>
            <w:gridSpan w:val="2"/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87"/>
        </w:trPr>
        <w:tc>
          <w:tcPr>
            <w:tcW w:w="3600" w:type="dxa"/>
            <w:gridSpan w:val="2"/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87"/>
        </w:trPr>
        <w:tc>
          <w:tcPr>
            <w:tcW w:w="3600" w:type="dxa"/>
            <w:gridSpan w:val="2"/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корреспондентского счета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87"/>
        </w:trPr>
        <w:tc>
          <w:tcPr>
            <w:tcW w:w="3600" w:type="dxa"/>
            <w:gridSpan w:val="2"/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87"/>
        </w:trPr>
        <w:tc>
          <w:tcPr>
            <w:tcW w:w="9924" w:type="dxa"/>
            <w:gridSpan w:val="5"/>
          </w:tcPr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Контактная информация Организации – участника Конкурса</w:t>
            </w:r>
          </w:p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87"/>
        </w:trPr>
        <w:tc>
          <w:tcPr>
            <w:tcW w:w="3600" w:type="dxa"/>
            <w:gridSpan w:val="2"/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87"/>
        </w:trPr>
        <w:tc>
          <w:tcPr>
            <w:tcW w:w="3600" w:type="dxa"/>
            <w:gridSpan w:val="2"/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87"/>
        </w:trPr>
        <w:tc>
          <w:tcPr>
            <w:tcW w:w="3600" w:type="dxa"/>
            <w:gridSpan w:val="2"/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сети «Интернет»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87"/>
        </w:trPr>
        <w:tc>
          <w:tcPr>
            <w:tcW w:w="3600" w:type="dxa"/>
            <w:gridSpan w:val="2"/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87"/>
        </w:trPr>
        <w:tc>
          <w:tcPr>
            <w:tcW w:w="3600" w:type="dxa"/>
            <w:gridSpan w:val="2"/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Организации 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30"/>
        </w:trPr>
        <w:tc>
          <w:tcPr>
            <w:tcW w:w="3600" w:type="dxa"/>
            <w:gridSpan w:val="2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(Ф.И.О., должность руководителя организации в соответствии с учредительными документами)</w:t>
            </w:r>
          </w:p>
        </w:tc>
      </w:tr>
      <w:tr w:rsidR="00125CFB" w:rsidRPr="00125CFB" w:rsidTr="00325682">
        <w:trPr>
          <w:trHeight w:val="230"/>
        </w:trPr>
        <w:tc>
          <w:tcPr>
            <w:tcW w:w="3600" w:type="dxa"/>
            <w:gridSpan w:val="2"/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30"/>
        </w:trPr>
        <w:tc>
          <w:tcPr>
            <w:tcW w:w="9924" w:type="dxa"/>
            <w:gridSpan w:val="5"/>
            <w:vAlign w:val="center"/>
          </w:tcPr>
          <w:p w:rsidR="00125CFB" w:rsidRPr="00125CFB" w:rsidRDefault="00125CFB" w:rsidP="001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Преимущества Организации в качестве уполномоченной организации</w:t>
            </w:r>
          </w:p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опыта деятельности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FB" w:rsidRPr="00125CFB" w:rsidRDefault="00125CFB" w:rsidP="00125CFB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FB" w:rsidRPr="00125CFB" w:rsidRDefault="00125CFB" w:rsidP="00125CFB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FB" w:rsidRPr="00125CFB" w:rsidRDefault="00125CFB" w:rsidP="00125CFB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FB" w:rsidRPr="00125CFB" w:rsidRDefault="00125CFB" w:rsidP="00125CFB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30"/>
        </w:trPr>
        <w:tc>
          <w:tcPr>
            <w:tcW w:w="3600" w:type="dxa"/>
            <w:gridSpan w:val="2"/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25CFB" w:rsidRPr="00125CFB" w:rsidRDefault="00125CFB" w:rsidP="00125CFB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(не более 1 500 знаков)</w:t>
            </w:r>
          </w:p>
        </w:tc>
      </w:tr>
      <w:tr w:rsidR="00125CFB" w:rsidRPr="00125CFB" w:rsidTr="00325682">
        <w:trPr>
          <w:trHeight w:val="230"/>
        </w:trPr>
        <w:tc>
          <w:tcPr>
            <w:tcW w:w="3600" w:type="dxa"/>
            <w:gridSpan w:val="2"/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bottom w:val="single" w:sz="4" w:space="0" w:color="auto"/>
            </w:tcBorders>
            <w:vAlign w:val="center"/>
          </w:tcPr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Кадровые ресурсы (в том числе сведения о наличии собственной бухгалтерии)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FB" w:rsidRPr="00125CFB" w:rsidRDefault="00125CFB" w:rsidP="00125CFB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FB" w:rsidRPr="00125CFB" w:rsidRDefault="00125CFB" w:rsidP="00125CFB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FB" w:rsidRPr="00125CFB" w:rsidRDefault="00125CFB" w:rsidP="00125CFB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FB" w:rsidRPr="00125CFB" w:rsidRDefault="00125CFB" w:rsidP="00125CFB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30"/>
        </w:trPr>
        <w:tc>
          <w:tcPr>
            <w:tcW w:w="3600" w:type="dxa"/>
            <w:gridSpan w:val="2"/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25CFB" w:rsidRPr="00125CFB" w:rsidRDefault="00125CFB" w:rsidP="00125CFB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(не более 1 000 знаков)</w:t>
            </w:r>
          </w:p>
        </w:tc>
      </w:tr>
      <w:tr w:rsidR="00125CFB" w:rsidRPr="00125CFB" w:rsidTr="00325682">
        <w:trPr>
          <w:trHeight w:val="230"/>
        </w:trPr>
        <w:tc>
          <w:tcPr>
            <w:tcW w:w="3600" w:type="dxa"/>
            <w:gridSpan w:val="2"/>
            <w:vAlign w:val="center"/>
          </w:tcPr>
          <w:p w:rsidR="00125CFB" w:rsidRPr="00125CFB" w:rsidRDefault="00125CFB" w:rsidP="00125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bottom w:val="single" w:sz="4" w:space="0" w:color="auto"/>
            </w:tcBorders>
            <w:vAlign w:val="center"/>
          </w:tcPr>
          <w:p w:rsidR="00125CFB" w:rsidRPr="00125CFB" w:rsidRDefault="00125CFB" w:rsidP="00125CFB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Материально-технические ресурсы для реализации Проекта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FB" w:rsidRPr="00125CFB" w:rsidRDefault="00125CFB" w:rsidP="00125CFB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FB" w:rsidRPr="00125CFB" w:rsidRDefault="00125CFB" w:rsidP="00125CFB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FB" w:rsidRPr="00125CFB" w:rsidRDefault="00125CFB" w:rsidP="00125CFB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FB" w:rsidRPr="00125CFB" w:rsidRDefault="00125CFB" w:rsidP="00125CFB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30"/>
        </w:trPr>
        <w:tc>
          <w:tcPr>
            <w:tcW w:w="3600" w:type="dxa"/>
            <w:gridSpan w:val="2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25CFB" w:rsidRPr="00125CFB" w:rsidRDefault="00125CFB" w:rsidP="00125CFB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(не более 1 000 знаков)</w:t>
            </w:r>
          </w:p>
        </w:tc>
      </w:tr>
      <w:tr w:rsidR="00125CFB" w:rsidRPr="00125CFB" w:rsidTr="00325682">
        <w:trPr>
          <w:trHeight w:val="230"/>
        </w:trPr>
        <w:tc>
          <w:tcPr>
            <w:tcW w:w="3600" w:type="dxa"/>
            <w:gridSpan w:val="2"/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113"/>
        </w:trPr>
        <w:tc>
          <w:tcPr>
            <w:tcW w:w="9924" w:type="dxa"/>
            <w:gridSpan w:val="5"/>
          </w:tcPr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Презентация Проекта</w:t>
            </w:r>
          </w:p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113"/>
        </w:trPr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проекта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FB" w:rsidRPr="00125CFB" w:rsidRDefault="00125CFB" w:rsidP="00125CFB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FB" w:rsidRPr="00125CFB" w:rsidRDefault="00125CFB" w:rsidP="00125CFB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FB" w:rsidRPr="00125CFB" w:rsidRDefault="00125CFB" w:rsidP="00125CFB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FB" w:rsidRPr="00125CFB" w:rsidRDefault="00125CFB" w:rsidP="00125CFB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113"/>
        </w:trPr>
        <w:tc>
          <w:tcPr>
            <w:tcW w:w="2481" w:type="dxa"/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3" w:type="dxa"/>
            <w:gridSpan w:val="4"/>
            <w:vAlign w:val="center"/>
          </w:tcPr>
          <w:p w:rsidR="00125CFB" w:rsidRPr="00125CFB" w:rsidRDefault="00125CFB" w:rsidP="00125CFB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(не более 1 500 знаков)</w:t>
            </w:r>
          </w:p>
        </w:tc>
      </w:tr>
      <w:tr w:rsidR="00125CFB" w:rsidRPr="00125CFB" w:rsidTr="00325682">
        <w:trPr>
          <w:trHeight w:val="113"/>
        </w:trPr>
        <w:tc>
          <w:tcPr>
            <w:tcW w:w="4962" w:type="dxa"/>
            <w:gridSpan w:val="3"/>
          </w:tcPr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2"/>
          </w:tcPr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113"/>
        </w:trPr>
        <w:tc>
          <w:tcPr>
            <w:tcW w:w="9924" w:type="dxa"/>
            <w:gridSpan w:val="5"/>
          </w:tcPr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План мероприятий по реализации Проекта:</w:t>
            </w:r>
          </w:p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keepLines/>
              <w:numPr>
                <w:ilvl w:val="3"/>
                <w:numId w:val="6"/>
              </w:num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keepLines/>
              <w:numPr>
                <w:ilvl w:val="3"/>
                <w:numId w:val="6"/>
              </w:num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keepLines/>
              <w:numPr>
                <w:ilvl w:val="3"/>
                <w:numId w:val="6"/>
              </w:num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keepLines/>
              <w:numPr>
                <w:ilvl w:val="3"/>
                <w:numId w:val="6"/>
              </w:num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keepLines/>
              <w:numPr>
                <w:ilvl w:val="3"/>
                <w:numId w:val="6"/>
              </w:num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keepLines/>
              <w:numPr>
                <w:ilvl w:val="3"/>
                <w:numId w:val="6"/>
              </w:num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keepLines/>
              <w:numPr>
                <w:ilvl w:val="3"/>
                <w:numId w:val="6"/>
              </w:num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keepLines/>
              <w:numPr>
                <w:ilvl w:val="3"/>
                <w:numId w:val="6"/>
              </w:num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vAlign w:val="center"/>
          </w:tcPr>
          <w:p w:rsidR="00125CFB" w:rsidRPr="00125CFB" w:rsidRDefault="00340563" w:rsidP="00125CFB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показатели Проекта</w:t>
            </w:r>
            <w:r w:rsidR="00125CFB" w:rsidRPr="0012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125CFB" w:rsidRPr="00125CFB" w:rsidRDefault="00125CFB" w:rsidP="00125CFB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Calibri"/>
                <w:sz w:val="24"/>
                <w:lang w:eastAsia="ru-RU"/>
              </w:rPr>
              <w:t>Дети в возрасте от 5 до 18 лет</w:t>
            </w:r>
          </w:p>
        </w:tc>
      </w:tr>
      <w:tr w:rsidR="00125CFB" w:rsidRPr="00125CFB" w:rsidTr="00325682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сертификатов дополнительного образования, обеспечиваемых за счет средств бюджета</w:t>
            </w:r>
            <w:r w:rsidR="0004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Верхнебуреинского </w:t>
            </w:r>
            <w:r w:rsidRPr="000B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период действия программы персонифицированного финансирования (не более), ед.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6564D3" w:rsidP="00125CFB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213</w:t>
            </w:r>
          </w:p>
        </w:tc>
      </w:tr>
      <w:tr w:rsidR="00125CFB" w:rsidRPr="00125CFB" w:rsidTr="00325682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обеспечения сертификата персонифицированного финансирования, установленный для соответствующей категории детей, тыс. рублей: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6564D3" w:rsidP="00125CFB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5,748</w:t>
            </w:r>
          </w:p>
        </w:tc>
      </w:tr>
      <w:tr w:rsidR="00125CFB" w:rsidRPr="00125CFB" w:rsidTr="00325682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обеспечения сертификатов дополнительного образования в статусе сертификатов персонифицированного финансирования в период действия программы персонифицированного финансирования, тыс. рублей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6564D3" w:rsidP="00125CFB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1189</w:t>
            </w:r>
            <w:r w:rsidR="00125CFB" w:rsidRPr="00125C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836</w:t>
            </w:r>
          </w:p>
        </w:tc>
      </w:tr>
      <w:tr w:rsidR="00125CFB" w:rsidRPr="00125CFB" w:rsidTr="00325682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</w:tcPr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Финансовый план</w:t>
            </w:r>
          </w:p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затрат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125CFB" w:rsidRPr="00125CFB" w:rsidTr="00325682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:rsidR="00125CFB" w:rsidRPr="00125CFB" w:rsidRDefault="00125CFB" w:rsidP="001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30"/>
        </w:trPr>
        <w:tc>
          <w:tcPr>
            <w:tcW w:w="3600" w:type="dxa"/>
            <w:gridSpan w:val="2"/>
          </w:tcPr>
          <w:p w:rsidR="00125CFB" w:rsidRPr="00125CFB" w:rsidRDefault="00125CFB" w:rsidP="00125CFB">
            <w:pPr>
              <w:tabs>
                <w:tab w:val="left" w:pos="24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30"/>
        </w:trPr>
        <w:tc>
          <w:tcPr>
            <w:tcW w:w="9924" w:type="dxa"/>
            <w:gridSpan w:val="5"/>
          </w:tcPr>
          <w:p w:rsidR="00125CFB" w:rsidRPr="00125CFB" w:rsidRDefault="00125CFB" w:rsidP="00125CFB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К заявке прилагаются следующие документы:</w:t>
            </w:r>
          </w:p>
          <w:p w:rsidR="00125CFB" w:rsidRPr="00125CFB" w:rsidRDefault="00125CFB" w:rsidP="00125CFB">
            <w:pPr>
              <w:spacing w:after="200" w:line="276" w:lineRule="auto"/>
              <w:rPr>
                <w:rFonts w:ascii="Calibri" w:eastAsia="Times New Roman" w:hAnsi="Calibri" w:cs="Times New Roman"/>
                <w:i/>
                <w:lang w:eastAsia="ru-RU"/>
              </w:rPr>
            </w:pPr>
          </w:p>
        </w:tc>
      </w:tr>
      <w:tr w:rsidR="00125CFB" w:rsidRPr="00125CFB" w:rsidTr="00325682">
        <w:trPr>
          <w:trHeight w:val="230"/>
        </w:trPr>
        <w:tc>
          <w:tcPr>
            <w:tcW w:w="9924" w:type="dxa"/>
            <w:gridSpan w:val="5"/>
          </w:tcPr>
          <w:p w:rsidR="00125CFB" w:rsidRPr="00125CFB" w:rsidRDefault="00125CFB" w:rsidP="00125CFB">
            <w:pPr>
              <w:autoSpaceDE w:val="0"/>
              <w:autoSpaceDN w:val="0"/>
              <w:adjustRightInd w:val="0"/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FB" w:rsidRPr="00125CFB" w:rsidRDefault="00125CFB" w:rsidP="00125CFB">
            <w:pPr>
              <w:autoSpaceDE w:val="0"/>
              <w:autoSpaceDN w:val="0"/>
              <w:adjustRightInd w:val="0"/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…</w:t>
            </w:r>
          </w:p>
          <w:p w:rsidR="00125CFB" w:rsidRPr="00125CFB" w:rsidRDefault="00125CFB" w:rsidP="00125CFB">
            <w:pPr>
              <w:autoSpaceDE w:val="0"/>
              <w:autoSpaceDN w:val="0"/>
              <w:adjustRightInd w:val="0"/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…</w:t>
            </w:r>
          </w:p>
          <w:p w:rsidR="00125CFB" w:rsidRPr="00125CFB" w:rsidRDefault="00125CFB" w:rsidP="00125CFB">
            <w:pPr>
              <w:autoSpaceDE w:val="0"/>
              <w:autoSpaceDN w:val="0"/>
              <w:adjustRightInd w:val="0"/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…</w:t>
            </w:r>
          </w:p>
          <w:p w:rsidR="00125CFB" w:rsidRPr="00125CFB" w:rsidRDefault="00125CFB" w:rsidP="00125CFB">
            <w:pPr>
              <w:autoSpaceDE w:val="0"/>
              <w:autoSpaceDN w:val="0"/>
              <w:adjustRightInd w:val="0"/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…</w:t>
            </w:r>
          </w:p>
          <w:p w:rsidR="00125CFB" w:rsidRPr="00125CFB" w:rsidRDefault="00125CFB" w:rsidP="00125CFB">
            <w:pPr>
              <w:autoSpaceDE w:val="0"/>
              <w:autoSpaceDN w:val="0"/>
              <w:adjustRightInd w:val="0"/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…</w:t>
            </w:r>
          </w:p>
          <w:p w:rsidR="00125CFB" w:rsidRPr="00125CFB" w:rsidRDefault="00125CFB" w:rsidP="00125CFB">
            <w:pPr>
              <w:autoSpaceDE w:val="0"/>
              <w:autoSpaceDN w:val="0"/>
              <w:adjustRightInd w:val="0"/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5CFB" w:rsidRPr="00125CFB" w:rsidRDefault="00125CFB" w:rsidP="00125CFB">
      <w:pPr>
        <w:spacing w:after="0" w:line="360" w:lineRule="auto"/>
        <w:ind w:left="-426"/>
        <w:rPr>
          <w:rFonts w:ascii="Times New Roman" w:eastAsia="Times New Roman" w:hAnsi="Times New Roman" w:cs="Times New Roman"/>
          <w:smallCaps/>
          <w:sz w:val="24"/>
          <w:lang w:eastAsia="ru-RU"/>
        </w:rPr>
      </w:pPr>
    </w:p>
    <w:p w:rsidR="00125CFB" w:rsidRPr="00125CFB" w:rsidRDefault="00753B93" w:rsidP="00125CFB">
      <w:pPr>
        <w:widowControl w:val="0"/>
        <w:autoSpaceDE w:val="0"/>
        <w:autoSpaceDN w:val="0"/>
        <w:adjustRightInd w:val="0"/>
        <w:spacing w:after="0" w:line="240" w:lineRule="auto"/>
        <w:ind w:left="-426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Достоверность информации</w:t>
      </w:r>
      <w:r w:rsidR="00125CFB"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представленной в заявке и приложенных к ней документов на участие в Конкурсе на предоставление субсидий из бюджета </w:t>
      </w:r>
      <w:r w:rsidR="002700F9" w:rsidRPr="002700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Верхнебуреинского муниципального района</w:t>
      </w:r>
      <w:r w:rsidR="00125CFB"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</w:t>
      </w:r>
      <w:r w:rsidR="002700F9" w:rsidRPr="002700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25CFB"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2019 году, подтверждаю.</w:t>
      </w:r>
    </w:p>
    <w:p w:rsidR="00125CFB" w:rsidRPr="00125CFB" w:rsidRDefault="00125CFB" w:rsidP="00125CFB">
      <w:pPr>
        <w:widowControl w:val="0"/>
        <w:autoSpaceDE w:val="0"/>
        <w:autoSpaceDN w:val="0"/>
        <w:adjustRightInd w:val="0"/>
        <w:spacing w:after="0" w:line="240" w:lineRule="auto"/>
        <w:ind w:left="-426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Конкурса и предоставления субсидий ознакомлены и согласны.</w:t>
      </w:r>
    </w:p>
    <w:p w:rsidR="00125CFB" w:rsidRPr="00125CFB" w:rsidRDefault="00125CFB" w:rsidP="00125CFB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125CFB" w:rsidRPr="00125CFB" w:rsidRDefault="00125CFB" w:rsidP="00125CFB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25CFB">
        <w:rPr>
          <w:rFonts w:ascii="Times New Roman" w:eastAsia="Times New Roman" w:hAnsi="Times New Roman" w:cs="Courier New"/>
          <w:sz w:val="24"/>
          <w:szCs w:val="24"/>
          <w:lang w:eastAsia="ru-RU"/>
        </w:rPr>
        <w:t>Руководитель ________________   ______________________ "__" ______________ 20__ г.</w:t>
      </w:r>
    </w:p>
    <w:p w:rsidR="00125CFB" w:rsidRPr="00125CFB" w:rsidRDefault="00753B93" w:rsidP="00125CFB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Courier New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i/>
          <w:sz w:val="18"/>
          <w:szCs w:val="24"/>
          <w:lang w:eastAsia="ru-RU"/>
        </w:rPr>
        <w:t>(подпись)</w:t>
      </w:r>
      <w:r>
        <w:rPr>
          <w:rFonts w:ascii="Times New Roman" w:eastAsia="Times New Roman" w:hAnsi="Times New Roman" w:cs="Courier New"/>
          <w:i/>
          <w:sz w:val="18"/>
          <w:szCs w:val="24"/>
          <w:lang w:eastAsia="ru-RU"/>
        </w:rPr>
        <w:tab/>
      </w:r>
      <w:r>
        <w:rPr>
          <w:rFonts w:ascii="Times New Roman" w:eastAsia="Times New Roman" w:hAnsi="Times New Roman" w:cs="Courier New"/>
          <w:i/>
          <w:sz w:val="18"/>
          <w:szCs w:val="24"/>
          <w:lang w:eastAsia="ru-RU"/>
        </w:rPr>
        <w:tab/>
      </w:r>
      <w:r w:rsidR="00125CFB" w:rsidRPr="00125CFB">
        <w:rPr>
          <w:rFonts w:ascii="Times New Roman" w:eastAsia="Times New Roman" w:hAnsi="Times New Roman" w:cs="Courier New"/>
          <w:i/>
          <w:sz w:val="18"/>
          <w:szCs w:val="24"/>
          <w:lang w:eastAsia="ru-RU"/>
        </w:rPr>
        <w:t>(ф.и.о.)</w:t>
      </w:r>
    </w:p>
    <w:p w:rsidR="00753B93" w:rsidRDefault="00753B93" w:rsidP="00125CFB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Courier New"/>
          <w:sz w:val="18"/>
          <w:szCs w:val="24"/>
          <w:lang w:eastAsia="ru-RU"/>
        </w:rPr>
      </w:pPr>
    </w:p>
    <w:p w:rsidR="00753B93" w:rsidRDefault="00753B93" w:rsidP="00125CFB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Courier New"/>
          <w:sz w:val="18"/>
          <w:szCs w:val="24"/>
          <w:lang w:eastAsia="ru-RU"/>
        </w:rPr>
      </w:pPr>
    </w:p>
    <w:p w:rsidR="00125CFB" w:rsidRPr="00125CFB" w:rsidRDefault="00125CFB" w:rsidP="00125CFB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Courier New"/>
          <w:sz w:val="18"/>
          <w:szCs w:val="24"/>
          <w:lang w:eastAsia="ru-RU"/>
        </w:rPr>
      </w:pPr>
      <w:r w:rsidRPr="00125CFB">
        <w:rPr>
          <w:rFonts w:ascii="Times New Roman" w:eastAsia="Times New Roman" w:hAnsi="Times New Roman" w:cs="Courier New"/>
          <w:sz w:val="18"/>
          <w:szCs w:val="24"/>
          <w:lang w:eastAsia="ru-RU"/>
        </w:rPr>
        <w:t xml:space="preserve"> М. П.</w:t>
      </w:r>
    </w:p>
    <w:p w:rsidR="00125CFB" w:rsidRPr="00125CFB" w:rsidRDefault="00125CFB" w:rsidP="00125CFB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125CFB" w:rsidRPr="00125CFB" w:rsidRDefault="00125CFB" w:rsidP="00125CFB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Courier New"/>
          <w:sz w:val="18"/>
          <w:szCs w:val="24"/>
          <w:lang w:eastAsia="ru-RU"/>
        </w:rPr>
      </w:pPr>
    </w:p>
    <w:p w:rsidR="00125CFB" w:rsidRPr="00125CFB" w:rsidRDefault="00125CFB" w:rsidP="00125CFB">
      <w:pPr>
        <w:spacing w:after="200" w:line="276" w:lineRule="auto"/>
        <w:jc w:val="center"/>
        <w:rPr>
          <w:rFonts w:ascii="Times New Roman" w:eastAsia="Times New Roman" w:hAnsi="Times New Roman" w:cs="Times New Roman"/>
          <w:smallCaps/>
          <w:sz w:val="24"/>
          <w:lang w:eastAsia="ru-RU"/>
        </w:rPr>
      </w:pPr>
      <w:r w:rsidRPr="00125CFB">
        <w:rPr>
          <w:rFonts w:ascii="Times New Roman" w:eastAsia="Times New Roman" w:hAnsi="Times New Roman" w:cs="Times New Roman"/>
          <w:smallCaps/>
          <w:sz w:val="24"/>
          <w:lang w:eastAsia="ru-RU"/>
        </w:rPr>
        <w:br w:type="page"/>
      </w:r>
      <w:r w:rsidRPr="00125CFB">
        <w:rPr>
          <w:rFonts w:ascii="Times New Roman" w:eastAsia="Times New Roman" w:hAnsi="Times New Roman" w:cs="Times New Roman"/>
          <w:smallCaps/>
          <w:sz w:val="24"/>
          <w:lang w:eastAsia="ru-RU"/>
        </w:rPr>
        <w:lastRenderedPageBreak/>
        <w:t>Образец текста гарантийного письма о готовности выполнения функций муниципальной уполномоченной организации в соответствии с Правилами персонифицированного финансирования.</w:t>
      </w:r>
    </w:p>
    <w:p w:rsidR="00125CFB" w:rsidRPr="00125CFB" w:rsidRDefault="00125CFB" w:rsidP="00125CFB">
      <w:pPr>
        <w:spacing w:after="200" w:line="276" w:lineRule="auto"/>
        <w:rPr>
          <w:rFonts w:ascii="Times New Roman" w:eastAsia="Times New Roman" w:hAnsi="Times New Roman" w:cs="Times New Roman"/>
          <w:smallCaps/>
          <w:sz w:val="24"/>
          <w:lang w:eastAsia="ru-RU"/>
        </w:rPr>
      </w:pPr>
    </w:p>
    <w:p w:rsidR="00125CFB" w:rsidRPr="00125CFB" w:rsidRDefault="00125CFB" w:rsidP="00125CF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lang w:eastAsia="ru-RU"/>
        </w:rPr>
        <w:t xml:space="preserve">_______наименование СОНКО________ уведомляет Вас о готовности выполнения функций уполномоченной организации в соответствии с Правилами персонифицированного финансирования дополнительного образования детей в Хабаровском крае, утвержденными </w:t>
      </w:r>
      <w:r w:rsidR="00E0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Управления образования </w:t>
      </w:r>
      <w:r w:rsidR="00E074B2" w:rsidRPr="006118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074B2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Верхнебуреинского муниципального района от 05.08.2019№253 «Об утверждении Программы персонифицированного финансирования дополнительного образования в Верхнебуреинском районе»</w:t>
      </w:r>
      <w:r w:rsidRPr="00125CFB">
        <w:rPr>
          <w:rFonts w:ascii="Times New Roman" w:eastAsia="Times New Roman" w:hAnsi="Times New Roman" w:cs="Times New Roman"/>
          <w:sz w:val="24"/>
          <w:lang w:eastAsia="ru-RU"/>
        </w:rPr>
        <w:t>, в рамках реализации Проекта в соответствии с положениями, изложенными в Заявке.</w:t>
      </w:r>
    </w:p>
    <w:p w:rsidR="00125CFB" w:rsidRPr="00125CFB" w:rsidRDefault="00125CFB" w:rsidP="00125CF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125CFB" w:rsidRPr="00125CFB" w:rsidRDefault="00125CFB" w:rsidP="00125CF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25CFB">
        <w:rPr>
          <w:rFonts w:ascii="Times New Roman" w:eastAsia="Times New Roman" w:hAnsi="Times New Roman" w:cs="Courier New"/>
          <w:sz w:val="24"/>
          <w:szCs w:val="24"/>
          <w:lang w:eastAsia="ru-RU"/>
        </w:rPr>
        <w:t>Руководитель ________________   ______________________ "__" ______________ 20__ г.</w:t>
      </w:r>
    </w:p>
    <w:p w:rsidR="00125CFB" w:rsidRPr="00125CFB" w:rsidRDefault="00125CFB" w:rsidP="00125CF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i/>
          <w:sz w:val="24"/>
          <w:szCs w:val="24"/>
          <w:lang w:eastAsia="ru-RU"/>
        </w:rPr>
      </w:pPr>
      <w:r w:rsidRPr="00125CFB">
        <w:rPr>
          <w:rFonts w:ascii="Times New Roman" w:eastAsia="Times New Roman" w:hAnsi="Times New Roman" w:cs="Courier New"/>
          <w:i/>
          <w:sz w:val="18"/>
          <w:szCs w:val="24"/>
          <w:lang w:eastAsia="ru-RU"/>
        </w:rPr>
        <w:t xml:space="preserve">  (подпись)</w:t>
      </w:r>
      <w:r w:rsidRPr="00125CFB">
        <w:rPr>
          <w:rFonts w:ascii="Times New Roman" w:eastAsia="Times New Roman" w:hAnsi="Times New Roman" w:cs="Courier New"/>
          <w:i/>
          <w:sz w:val="18"/>
          <w:szCs w:val="24"/>
          <w:lang w:eastAsia="ru-RU"/>
        </w:rPr>
        <w:tab/>
      </w:r>
      <w:r w:rsidRPr="00125CFB">
        <w:rPr>
          <w:rFonts w:ascii="Times New Roman" w:eastAsia="Times New Roman" w:hAnsi="Times New Roman" w:cs="Courier New"/>
          <w:i/>
          <w:sz w:val="18"/>
          <w:szCs w:val="24"/>
          <w:lang w:eastAsia="ru-RU"/>
        </w:rPr>
        <w:tab/>
        <w:t xml:space="preserve">   (ф.и.о.)</w:t>
      </w:r>
    </w:p>
    <w:p w:rsidR="00753B93" w:rsidRDefault="00753B93" w:rsidP="00125CF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sz w:val="18"/>
          <w:szCs w:val="24"/>
          <w:lang w:eastAsia="ru-RU"/>
        </w:rPr>
      </w:pPr>
    </w:p>
    <w:p w:rsidR="00753B93" w:rsidRDefault="00753B93" w:rsidP="00125CF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sz w:val="18"/>
          <w:szCs w:val="24"/>
          <w:lang w:eastAsia="ru-RU"/>
        </w:rPr>
      </w:pPr>
    </w:p>
    <w:p w:rsidR="00125CFB" w:rsidRPr="00125CFB" w:rsidRDefault="00125CFB" w:rsidP="00125CF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sz w:val="18"/>
          <w:szCs w:val="24"/>
          <w:lang w:eastAsia="ru-RU"/>
        </w:rPr>
      </w:pPr>
      <w:r w:rsidRPr="00125CFB">
        <w:rPr>
          <w:rFonts w:ascii="Times New Roman" w:eastAsia="Times New Roman" w:hAnsi="Times New Roman" w:cs="Courier New"/>
          <w:sz w:val="18"/>
          <w:szCs w:val="24"/>
          <w:lang w:eastAsia="ru-RU"/>
        </w:rPr>
        <w:t>М. П.</w:t>
      </w:r>
    </w:p>
    <w:p w:rsidR="00125CFB" w:rsidRPr="00125CFB" w:rsidRDefault="00125CFB" w:rsidP="00125CF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125CFB" w:rsidRPr="00125CFB" w:rsidRDefault="00125CFB" w:rsidP="00125CF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sz w:val="18"/>
          <w:szCs w:val="24"/>
          <w:lang w:eastAsia="ru-RU"/>
        </w:rPr>
      </w:pPr>
    </w:p>
    <w:p w:rsidR="00125CFB" w:rsidRPr="00125CFB" w:rsidRDefault="00125CFB" w:rsidP="00125CF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125CFB" w:rsidRPr="00125CFB" w:rsidRDefault="00125CFB" w:rsidP="00125CFB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lang w:eastAsia="ru-RU"/>
        </w:rPr>
        <w:br w:type="page"/>
      </w:r>
    </w:p>
    <w:p w:rsidR="00125CFB" w:rsidRPr="00125CFB" w:rsidRDefault="00125CFB" w:rsidP="00340563">
      <w:pPr>
        <w:spacing w:after="0" w:line="240" w:lineRule="atLeast"/>
        <w:ind w:left="5528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Приложение 2 к объявлению о проведении конкурса.</w:t>
      </w:r>
    </w:p>
    <w:p w:rsidR="00125CFB" w:rsidRPr="00125CFB" w:rsidRDefault="00125CFB" w:rsidP="00125CFB">
      <w:pPr>
        <w:spacing w:after="0" w:line="360" w:lineRule="auto"/>
        <w:ind w:left="5529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125CFB" w:rsidRPr="00125CFB" w:rsidRDefault="00125CFB" w:rsidP="00125C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5CFB" w:rsidRPr="00125CFB" w:rsidRDefault="00125CFB" w:rsidP="00125C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5CFB" w:rsidRPr="00125CFB" w:rsidRDefault="00125CFB" w:rsidP="00125C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5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</w:t>
      </w:r>
    </w:p>
    <w:p w:rsidR="00125CFB" w:rsidRPr="00125CFB" w:rsidRDefault="00125CFB" w:rsidP="00042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5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оценки заявок, предоставляемых социально-ориентированными некоммерческими организациями в целях участия в конкурсе на получение поддержки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r w:rsidR="00042D1C" w:rsidRPr="00042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Верхнебуреинского муниципального района Хабаровского края</w:t>
      </w:r>
    </w:p>
    <w:p w:rsidR="00125CFB" w:rsidRPr="00125CFB" w:rsidRDefault="00125CFB" w:rsidP="00125C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01"/>
        <w:gridCol w:w="5387"/>
      </w:tblGrid>
      <w:tr w:rsidR="00125CFB" w:rsidRPr="00125CFB" w:rsidTr="00325682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FB" w:rsidRPr="00125CFB" w:rsidRDefault="00125CFB" w:rsidP="00125C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оценки критерия и соответствующее ему количество баллов</w:t>
            </w:r>
          </w:p>
        </w:tc>
      </w:tr>
      <w:tr w:rsidR="00125CFB" w:rsidRPr="00125CFB" w:rsidTr="00325682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FB" w:rsidRPr="00125CFB" w:rsidRDefault="00125CFB" w:rsidP="00125C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FB" w:rsidRPr="00125CFB" w:rsidRDefault="00125CFB" w:rsidP="00125C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Проработанность Проекта и соответствие его показателям </w:t>
            </w:r>
            <w:r w:rsidRPr="00125C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Программы </w:t>
            </w: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персонифицированного финансирования; </w:t>
            </w:r>
          </w:p>
          <w:p w:rsidR="00125CFB" w:rsidRPr="00125CFB" w:rsidRDefault="00125CFB" w:rsidP="00125CFB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FB" w:rsidRPr="00125CFB" w:rsidRDefault="00125CFB" w:rsidP="00125CF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признается соответствующим Программе персонифицированного финансирования, мероприятия Проекта взаимоувязаны с задачами внедрения механизма персонифицированного финансирования (5 баллов);</w:t>
            </w:r>
          </w:p>
          <w:p w:rsidR="00125CFB" w:rsidRPr="00125CFB" w:rsidRDefault="00125CFB" w:rsidP="00125CF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признается соответствующим Программе персонифицированного финансирования, мероприятия Проекта расходятся с задачами внедрения механизма персонифицированного финансирования (3 балла);</w:t>
            </w:r>
          </w:p>
          <w:p w:rsidR="00125CFB" w:rsidRPr="00125CFB" w:rsidRDefault="00125CFB" w:rsidP="00125CF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проекта не соответствуют Программе персонифицированного финансирования (0 баллов).</w:t>
            </w:r>
          </w:p>
          <w:p w:rsidR="00125CFB" w:rsidRPr="00125CFB" w:rsidRDefault="00125CFB" w:rsidP="00125CF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FB" w:rsidRPr="00125CFB" w:rsidTr="00325682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FB" w:rsidRPr="00125CFB" w:rsidRDefault="00125CFB" w:rsidP="00125C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FB" w:rsidRPr="00125CFB" w:rsidRDefault="00125CFB" w:rsidP="00125C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FB" w:rsidRPr="00125CFB" w:rsidRDefault="00125CFB" w:rsidP="00125CF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имеет в штате лиц, обеспечивающих юридическое (юристов) и финансовое (бухгалтеров) сопровождение деятельности (2 балла);</w:t>
            </w:r>
          </w:p>
          <w:p w:rsidR="00125CFB" w:rsidRPr="00125CFB" w:rsidRDefault="00125CFB" w:rsidP="00125CF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имеет возможность привлечения лиц, обеспечивающих юридическое (юристов) и финансовое (бухгалтеров) сопровождение деятельности, либо у Организации заключены договоры о приобретении соответствующих услуг (1 балл);</w:t>
            </w:r>
          </w:p>
          <w:p w:rsidR="00125CFB" w:rsidRPr="00125CFB" w:rsidRDefault="00125CFB" w:rsidP="00125CF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организации привлечения лиц, обеспечивающих юридическое (юристов) и  финансовое (бухгалтеров) сопровождение деятельности, не подтверждены (0 баллов).</w:t>
            </w:r>
          </w:p>
        </w:tc>
      </w:tr>
      <w:tr w:rsidR="00125CFB" w:rsidRPr="00125CFB" w:rsidTr="00325682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FB" w:rsidRPr="00125CFB" w:rsidRDefault="00125CFB" w:rsidP="00125C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FB" w:rsidRPr="00125CFB" w:rsidRDefault="00125CFB" w:rsidP="00125C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FB" w:rsidRPr="00125CFB" w:rsidRDefault="00125CFB" w:rsidP="00125CF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имеет необходимую для реализации Проекта оргтехнику, включая аттестованные для </w:t>
            </w: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с персональными данными рабочие компьютерные места (2 балла);</w:t>
            </w:r>
          </w:p>
          <w:p w:rsidR="00125CFB" w:rsidRPr="00125CFB" w:rsidRDefault="00125CFB" w:rsidP="00125CF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имеет необходимую для реализации Проекта оргтехнику, без наличия аттестованных для работы с персональными данными рабочие компьютерных мест (1 балл);</w:t>
            </w:r>
          </w:p>
          <w:p w:rsidR="00125CFB" w:rsidRPr="00125CFB" w:rsidRDefault="00125CFB" w:rsidP="00125CF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Организации необходимой оргтехники не подтверждено (0 баллов).</w:t>
            </w:r>
          </w:p>
        </w:tc>
      </w:tr>
      <w:tr w:rsidR="00125CFB" w:rsidRPr="00125CFB" w:rsidTr="00325682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FB" w:rsidRPr="00125CFB" w:rsidRDefault="00125CFB" w:rsidP="00125C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FB" w:rsidRPr="00125CFB" w:rsidRDefault="00125CFB" w:rsidP="00A0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участия Организации в организации и проведении мероприятий, направленных на работу с несовершеннолетними детьми и их родителями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FB" w:rsidRPr="00125CFB" w:rsidRDefault="00125CFB" w:rsidP="00125CF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и более мероприятий (3 балла);</w:t>
            </w:r>
          </w:p>
          <w:p w:rsidR="00125CFB" w:rsidRPr="00125CFB" w:rsidRDefault="00125CFB" w:rsidP="00125CF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 мероприятий (2 балла);</w:t>
            </w:r>
          </w:p>
          <w:p w:rsidR="00125CFB" w:rsidRPr="00125CFB" w:rsidRDefault="00125CFB" w:rsidP="00125CF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до 5 мероприятий (1 балл);</w:t>
            </w:r>
          </w:p>
          <w:p w:rsidR="00125CFB" w:rsidRPr="00125CFB" w:rsidRDefault="00125CFB" w:rsidP="00125CF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2 мероприятий (0 баллов).</w:t>
            </w:r>
          </w:p>
        </w:tc>
      </w:tr>
      <w:tr w:rsidR="00125CFB" w:rsidRPr="00125CFB" w:rsidTr="00325682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FB" w:rsidRPr="00125CFB" w:rsidRDefault="00125CFB" w:rsidP="00125C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FB" w:rsidRPr="00125CFB" w:rsidRDefault="00125CFB" w:rsidP="00A0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Организацией социально-ориентированных проектов за счет получаемых субсидий из местного бюджета.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FB" w:rsidRPr="00125CFB" w:rsidRDefault="00125CFB" w:rsidP="00125CF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 завершено более 5 проектов (6 баллов);</w:t>
            </w:r>
          </w:p>
          <w:p w:rsidR="00125CFB" w:rsidRPr="00125CFB" w:rsidRDefault="00125CFB" w:rsidP="00125CF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 завершено от 3 до 5 проектов (4 балла);</w:t>
            </w:r>
          </w:p>
          <w:p w:rsidR="00125CFB" w:rsidRPr="00125CFB" w:rsidRDefault="00125CFB" w:rsidP="00125CF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 завершено от 1 до 2 проектов (2 балла);</w:t>
            </w:r>
          </w:p>
          <w:p w:rsidR="00125CFB" w:rsidRPr="00125CFB" w:rsidRDefault="00125CFB" w:rsidP="00125CF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опыта (0 баллов);</w:t>
            </w:r>
          </w:p>
        </w:tc>
      </w:tr>
    </w:tbl>
    <w:p w:rsidR="00125CFB" w:rsidRPr="00125CFB" w:rsidRDefault="00125CFB" w:rsidP="00125C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5CFB" w:rsidRPr="00125CFB" w:rsidRDefault="00125CFB" w:rsidP="00125CFB">
      <w:pPr>
        <w:spacing w:after="0" w:line="360" w:lineRule="auto"/>
        <w:ind w:left="5529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5CFB" w:rsidRPr="00125CFB" w:rsidRDefault="00125CFB" w:rsidP="00340563">
      <w:pPr>
        <w:spacing w:after="0" w:line="240" w:lineRule="atLeast"/>
        <w:ind w:left="5528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Приложение 3 к объявлению о проведении Конкурса.</w:t>
      </w:r>
    </w:p>
    <w:p w:rsidR="00125CFB" w:rsidRPr="00125CFB" w:rsidRDefault="00125CFB" w:rsidP="00125CFB">
      <w:pPr>
        <w:spacing w:after="200" w:line="276" w:lineRule="auto"/>
        <w:rPr>
          <w:rFonts w:ascii="Times New Roman" w:eastAsia="Times New Roman" w:hAnsi="Times New Roman" w:cs="Times New Roman"/>
          <w:smallCaps/>
          <w:sz w:val="24"/>
          <w:highlight w:val="yellow"/>
          <w:lang w:eastAsia="ru-RU"/>
        </w:rPr>
      </w:pPr>
    </w:p>
    <w:p w:rsidR="00BD493E" w:rsidRPr="00BD493E" w:rsidRDefault="00BD493E" w:rsidP="00BD4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D49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СОГЛАШЕНИЕ </w:t>
      </w:r>
    </w:p>
    <w:p w:rsidR="00BD493E" w:rsidRPr="00BD493E" w:rsidRDefault="00BD493E" w:rsidP="00BD4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D49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 предоставлении в ______ году субсидии</w:t>
      </w:r>
    </w:p>
    <w:p w:rsidR="00BD493E" w:rsidRPr="00BD493E" w:rsidRDefault="00BD493E" w:rsidP="00BD4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D49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из </w:t>
      </w:r>
      <w:r w:rsidR="003434F2" w:rsidRPr="003434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районного </w:t>
      </w:r>
      <w:r w:rsidRPr="00BD49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бюджета некоммерческой организации</w:t>
      </w:r>
    </w:p>
    <w:p w:rsidR="00BD493E" w:rsidRPr="00BD493E" w:rsidRDefault="00BD493E" w:rsidP="00BD4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D49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___________________________________________________</w:t>
      </w:r>
    </w:p>
    <w:p w:rsidR="00BD493E" w:rsidRPr="00BD493E" w:rsidRDefault="00BD493E" w:rsidP="00BD4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D49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(наименование организации)</w:t>
      </w:r>
    </w:p>
    <w:p w:rsidR="00BD493E" w:rsidRPr="00BD493E" w:rsidRDefault="00BD493E" w:rsidP="00BD4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D49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целях финансового обеспечения реализации Проекта по персонифицированному финансированию дополнительного образования детей</w:t>
      </w:r>
    </w:p>
    <w:p w:rsidR="00BD493E" w:rsidRPr="00BD493E" w:rsidRDefault="00BD493E" w:rsidP="00BD4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BD49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Верхнебуреинском муниципальном районе</w:t>
      </w:r>
    </w:p>
    <w:p w:rsidR="00BD493E" w:rsidRPr="00BD493E" w:rsidRDefault="00BD493E" w:rsidP="00BD4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493E" w:rsidRPr="00BD493E" w:rsidRDefault="00BD493E" w:rsidP="00BD4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_______________                                                                          </w:t>
      </w:r>
    </w:p>
    <w:p w:rsidR="00BD493E" w:rsidRPr="00BD493E" w:rsidRDefault="00BD493E" w:rsidP="00BD4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493E" w:rsidRPr="00BD493E" w:rsidRDefault="00BD493E" w:rsidP="00BD493E">
      <w:pPr>
        <w:widowControl w:val="0"/>
        <w:tabs>
          <w:tab w:val="left" w:pos="65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"__" _____________ 20__ г.</w:t>
      </w: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№_____________</w:t>
      </w:r>
    </w:p>
    <w:p w:rsidR="00BD493E" w:rsidRPr="00BD493E" w:rsidRDefault="00BD493E" w:rsidP="00BD4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434F2" w:rsidRDefault="003434F2" w:rsidP="00BD49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434F2" w:rsidRDefault="003434F2" w:rsidP="00BD49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493E" w:rsidRPr="00BD493E" w:rsidRDefault="00BD493E" w:rsidP="00BD49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0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Управление образования администрации Верхнебуреинского муниципального района Хабаровского края, которому как получателю средств районного бюджета доведены лимиты бюджетных обязательств на предоставление субсидии в соответствии </w:t>
      </w:r>
      <w:r w:rsidR="00827B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Pr="009E0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пунктами 2 и 3 статьи 78.1 Бюджетного кодекса Российской Федерации, именуем</w:t>
      </w:r>
      <w:r w:rsidR="003434F2" w:rsidRPr="00343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ое</w:t>
      </w:r>
      <w:r w:rsidR="001764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дальнейшем «Г</w:t>
      </w:r>
      <w:r w:rsidRPr="009E0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лавный распорядитель средств районного бюджета»</w:t>
      </w: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лице _____________________________, действующего на основании ____________________________ от ______________ N ________, с одной стороны, и _______________________________________________________, именуемое в дальнейшем "Получатель", в лице _____________________________________________________, действующего на основании _______________________________________, с другой стороны,  именуемые  в  дальнейшем  "Стороны",  в  соответствии с Бюджетным кодексом Российской Федерации, Порядком предоставлени</w:t>
      </w:r>
      <w:r w:rsidR="00827B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поддержки социально</w:t>
      </w:r>
      <w:r w:rsidR="00827B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ориентированным некоммерческим организациям на реализацию проекта по обеспечению развития </w:t>
      </w: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системы дополнительного образования детей посредством внедрения механизма </w:t>
      </w: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персонифицированного финансирования в </w:t>
      </w:r>
      <w:r w:rsidRPr="009E0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Верхнебуреинском муниципальном районе Хабаровского края</w:t>
      </w: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– Порядок), Правилами персонифицированного финансирования дополнительного образования детей в Х</w:t>
      </w:r>
      <w:r w:rsidR="006E6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абаровском крае, утвержденными распоряжением министерства образования и науки Хабаровского края от 26.09.2019 №1321</w:t>
      </w: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(далее –</w:t>
      </w:r>
      <w:r w:rsidR="00A22C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Правила</w:t>
      </w: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9E0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основании протокола конкурсной комиссии ______________________ </w:t>
      </w: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заключили настоящее соглашение </w:t>
      </w:r>
      <w:r w:rsidR="009E0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(далее – Соглашение) </w:t>
      </w: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нижеследующем.</w:t>
      </w:r>
    </w:p>
    <w:p w:rsidR="00BD493E" w:rsidRPr="00BD493E" w:rsidRDefault="00BD493E" w:rsidP="00BD4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D493E" w:rsidRPr="00BD493E" w:rsidRDefault="00BD493E" w:rsidP="00BD49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I. ПРЕДМЕТ СОГЛАШЕНИЯ</w:t>
      </w:r>
    </w:p>
    <w:p w:rsidR="00BD493E" w:rsidRPr="00BD493E" w:rsidRDefault="00BD493E" w:rsidP="00BD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493E" w:rsidRPr="00BD493E" w:rsidRDefault="00BD493E" w:rsidP="00BD493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Предметом настоящего Соглашения является предоставление Получателю из </w:t>
      </w:r>
      <w:r w:rsidR="003434F2" w:rsidRPr="00343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районного </w:t>
      </w: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бюджета в  ______ году  субсидии</w:t>
      </w:r>
      <w:r w:rsidR="00A22C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пунктами 2 и 3</w:t>
      </w: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статьи 78.1 Бюджетного кодекса Российской Федерации, в рамках основного мероприятия «Развитие системы дополнительного образования» муниципальной программы «Развитие системы образования Верхнебуреинского муниципального района на 2014 - 2021 годы»  (далее - Субсидия) в целях финансового обеспечения затрат Получателя, связанных с реализацией проекта по обеспечению развития </w:t>
      </w: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системы дополнительного образования детей посредством внедрения механизма </w:t>
      </w: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персонифицированного финансирования в </w:t>
      </w:r>
      <w:r w:rsidRPr="005845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Верхнебуреинском муниципальном районе Хабаровского края</w:t>
      </w: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– Проект).</w:t>
      </w:r>
    </w:p>
    <w:p w:rsidR="00BD493E" w:rsidRPr="00BD493E" w:rsidRDefault="00BD493E" w:rsidP="00BD4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493E" w:rsidRPr="00BD493E" w:rsidRDefault="00BD493E" w:rsidP="00BD49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I</w:t>
      </w: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ФИНАНСОВОЕ ОБЕСПЕЧЕНИЕ ПРЕДОСТАВЛЕНИЯ СУБСИДИИ</w:t>
      </w:r>
    </w:p>
    <w:p w:rsidR="00BD493E" w:rsidRPr="00BD493E" w:rsidRDefault="00BD493E" w:rsidP="00BD493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493E" w:rsidRPr="00BD493E" w:rsidRDefault="00BD493E" w:rsidP="00BD493E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Субсидия предоставляется в соответствии с лимитами бюджетных обязательств, </w:t>
      </w:r>
      <w:r w:rsidRPr="005845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доведенными </w:t>
      </w:r>
      <w:r w:rsidR="000A3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A22C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лавному распорядителю средств районного бюджета</w:t>
      </w: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цели, указанные в разделе </w:t>
      </w: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Соглашения, по коду классификации расходов бюджетов Российской Федерации </w:t>
      </w:r>
      <w:r w:rsidRPr="003434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841 0703 01 0 03 01050 632</w:t>
      </w: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размере </w:t>
      </w:r>
      <w:r w:rsidR="003434F2" w:rsidRPr="00343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</w:t>
      </w:r>
      <w:r w:rsidRPr="000641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рублей</w:t>
      </w: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D493E" w:rsidRPr="00BD493E" w:rsidRDefault="00BD493E" w:rsidP="00BD493E">
      <w:pPr>
        <w:widowControl w:val="0"/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D493E" w:rsidRPr="00BD493E" w:rsidRDefault="00BD493E" w:rsidP="00BD49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II. УСЛОВИЯ ПРЕДОСТАВЛЕНИЯ СУБСИДИИ</w:t>
      </w:r>
    </w:p>
    <w:p w:rsidR="00BD493E" w:rsidRPr="00BD493E" w:rsidRDefault="00BD493E" w:rsidP="00BD49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D493E" w:rsidRPr="00BD493E" w:rsidRDefault="00BD493E" w:rsidP="00BD493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p w:rsidR="00BD493E" w:rsidRPr="00BD493E" w:rsidRDefault="00BD493E" w:rsidP="00BD493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p w:rsidR="00BD493E" w:rsidRPr="00BD493E" w:rsidRDefault="00BD493E" w:rsidP="00BD493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Субсидия предоставляется Получателю в соответствии с Правилами предоставления субсидии:</w:t>
      </w:r>
    </w:p>
    <w:p w:rsidR="00BD493E" w:rsidRPr="00BD493E" w:rsidRDefault="000A32CD" w:rsidP="00BD493E">
      <w:pPr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предоставлении Получателем Г</w:t>
      </w:r>
      <w:r w:rsidR="00BD493E"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лавному распорядителю средств районного бюджета:</w:t>
      </w:r>
    </w:p>
    <w:p w:rsidR="00BD493E" w:rsidRPr="00BD493E" w:rsidRDefault="00BD493E" w:rsidP="00BD493E">
      <w:pPr>
        <w:widowControl w:val="0"/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срок до «____» ___________ 20 __г. документов:</w:t>
      </w:r>
    </w:p>
    <w:p w:rsidR="00BD493E" w:rsidRPr="00BD493E" w:rsidRDefault="00BD493E" w:rsidP="00BD49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гарантийного письма за подписью руководителя </w:t>
      </w:r>
      <w:r w:rsidR="003434F2" w:rsidRPr="00343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Получателя</w:t>
      </w: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готовности выполнения функций уполномоченной организации в Верхнебуреинском муниципальном районе Хабаровского края в соответствии с Правилами персонифицированного финансирования;</w:t>
      </w:r>
    </w:p>
    <w:p w:rsidR="00BD493E" w:rsidRPr="00BD493E" w:rsidRDefault="00BD493E" w:rsidP="00BD49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</w:t>
      </w: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Программы (перечня мероприятий) реализации Проекта, включающей целевые показатели реализации Проекта;</w:t>
      </w:r>
    </w:p>
    <w:p w:rsidR="00BD493E" w:rsidRPr="00BD493E" w:rsidRDefault="002C18D2" w:rsidP="00BD49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Получатель</w:t>
      </w:r>
      <w:r w:rsidR="00BD493E"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вправе представить по собственной инициативе:</w:t>
      </w:r>
    </w:p>
    <w:p w:rsidR="00BD493E" w:rsidRPr="00BD493E" w:rsidRDefault="00BD493E" w:rsidP="00BD49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—справку налогового органа об отсутствии задолженности по налоговым и иным обязательным платежам в бюджеты бюджетной системы Российской Федерации, выданную не более чем за 30 календарных дней до даты подачи заявки;</w:t>
      </w:r>
    </w:p>
    <w:p w:rsidR="00BD493E" w:rsidRPr="00BD493E" w:rsidRDefault="00BD493E" w:rsidP="00BD49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выписку из Единого государственного реестра юридических лиц, выданную не более чем за 30 календарных дней до даты подачи заявки;</w:t>
      </w:r>
    </w:p>
    <w:p w:rsidR="00BD493E" w:rsidRPr="00BD493E" w:rsidRDefault="00BD493E" w:rsidP="00BD49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справки, заверенной в установленном порядке и выданной не позднее, чем за один месяц до даты подачи документов Фондом социального страхования Российской Федерации об отсутствии просроченной задолженности по уплате страховых взносов;</w:t>
      </w:r>
    </w:p>
    <w:p w:rsidR="00BD493E" w:rsidRPr="00BD493E" w:rsidRDefault="00BD493E" w:rsidP="00AC7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сведения об от</w:t>
      </w:r>
      <w:r w:rsidR="002C1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сутствии в отношении Получателя</w:t>
      </w: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процедуры банкротства в Едином федеральном </w:t>
      </w:r>
      <w:r w:rsidR="00AC7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реестре сведений о банкротстве.</w:t>
      </w:r>
    </w:p>
    <w:p w:rsidR="00BD493E" w:rsidRPr="00BD493E" w:rsidRDefault="00BD493E" w:rsidP="00BD493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Субсидия предоставляется при соблюдении следующих условий:</w:t>
      </w:r>
    </w:p>
    <w:p w:rsidR="00BD493E" w:rsidRPr="00BD493E" w:rsidRDefault="00BD493E" w:rsidP="00BD49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AC7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.2.1</w:t>
      </w: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Соглас</w:t>
      </w:r>
      <w:r w:rsidR="00951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ия Получателя на осуществление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лавным распорядителем средств районного </w:t>
      </w: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а, предоставившим Субсидии, и </w:t>
      </w: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органами </w:t>
      </w:r>
      <w:r w:rsidR="003434F2" w:rsidRPr="00343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государственного (</w:t>
      </w:r>
      <w:r w:rsidR="003434F2"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</w:t>
      </w:r>
      <w:r w:rsidR="003434F2" w:rsidRPr="00343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434F2"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финансового контроля</w:t>
      </w: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проверок соблюдения Получателем условий, целей и порядка их предоставления.</w:t>
      </w:r>
    </w:p>
    <w:p w:rsidR="00BD493E" w:rsidRPr="00BD493E" w:rsidRDefault="00BD493E" w:rsidP="00BD49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Согласия лиц, являющихся поставщиками (подрядчиками, исполнителями) по договорам (соглашениям), заключенным в целях исполнения обязательств по настоящему Соглашению, на осуществл</w:t>
      </w:r>
      <w:r w:rsidR="00951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ение Г</w:t>
      </w: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лавным распорядителем средств районного бюджета и органами </w:t>
      </w:r>
      <w:r w:rsidR="003434F2" w:rsidRPr="00343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государственного (</w:t>
      </w: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</w:t>
      </w:r>
      <w:r w:rsidR="003434F2" w:rsidRPr="00343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финансового контроля проверок соблюдения ими условий, целей и порядка предоставления субсидий.</w:t>
      </w:r>
    </w:p>
    <w:p w:rsidR="00BD493E" w:rsidRPr="00BD493E" w:rsidRDefault="00AC7290" w:rsidP="00BD49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3.2.2</w:t>
      </w:r>
      <w:r w:rsidR="00BD493E"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Соблюдением Получателем условия о запрете на приобретение за счет полученных средств иностранной валюты, за исключением операций, определенных Правилами предоставления Субсидии.</w:t>
      </w:r>
    </w:p>
    <w:p w:rsidR="00BD493E" w:rsidRPr="00BD493E" w:rsidRDefault="00AC7290" w:rsidP="00BD49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3.2.3</w:t>
      </w:r>
      <w:r w:rsidR="00BD493E"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соблюдении иных условий, в том числе:</w:t>
      </w:r>
    </w:p>
    <w:p w:rsidR="00BD493E" w:rsidRPr="00BD493E" w:rsidRDefault="00AC7290" w:rsidP="00BD49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3.2.3.1 У</w:t>
      </w:r>
      <w:r w:rsidR="00BD493E"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Получателя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D493E" w:rsidRPr="00EF68D7" w:rsidRDefault="00AC7290" w:rsidP="00BD49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3.2.3.2 У</w:t>
      </w:r>
      <w:r w:rsidR="00BD493E"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Получателя 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</w:t>
      </w:r>
      <w:r w:rsidR="00EF68D7" w:rsidRPr="00EF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</w:t>
      </w:r>
      <w:r w:rsidR="00BD493E"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ным бюджетом</w:t>
      </w:r>
      <w:r w:rsidR="00EF68D7" w:rsidRPr="00EF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D493E" w:rsidRPr="00BD493E" w:rsidRDefault="00AC7290" w:rsidP="00BD49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3.2.3.3 </w:t>
      </w:r>
      <w:r w:rsidR="00BD493E"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Получатель не находится в процессе реорганизации, ликвидации, банкротства;</w:t>
      </w:r>
    </w:p>
    <w:p w:rsidR="00BD493E" w:rsidRPr="00BD493E" w:rsidRDefault="00AC7290" w:rsidP="00BD49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3.2.3.4 </w:t>
      </w:r>
      <w:r w:rsidR="00BD493E"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Получатель в соответствии с законодательством Российской Федерации признается социально ориентированной некоммерческой организацией.</w:t>
      </w:r>
    </w:p>
    <w:p w:rsidR="00BD493E" w:rsidRPr="00BD493E" w:rsidRDefault="00BD493E" w:rsidP="00BD493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затрат, возникающих при осуществлении оплаты образовательных услуг, предоставляемых детям с использованием сертификатов дополнительного образования, выданных в Верхнебуреинском муниципальном районе Хабаровского края, осуществляется при условии соблюдения Получателем требований Правил персонифицированного финансирования. С целью подтверждения возникновения затрат, связанных с осуществлением Получателем оплаты образовательных услуг, предоставляемых детям с использованием сертификатов дополнительного образования, выданных в Верхнебуреинском муниципальном районе Хабаровского края, Получатель осуществляет ведение реестра всех договоров об обучении, заключенных родителями (законными представителями) детей – участников системы персонифицированного финансирования дополнительного образования с поставщиками образовательных услуг.</w:t>
      </w:r>
    </w:p>
    <w:p w:rsidR="00BD493E" w:rsidRPr="00000BE8" w:rsidRDefault="00BD493E" w:rsidP="00A97D1B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0B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Перечисление Субсидии осуществляется ежемесячно в соответствии с бюджетным законодательством Российской Федерации, Хабаровского края, Верхнебуреинского района и Правилами предоставления субсидии</w:t>
      </w:r>
      <w:r w:rsidR="00000BE8" w:rsidRPr="00000B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 w:rsidRPr="00000B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счет _________________________________________________________</w:t>
      </w:r>
      <w:r w:rsidR="00000BE8" w:rsidRPr="00000B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</w:t>
      </w:r>
      <w:r w:rsidRPr="00000B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D493E" w:rsidRPr="00BD493E" w:rsidRDefault="00BD493E" w:rsidP="00BD49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D4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(наименование территориального органа Федерального казначейства)</w:t>
      </w:r>
    </w:p>
    <w:p w:rsidR="00BD493E" w:rsidRPr="00BD493E" w:rsidRDefault="00BD493E" w:rsidP="009D4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открытый для учета операций со средствами юридических лиц, не являющимися участниками бюджетного процесса, в учреждении Центрального банка Российской Федерации, не позднее 2-го рабочего дня, следующего за днем представления Получателем____________________________________________________________</w:t>
      </w:r>
      <w:r w:rsidR="009D46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</w:t>
      </w: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</w:p>
    <w:p w:rsidR="009D46FA" w:rsidRDefault="00BD493E" w:rsidP="009D4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D4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(наименование территориального ор</w:t>
      </w:r>
      <w:r w:rsidR="009D46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гана Федерального казначейства)</w:t>
      </w:r>
    </w:p>
    <w:p w:rsidR="00BD493E" w:rsidRPr="00000BE8" w:rsidRDefault="00BD493E" w:rsidP="009D4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документов для оплаты денежного обязательства Получателя, на финансовое обеспечение которого предоставляется Субсидия</w:t>
      </w:r>
      <w:r w:rsidR="00000BE8" w:rsidRPr="00000B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B000F6" w:rsidRDefault="00B000F6" w:rsidP="00B00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6" w:name="P155"/>
      <w:bookmarkEnd w:id="6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3.4.1 </w:t>
      </w:r>
      <w:r w:rsidR="00000BE8" w:rsidRPr="00000B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BD493E"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основании заявок на перечисление субсидии, оформляемых в соответствии 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Приложением 1 к настоящему Соглашению, являющимся неотъемлемой частью настоящего Соглашения.</w:t>
      </w:r>
    </w:p>
    <w:p w:rsidR="00BD493E" w:rsidRPr="00BD493E" w:rsidRDefault="00B000F6" w:rsidP="00B00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3.4.2 </w:t>
      </w:r>
      <w:r w:rsidR="00000BE8" w:rsidRPr="00000B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BD493E"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позднее 2-го рабочего дня, следующего за днем представления Получателем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Главному распоряд</w:t>
      </w:r>
      <w:r w:rsidR="009D46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ителю средств районного бюджета</w:t>
      </w:r>
      <w:r w:rsidR="009B5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заявки на перечисление С</w:t>
      </w:r>
      <w:r w:rsidR="00BD493E"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убсидии.</w:t>
      </w:r>
    </w:p>
    <w:p w:rsidR="00BD493E" w:rsidRPr="00BD493E" w:rsidRDefault="00BD493E" w:rsidP="00BD493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Субсидия предоставляется в целях обеспечения следующих затрат Получателя, возникающих при реализации Проекта:</w:t>
      </w:r>
    </w:p>
    <w:p w:rsidR="00BD493E" w:rsidRPr="00BD493E" w:rsidRDefault="00BD493E" w:rsidP="00BD493E">
      <w:pPr>
        <w:numPr>
          <w:ilvl w:val="2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D4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оплата услуг, предоставляемых детям с использованием сертификатов дополнительного образования, выданных в </w:t>
      </w:r>
      <w:r w:rsidRPr="00AC72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Верхнебуреинско</w:t>
      </w:r>
      <w:r w:rsidRPr="00AC7290">
        <w:rPr>
          <w:rFonts w:ascii="Calibri" w:eastAsia="Calibri" w:hAnsi="Calibri" w:cs="Times New Roman"/>
          <w:color w:val="000000" w:themeColor="text1"/>
          <w:sz w:val="24"/>
          <w:szCs w:val="24"/>
        </w:rPr>
        <w:t>м</w:t>
      </w:r>
      <w:r w:rsidRPr="00AC72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</w:t>
      </w:r>
      <w:r w:rsidRPr="00AC7290">
        <w:rPr>
          <w:rFonts w:ascii="Calibri" w:eastAsia="Calibri" w:hAnsi="Calibri" w:cs="Times New Roman"/>
          <w:color w:val="000000" w:themeColor="text1"/>
          <w:sz w:val="24"/>
          <w:szCs w:val="24"/>
        </w:rPr>
        <w:t>м</w:t>
      </w:r>
      <w:r w:rsidRPr="00AC72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</w:t>
      </w:r>
      <w:r w:rsidRPr="00AC7290">
        <w:rPr>
          <w:rFonts w:ascii="Calibri" w:eastAsia="Calibri" w:hAnsi="Calibri" w:cs="Times New Roman"/>
          <w:color w:val="000000" w:themeColor="text1"/>
          <w:sz w:val="24"/>
          <w:szCs w:val="24"/>
        </w:rPr>
        <w:t>е</w:t>
      </w:r>
      <w:r w:rsidRPr="00AC72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Хабаровского края</w:t>
      </w:r>
      <w:r w:rsidRPr="00BD4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(далее – сертификат дополнительного образования), в соответствии с заключаемыми Получателем договорами об оплате дополнительного образования с организациями и индивидуальными предпринимателями,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финансирования дополнительного образования детей Хабаровского края (далее – договор об оплате дополнительного образования; поставщики образовательных услуг).</w:t>
      </w:r>
    </w:p>
    <w:p w:rsidR="00BD493E" w:rsidRPr="00BD493E" w:rsidRDefault="00BD493E" w:rsidP="00BD493E">
      <w:pPr>
        <w:numPr>
          <w:ilvl w:val="2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D4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оплата труда специалистов, участвующих в реализации Проекта, в том числе специалистов привлекаемых для этих целей по гражданско-правовым договорам;</w:t>
      </w:r>
    </w:p>
    <w:p w:rsidR="00BD493E" w:rsidRPr="00BD493E" w:rsidRDefault="00BD493E" w:rsidP="00BD493E">
      <w:pPr>
        <w:numPr>
          <w:ilvl w:val="2"/>
          <w:numId w:val="17"/>
        </w:numPr>
        <w:spacing w:after="0" w:line="240" w:lineRule="auto"/>
        <w:ind w:left="0" w:right="28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D4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выплата начислений на оплату труда специалистов;</w:t>
      </w:r>
    </w:p>
    <w:p w:rsidR="00BD493E" w:rsidRPr="00BD493E" w:rsidRDefault="00BD493E" w:rsidP="00BD493E">
      <w:pPr>
        <w:numPr>
          <w:ilvl w:val="2"/>
          <w:numId w:val="17"/>
        </w:numPr>
        <w:spacing w:after="0" w:line="240" w:lineRule="auto"/>
        <w:ind w:left="0" w:right="28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D4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приобретение коммунальных услуг, услуг связи, транспортных услуг, необходимых для обеспечения реализации Проекта;</w:t>
      </w:r>
    </w:p>
    <w:p w:rsidR="00BD493E" w:rsidRPr="00BD493E" w:rsidRDefault="00BD493E" w:rsidP="00BD493E">
      <w:pPr>
        <w:numPr>
          <w:ilvl w:val="2"/>
          <w:numId w:val="17"/>
        </w:numPr>
        <w:spacing w:after="0" w:line="240" w:lineRule="auto"/>
        <w:ind w:left="0" w:right="28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D4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расходы на банковское обслуживание;</w:t>
      </w:r>
    </w:p>
    <w:p w:rsidR="00BD493E" w:rsidRPr="00BD493E" w:rsidRDefault="00BD493E" w:rsidP="00BD493E">
      <w:pPr>
        <w:numPr>
          <w:ilvl w:val="2"/>
          <w:numId w:val="17"/>
        </w:numPr>
        <w:spacing w:after="0" w:line="240" w:lineRule="auto"/>
        <w:ind w:left="0" w:right="28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D4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арендные платежи;</w:t>
      </w:r>
    </w:p>
    <w:p w:rsidR="0038752E" w:rsidRDefault="00BD493E" w:rsidP="0038752E">
      <w:pPr>
        <w:numPr>
          <w:ilvl w:val="2"/>
          <w:numId w:val="17"/>
        </w:numPr>
        <w:spacing w:after="0" w:line="240" w:lineRule="auto"/>
        <w:ind w:left="0" w:right="28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D4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приобретение расходных материалов, используемых при реализации Проекта.</w:t>
      </w:r>
    </w:p>
    <w:p w:rsidR="0038752E" w:rsidRPr="0038752E" w:rsidRDefault="00EF68D7" w:rsidP="00EF68D7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F68D7">
        <w:rPr>
          <w:rFonts w:ascii="Times New Roman" w:hAnsi="Times New Roman" w:cs="Times New Roman"/>
          <w:sz w:val="24"/>
          <w:szCs w:val="24"/>
        </w:rPr>
        <w:t xml:space="preserve">3.6. </w:t>
      </w:r>
      <w:r w:rsidR="0038752E" w:rsidRPr="0038752E">
        <w:rPr>
          <w:rFonts w:ascii="Times New Roman" w:hAnsi="Times New Roman" w:cs="Times New Roman"/>
          <w:sz w:val="24"/>
          <w:szCs w:val="24"/>
        </w:rPr>
        <w:t xml:space="preserve">Совокупный объем затрат </w:t>
      </w:r>
      <w:r w:rsidR="00F51F8E" w:rsidRPr="00F51F8E">
        <w:rPr>
          <w:rFonts w:ascii="Times New Roman" w:hAnsi="Times New Roman" w:cs="Times New Roman"/>
          <w:sz w:val="24"/>
          <w:szCs w:val="24"/>
        </w:rPr>
        <w:t>Получателя</w:t>
      </w:r>
      <w:r w:rsidR="0038752E" w:rsidRPr="0038752E">
        <w:rPr>
          <w:rFonts w:ascii="Times New Roman" w:hAnsi="Times New Roman" w:cs="Times New Roman"/>
          <w:sz w:val="24"/>
          <w:szCs w:val="24"/>
        </w:rPr>
        <w:t>, осуществляемых по направлениям, указанным в пунктах 3.</w:t>
      </w:r>
      <w:r w:rsidR="0038752E">
        <w:rPr>
          <w:rFonts w:ascii="Times New Roman" w:hAnsi="Times New Roman" w:cs="Times New Roman"/>
          <w:sz w:val="24"/>
          <w:szCs w:val="24"/>
        </w:rPr>
        <w:t>5</w:t>
      </w:r>
      <w:r w:rsidR="0038752E" w:rsidRPr="0038752E">
        <w:rPr>
          <w:rFonts w:ascii="Times New Roman" w:hAnsi="Times New Roman" w:cs="Times New Roman"/>
          <w:sz w:val="24"/>
          <w:szCs w:val="24"/>
        </w:rPr>
        <w:t>.2 – 3.</w:t>
      </w:r>
      <w:r w:rsidR="0038752E">
        <w:rPr>
          <w:rFonts w:ascii="Times New Roman" w:hAnsi="Times New Roman" w:cs="Times New Roman"/>
          <w:sz w:val="24"/>
          <w:szCs w:val="24"/>
        </w:rPr>
        <w:t>5</w:t>
      </w:r>
      <w:r w:rsidR="0038752E" w:rsidRPr="0038752E">
        <w:rPr>
          <w:rFonts w:ascii="Times New Roman" w:hAnsi="Times New Roman" w:cs="Times New Roman"/>
          <w:sz w:val="24"/>
          <w:szCs w:val="24"/>
        </w:rPr>
        <w:t>.7 настоящего Соглашения, подлежащих обеспечению за счет субсидии, не может превышать 100 тыс. рублей, а также 5</w:t>
      </w:r>
      <w:r w:rsidR="00F51F8E" w:rsidRPr="00F51F8E">
        <w:rPr>
          <w:rFonts w:ascii="Times New Roman" w:hAnsi="Times New Roman" w:cs="Times New Roman"/>
          <w:sz w:val="24"/>
          <w:szCs w:val="24"/>
        </w:rPr>
        <w:t xml:space="preserve"> (пяти)</w:t>
      </w:r>
      <w:r w:rsidR="0038752E" w:rsidRPr="0038752E">
        <w:rPr>
          <w:rFonts w:ascii="Times New Roman" w:hAnsi="Times New Roman" w:cs="Times New Roman"/>
          <w:sz w:val="24"/>
          <w:szCs w:val="24"/>
        </w:rPr>
        <w:t xml:space="preserve"> процентов от совокупных затрат </w:t>
      </w:r>
      <w:r w:rsidR="00F51F8E" w:rsidRPr="00F51F8E">
        <w:rPr>
          <w:rFonts w:ascii="Times New Roman" w:hAnsi="Times New Roman" w:cs="Times New Roman"/>
          <w:sz w:val="24"/>
          <w:szCs w:val="24"/>
        </w:rPr>
        <w:t>Получателя</w:t>
      </w:r>
      <w:r w:rsidR="0038752E" w:rsidRPr="00387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пункте 3.5.1</w:t>
      </w:r>
      <w:r w:rsidRPr="0038752E">
        <w:rPr>
          <w:rFonts w:ascii="Times New Roman" w:hAnsi="Times New Roman" w:cs="Times New Roman"/>
          <w:sz w:val="24"/>
          <w:szCs w:val="24"/>
        </w:rPr>
        <w:t>настоящего Соглашения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9B52E5">
        <w:rPr>
          <w:rFonts w:ascii="Times New Roman" w:hAnsi="Times New Roman" w:cs="Times New Roman"/>
          <w:sz w:val="24"/>
          <w:szCs w:val="24"/>
        </w:rPr>
        <w:t>подлежащих обеспечению за счет С</w:t>
      </w:r>
      <w:r w:rsidR="0038752E" w:rsidRPr="0038752E">
        <w:rPr>
          <w:rFonts w:ascii="Times New Roman" w:hAnsi="Times New Roman" w:cs="Times New Roman"/>
          <w:sz w:val="24"/>
          <w:szCs w:val="24"/>
        </w:rPr>
        <w:t>убсидии.</w:t>
      </w:r>
    </w:p>
    <w:p w:rsidR="00BD493E" w:rsidRPr="00BD493E" w:rsidRDefault="00EF68D7" w:rsidP="00EF68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3.7. </w:t>
      </w:r>
      <w:r w:rsidR="00145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Использование </w:t>
      </w:r>
      <w:r w:rsidR="009B5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Получателем средств С</w:t>
      </w:r>
      <w:r w:rsidR="00BD493E"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убс</w:t>
      </w:r>
      <w:r w:rsidR="00CB5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идии на обеспечение затрат, не </w:t>
      </w:r>
      <w:r w:rsidR="00BD493E"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предусмотренных пунктом </w:t>
      </w:r>
      <w:r w:rsidR="00387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3.5. </w:t>
      </w:r>
      <w:r w:rsidR="00BD493E"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настоящего Соглашения, а также на обеспечение затрат, предусмотренных пунктами</w:t>
      </w:r>
      <w:r w:rsidR="00387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3.5.2 – 3.5.7</w:t>
      </w:r>
      <w:r w:rsidR="00BD493E"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настоящего Соглашения сверх ограничения, предусмотренного пунктом </w:t>
      </w:r>
      <w:r w:rsidR="00387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F51F8E" w:rsidRPr="00F51F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145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настоящего Соглашения, </w:t>
      </w:r>
      <w:r w:rsidR="00BD493E"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допускается. В случае нецелевого использования бюджетных средств средства в размере предоставленной Субсидии перечисляются в доход </w:t>
      </w:r>
      <w:r w:rsidR="00F51F8E" w:rsidRPr="00F51F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</w:t>
      </w:r>
      <w:r w:rsidR="00BD493E" w:rsidRPr="00BD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ного бюджета в порядке, предусмотренном бюджетным законодательством Российской Федерации.</w:t>
      </w:r>
    </w:p>
    <w:p w:rsidR="00BD493E" w:rsidRPr="00BD493E" w:rsidRDefault="00BD493E" w:rsidP="00BD4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D493E" w:rsidRPr="000F311D" w:rsidRDefault="00BD493E" w:rsidP="00BD49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</w:t>
      </w: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ВЗАИМОДЕЙСТВИЕ СТОРОН</w:t>
      </w:r>
    </w:p>
    <w:p w:rsidR="00BD493E" w:rsidRPr="000F311D" w:rsidRDefault="00BD493E" w:rsidP="00CB5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vanish/>
          <w:color w:val="000000" w:themeColor="text1"/>
          <w:sz w:val="24"/>
          <w:szCs w:val="24"/>
        </w:rPr>
      </w:pPr>
    </w:p>
    <w:p w:rsidR="00BD493E" w:rsidRPr="000F311D" w:rsidRDefault="00BD493E" w:rsidP="00CB5380">
      <w:pPr>
        <w:pStyle w:val="a9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Главный распорядитель средств районного бюджета обязуется:</w:t>
      </w:r>
    </w:p>
    <w:p w:rsidR="00BD493E" w:rsidRPr="000F311D" w:rsidRDefault="00E32AF4" w:rsidP="00CB5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4.1.1</w:t>
      </w:r>
      <w:r w:rsidR="00BD493E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Обеспечить п</w:t>
      </w:r>
      <w:r w:rsidR="009B5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редоставление Получателю С</w:t>
      </w:r>
      <w:r w:rsidR="00951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убсидии</w:t>
      </w:r>
      <w:r w:rsidR="00BD493E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разделом </w:t>
      </w:r>
      <w:r w:rsidR="00BD493E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III</w:t>
      </w:r>
      <w:r w:rsidR="00BD493E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Соглашения.</w:t>
      </w:r>
    </w:p>
    <w:p w:rsidR="00BD493E" w:rsidRPr="000F311D" w:rsidRDefault="00BD493E" w:rsidP="007872B8">
      <w:pPr>
        <w:pStyle w:val="a9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проверку предс</w:t>
      </w:r>
      <w:r w:rsidR="00CB5380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тавляемых Получателем заявок на</w:t>
      </w:r>
      <w:r w:rsidR="009B5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перечисление С</w:t>
      </w: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убсидии, указанных в пункте 3.4 настоящего Соглашения, в том числе на соответствие их Порядку, в течение 2 рабочих дней со дня их получения от Получателя.</w:t>
      </w:r>
    </w:p>
    <w:p w:rsidR="00BD493E" w:rsidRPr="000F311D" w:rsidRDefault="00BD493E" w:rsidP="00FE467C">
      <w:pPr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Обеспечивать перечисление Субсидии на счет Получателя, указанный в разделе </w:t>
      </w: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III настоящего Соглашения, в соответствии с пунктом 3.4 настоящего Соглашения.</w:t>
      </w:r>
    </w:p>
    <w:p w:rsidR="00BD493E" w:rsidRPr="000F311D" w:rsidRDefault="00BD493E" w:rsidP="00FE467C">
      <w:pPr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контроль за соблюдением Получателем порядка, целей и условий предоставления Субсидии, установленных Порядком и настоящим Соглашением, путем проведения плановых и (или) внеплановых проверок.</w:t>
      </w:r>
    </w:p>
    <w:p w:rsidR="00BD493E" w:rsidRPr="000F311D" w:rsidRDefault="00BD493E" w:rsidP="00FE467C">
      <w:pPr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случае, если Получателем допущены нарушения условий и обязательств, предусмотр</w:t>
      </w:r>
      <w:r w:rsidR="00433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енных Порядком и/или настоящим С</w:t>
      </w: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оглашением, и/или фактов нарушения требований Правил персонифицированного финансирования, направлять Получателю требование об обеспечении возврата с</w:t>
      </w:r>
      <w:r w:rsidR="00433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редств Субсидий в доход районного</w:t>
      </w: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бюджета </w:t>
      </w:r>
      <w:r w:rsidR="00433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сроки, определенные в указанном требовании.</w:t>
      </w:r>
    </w:p>
    <w:p w:rsidR="00BD493E" w:rsidRPr="000F311D" w:rsidRDefault="00BD493E" w:rsidP="00FE467C">
      <w:pPr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Выполнять иные обязательства, установленные бюджетным законодательством Российской Федерации, </w:t>
      </w:r>
      <w:r w:rsidR="00154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Хабаровского края, Верхнебуреинского района, </w:t>
      </w: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Порядком и настоящим Соглашением.</w:t>
      </w:r>
    </w:p>
    <w:p w:rsidR="00BD493E" w:rsidRPr="000F311D" w:rsidRDefault="00BD493E" w:rsidP="00FE467C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Главный распорядитель</w:t>
      </w:r>
      <w:r w:rsidR="00F51F8E" w:rsidRPr="00F51F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средств районного бюджета</w:t>
      </w: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вправе:</w:t>
      </w:r>
    </w:p>
    <w:p w:rsidR="00BD493E" w:rsidRPr="00A01B76" w:rsidRDefault="00BD493E" w:rsidP="00154AAA">
      <w:pPr>
        <w:pStyle w:val="a9"/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Принимать решение об изменении условий настоящего Соглашения в соответствии с пунктом </w:t>
      </w:r>
      <w:r w:rsidR="006439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7.3 </w:t>
      </w: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настоящего Соглашения, в том числе на основании информации и предложений, направленных Получ</w:t>
      </w:r>
      <w:r w:rsidR="006439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ателем в соответствии с пунктом 4.4.2 </w:t>
      </w: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настоящего </w:t>
      </w:r>
      <w:r w:rsidRPr="00A01B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Соглашения, включая изменение размера Субсидии.</w:t>
      </w:r>
    </w:p>
    <w:p w:rsidR="00BD493E" w:rsidRPr="000F311D" w:rsidRDefault="00154AAA" w:rsidP="00154AAA">
      <w:pPr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Принимать в установленном</w:t>
      </w:r>
      <w:r w:rsidR="00BD493E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бюджетным законодательством Российской Федерации решение о наличии или отсутствии потребности в направлении в _______ году остатка Субсидии, не использованного в _______ году, на цели, указанные в разделе I настоящего Соглашения, не позднее 10 рабочих дней со дня получения от Получателя документов, обосновывающих потребность в направлении остатка Субсидии на указанные цели.</w:t>
      </w:r>
    </w:p>
    <w:p w:rsidR="00BD493E" w:rsidRPr="000F311D" w:rsidRDefault="000F311D" w:rsidP="00154AAA">
      <w:pPr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Приостанавливать</w:t>
      </w:r>
      <w:r w:rsidR="00BD493E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предоставление </w:t>
      </w:r>
      <w:r w:rsidR="00951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Субсидии в случае установления Г</w:t>
      </w:r>
      <w:r w:rsidR="00BD493E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лавным распоряди</w:t>
      </w: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телем</w:t>
      </w:r>
      <w:r w:rsidR="00F51F8E" w:rsidRPr="00F51F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средств районного бюджета</w:t>
      </w:r>
      <w:r w:rsidR="00BD493E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факта(</w:t>
      </w:r>
      <w:proofErr w:type="spellStart"/>
      <w:r w:rsidR="00BD493E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proofErr w:type="spellEnd"/>
      <w:r w:rsidR="00BD493E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нарушения Получателем Правил персониф</w:t>
      </w: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ицированного финансирования, порядка, целей и условий предоставления Субсидии, предусмотренных </w:t>
      </w:r>
      <w:r w:rsidR="00BD493E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Порядк</w:t>
      </w: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 и настоящим Соглашением, в том числе указания в </w:t>
      </w:r>
      <w:r w:rsidR="009B5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заявках на перечисление С</w:t>
      </w: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убсидии, представленных Получателем </w:t>
      </w:r>
      <w:r w:rsidR="00BD493E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</w:t>
      </w:r>
      <w:r w:rsidR="00BD493E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настоящим Соглашением, недостоверных сведений, или получения от органа финансового контроля информации о таких наруш</w:t>
      </w: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ениях, до устранения указанных нарушений с обязательным уведомлением </w:t>
      </w:r>
      <w:r w:rsidR="00BD493E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Получателяне позднее 2-го рабоче</w:t>
      </w: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 дня с даты принятия решения </w:t>
      </w:r>
      <w:r w:rsidR="00BD493E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приостановлении предоставления Субсидии.</w:t>
      </w:r>
    </w:p>
    <w:p w:rsidR="00BD493E" w:rsidRPr="000F311D" w:rsidRDefault="00BD493E" w:rsidP="00154AAA">
      <w:pPr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и настоящим Соглашением, в соответствии с пунктом</w:t>
      </w:r>
      <w:r w:rsidR="006439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4.1.5</w:t>
      </w: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Соглашения.</w:t>
      </w:r>
    </w:p>
    <w:p w:rsidR="00BD493E" w:rsidRPr="00866C7A" w:rsidRDefault="00BD493E" w:rsidP="00154AAA">
      <w:pPr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Осуществлять иные права в соответствии с бюджетным законодательством </w:t>
      </w:r>
      <w:r w:rsidRPr="00866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Российской Федер</w:t>
      </w:r>
      <w:r w:rsidR="009B5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ации и Порядком предоставления с</w:t>
      </w:r>
      <w:r w:rsidRPr="00866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убсидии.</w:t>
      </w:r>
    </w:p>
    <w:p w:rsidR="00BD493E" w:rsidRPr="00866C7A" w:rsidRDefault="00BD493E" w:rsidP="00154AAA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Получатель обязан:</w:t>
      </w:r>
    </w:p>
    <w:p w:rsidR="00BD493E" w:rsidRPr="000F311D" w:rsidRDefault="009514F3" w:rsidP="00154AAA">
      <w:pPr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Представить Г</w:t>
      </w:r>
      <w:r w:rsidR="00BD493E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лавному распорядителю</w:t>
      </w:r>
      <w:r w:rsidR="005F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средств районного бюджета документы в соответствии с пункт</w:t>
      </w:r>
      <w:r w:rsidR="00171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="005F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3.1.1</w:t>
      </w:r>
      <w:r w:rsidR="00866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Соглашения.</w:t>
      </w:r>
    </w:p>
    <w:p w:rsidR="00BD493E" w:rsidRPr="000F311D" w:rsidRDefault="009514F3" w:rsidP="00154AAA">
      <w:pPr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Ежемесячно представлять Г</w:t>
      </w:r>
      <w:r w:rsidR="00BD493E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лавному распорядителю </w:t>
      </w:r>
      <w:r w:rsidR="002C1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средств районного бюджета </w:t>
      </w:r>
      <w:r w:rsidR="00BD493E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заявки на перечисление Субсидии в соответствии с пунктом </w:t>
      </w:r>
      <w:r w:rsidR="006439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3.4 </w:t>
      </w:r>
      <w:r w:rsidR="00BD493E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настоящего Соглашения.</w:t>
      </w:r>
    </w:p>
    <w:p w:rsidR="00BD493E" w:rsidRPr="000F311D" w:rsidRDefault="00BD493E" w:rsidP="00154AAA">
      <w:pPr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Вести обособленный аналитический учет операций, осуществляемых за счет Субсидии.</w:t>
      </w:r>
    </w:p>
    <w:p w:rsidR="00BD493E" w:rsidRPr="000F311D" w:rsidRDefault="00BD493E" w:rsidP="00154AAA">
      <w:pPr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реализацию Проекта с соблюдением Правил персонифицированного финансирования.</w:t>
      </w:r>
    </w:p>
    <w:p w:rsidR="00BD493E" w:rsidRPr="000F311D" w:rsidRDefault="00BD493E" w:rsidP="00154AAA">
      <w:pPr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Заключать договоры об оплате дополнительного образования детей в соответствии с Правилами персонифицированного финансирования с поставщиками образовательных услуг, осуществляющими образовательную деятельность на территории Хабаровского края, в случае наличия запроса со стороны поставщиков образовательных услуг.</w:t>
      </w:r>
    </w:p>
    <w:p w:rsidR="00BD493E" w:rsidRPr="000F311D" w:rsidRDefault="00BD493E" w:rsidP="00154AAA">
      <w:pPr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Осуществлять платежи, предусмотренные пунктом </w:t>
      </w:r>
      <w:r w:rsidR="006439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3.5.1 </w:t>
      </w: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настоящего Соглашения только в целях оплаты обучения детей, которым предоставлены сертификаты дополнительного образования и</w:t>
      </w:r>
      <w:r w:rsidR="00BB7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перечень которых согласован с г</w:t>
      </w: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лавным распорядителем.</w:t>
      </w:r>
    </w:p>
    <w:p w:rsidR="00BD493E" w:rsidRPr="000F311D" w:rsidRDefault="00BD493E" w:rsidP="00154AAA">
      <w:pPr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Перечислить полученную Субсидию (ост</w:t>
      </w:r>
      <w:r w:rsidR="00951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аток Субсидии) на лицевой счет Г</w:t>
      </w: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лавного распорядителя </w:t>
      </w:r>
      <w:r w:rsidR="002C1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средств районного бюджета </w:t>
      </w: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позднее 10 (десяти) рабочих дней с момента возникновения обстоятельства, свидетельствующего о прекращении потребности в выделенной </w:t>
      </w:r>
      <w:r w:rsidR="009B5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(полученной) Субсидии (остатка С</w:t>
      </w: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убсидии).</w:t>
      </w:r>
    </w:p>
    <w:p w:rsidR="00BD493E" w:rsidRPr="000F311D" w:rsidRDefault="009514F3" w:rsidP="00154AAA">
      <w:pPr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Ежеквартально представлять Г</w:t>
      </w:r>
      <w:r w:rsidR="00BD493E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лавному распорядителю </w:t>
      </w:r>
      <w:r w:rsidR="002C1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средств районного бюджета </w:t>
      </w:r>
      <w:r w:rsidR="00BD493E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подписанную в установленном порядке отчетность об осуществлении расходов в соответствии с Приложением 2, источником финансового обеспечения которых является Субсидия, не позднее 15-го числа месяца, следующего за отчетным кварталом.</w:t>
      </w:r>
    </w:p>
    <w:p w:rsidR="00BD493E" w:rsidRPr="000F311D" w:rsidRDefault="00866C7A" w:rsidP="00154AAA">
      <w:pPr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BD493E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аправлять Субсидию на финансовое обеспечение затрат, определенных в пункте </w:t>
      </w:r>
      <w:r w:rsidR="006439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3.5 </w:t>
      </w:r>
      <w:r w:rsidR="00BD493E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настоящего Соглашения.</w:t>
      </w:r>
    </w:p>
    <w:p w:rsidR="00BD493E" w:rsidRPr="000F311D" w:rsidRDefault="009514F3" w:rsidP="00154AAA">
      <w:pPr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Направлять по запросу Г</w:t>
      </w:r>
      <w:r w:rsidR="00BD493E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лавного распоряди</w:t>
      </w:r>
      <w:r w:rsidR="000F311D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теля</w:t>
      </w:r>
      <w:r w:rsidR="00F51F8E" w:rsidRPr="00F51F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средств районного бюджета</w:t>
      </w:r>
      <w:r w:rsidR="000F311D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документы и информацию, </w:t>
      </w:r>
      <w:r w:rsidR="00BD493E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</w:t>
      </w:r>
      <w:r w:rsidR="000F311D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ходимые для осуществления контроля </w:t>
      </w:r>
      <w:r w:rsidR="00BD493E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соблюдением порядка, целей и условий предоставл</w:t>
      </w:r>
      <w:r w:rsidR="000F311D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ения Субсидии в соответствии с пунктом</w:t>
      </w:r>
      <w:r w:rsidR="00BB7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4.2.3</w:t>
      </w:r>
      <w:r w:rsidR="00BD493E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настоящего Соглашения, в течение 5 рабочих дней со дня получения указанного запроса.</w:t>
      </w:r>
    </w:p>
    <w:p w:rsidR="00BD493E" w:rsidRPr="000F311D" w:rsidRDefault="009514F3" w:rsidP="00154AAA">
      <w:pPr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получения от Г</w:t>
      </w:r>
      <w:r w:rsidR="00BD493E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лавного распорядителя</w:t>
      </w:r>
      <w:r w:rsidR="00F51F8E" w:rsidRPr="00F51F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средств районного бюджета</w:t>
      </w:r>
      <w:r w:rsidR="00BD493E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требования в соответствии с пунктом </w:t>
      </w:r>
      <w:r w:rsidR="006439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4.1.6 </w:t>
      </w:r>
      <w:r w:rsidR="00BD493E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настоящего Соглашения:</w:t>
      </w:r>
    </w:p>
    <w:p w:rsidR="00BD493E" w:rsidRPr="000F311D" w:rsidRDefault="00BB74DC" w:rsidP="00154AAA">
      <w:pPr>
        <w:widowControl w:val="0"/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BD493E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странять факт(ы) нарушения порядка, целей и условий предоставления Субсидии в сроки, определенные в указанном требовании;</w:t>
      </w:r>
    </w:p>
    <w:p w:rsidR="00BD493E" w:rsidRPr="000F311D" w:rsidRDefault="00BB74DC" w:rsidP="00154AAA">
      <w:pPr>
        <w:widowControl w:val="0"/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BD493E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озвращать в районный бюджет Субсидию в размере и в сроки, определенные в указанном требовании.</w:t>
      </w:r>
    </w:p>
    <w:p w:rsidR="00BD493E" w:rsidRPr="000F311D" w:rsidRDefault="000F311D" w:rsidP="00154AAA">
      <w:pPr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Возвращать неиспользованный остаток Субсидии </w:t>
      </w:r>
      <w:r w:rsidR="00BD493E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доход </w:t>
      </w:r>
      <w:r w:rsidR="00F51F8E" w:rsidRPr="00F51F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</w:t>
      </w:r>
      <w:r w:rsidR="00BD493E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ного бюджета в случае отсутствия решения Главного распорядителя</w:t>
      </w:r>
      <w:r w:rsidR="00F51F8E" w:rsidRPr="00F51F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средств районного бюджета</w:t>
      </w:r>
      <w:r w:rsidR="00BD493E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наличии потребности в направлени</w:t>
      </w: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не использованного в ____ году остатка Субсидии </w:t>
      </w: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на цели, указанные в разделе I настоящего </w:t>
      </w:r>
      <w:r w:rsidR="00BD493E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</w:t>
      </w:r>
      <w:r w:rsidR="00BB7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ашения, в срок до "___</w:t>
      </w: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 </w:t>
      </w:r>
      <w:r w:rsidR="00BB7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 </w:t>
      </w: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20__</w:t>
      </w:r>
      <w:r w:rsidR="00BD493E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BD493E" w:rsidRPr="000F311D" w:rsidRDefault="009514F3" w:rsidP="00154AAA">
      <w:pPr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Предоставлять Г</w:t>
      </w:r>
      <w:r w:rsidR="00BD493E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лавному распорядителю </w:t>
      </w:r>
      <w:r w:rsidR="000911E8" w:rsidRPr="00F51F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 районного бюджета</w:t>
      </w:r>
      <w:r w:rsidR="00BD493E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сведения:</w:t>
      </w:r>
    </w:p>
    <w:p w:rsidR="00BD493E" w:rsidRPr="000F311D" w:rsidRDefault="00A00D8D" w:rsidP="00154AAA">
      <w:pPr>
        <w:widowControl w:val="0"/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BD493E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возбуждении в отношении Получателя производств по делам о несостоятельности (банкротстве), задолженности по налогам и иным обязательным платежам в бюджеты бюджетной системы Российской Федерации, представив заявление о прекращении выплаты Субсидий в день, когда Получателю стало известно о возбуждении в отношении него производства по указанным обстоятельствам.</w:t>
      </w:r>
    </w:p>
    <w:p w:rsidR="00BD493E" w:rsidRPr="000F311D" w:rsidRDefault="00A00D8D" w:rsidP="00154AAA">
      <w:pPr>
        <w:widowControl w:val="0"/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BD493E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принятии решения о реорганизации в недельный срок с даты принятия такого решения.</w:t>
      </w:r>
    </w:p>
    <w:p w:rsidR="00BD493E" w:rsidRPr="000F311D" w:rsidRDefault="00A00D8D" w:rsidP="00154AAA">
      <w:pPr>
        <w:widowControl w:val="0"/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="00BD493E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изменении реквизитов Получателя, обеспечив в течение 5-ти рабочих дней заключение дополнительного соглашения к настоящему Соглашению</w:t>
      </w:r>
      <w:r w:rsidR="000911E8" w:rsidRPr="00091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D493E" w:rsidRPr="000F311D" w:rsidRDefault="00BD493E" w:rsidP="00154AAA">
      <w:pPr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Обеспечивать полноту и достовер</w:t>
      </w:r>
      <w:r w:rsidR="00A00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951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ость сведений, представляемых Г</w:t>
      </w: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лавному распорядителю </w:t>
      </w:r>
      <w:r w:rsidR="000911E8" w:rsidRPr="00F51F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 районного бюджета</w:t>
      </w: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настоящим Соглашением. </w:t>
      </w:r>
    </w:p>
    <w:p w:rsidR="00BD493E" w:rsidRPr="000F311D" w:rsidRDefault="00BD493E" w:rsidP="00154AAA">
      <w:pPr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иные обязательства в соответствии с законодательством Российской Федерации и Правилами предоставления субсидии.</w:t>
      </w:r>
    </w:p>
    <w:p w:rsidR="00BD493E" w:rsidRPr="000F311D" w:rsidRDefault="00BD493E" w:rsidP="00154AAA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31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Получатель вправе:</w:t>
      </w:r>
    </w:p>
    <w:p w:rsidR="00BD493E" w:rsidRPr="000F311D" w:rsidRDefault="00BD493E" w:rsidP="00154AAA">
      <w:pPr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Обращаться к Главному распорядителю</w:t>
      </w:r>
      <w:r w:rsidR="000911E8" w:rsidRPr="00F51F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 районного бюджета</w:t>
      </w: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разъяснениями по вопросам исполнения настоящего Соглашения.</w:t>
      </w:r>
    </w:p>
    <w:p w:rsidR="00BD493E" w:rsidRPr="000F311D" w:rsidRDefault="00BD493E" w:rsidP="00154AAA">
      <w:pPr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Направлять Главному распор</w:t>
      </w:r>
      <w:r w:rsidR="000F311D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ядителю</w:t>
      </w:r>
      <w:r w:rsidR="000911E8" w:rsidRPr="00F51F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 районного бюджета</w:t>
      </w:r>
      <w:r w:rsidR="000F311D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предложения о внесении </w:t>
      </w: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изменений в настоящее Соглаше</w:t>
      </w:r>
      <w:r w:rsidR="000F311D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ние </w:t>
      </w:r>
      <w:r w:rsidR="00E32AF4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</w:t>
      </w:r>
      <w:r w:rsidR="000F311D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пунктом</w:t>
      </w:r>
      <w:r w:rsidR="00E32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7.3</w:t>
      </w:r>
      <w:r w:rsidR="000F311D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Соглашения, в том числе </w:t>
      </w: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установления нео</w:t>
      </w:r>
      <w:r w:rsidR="000F311D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бходимости изменения размера Субсидии </w:t>
      </w: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связи с изменением Программы персонифицированного финансирования;</w:t>
      </w:r>
    </w:p>
    <w:p w:rsidR="00BD493E" w:rsidRPr="000F311D" w:rsidRDefault="00BD493E" w:rsidP="00154AAA">
      <w:pPr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Направлять в 20____ </w:t>
      </w:r>
      <w:r w:rsidR="000F311D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году </w:t>
      </w:r>
      <w:r w:rsidR="00E32AF4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неиспользованный остаток</w:t>
      </w: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Субсидии, </w:t>
      </w:r>
      <w:r w:rsidR="000F311D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полученной в</w:t>
      </w: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соответс</w:t>
      </w:r>
      <w:r w:rsidR="000F311D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твии с </w:t>
      </w:r>
      <w:r w:rsidR="00E32AF4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настоящим Соглашением</w:t>
      </w:r>
      <w:r w:rsidR="000F311D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наличии), на осуществление выплат в соответствии с целями, указанными </w:t>
      </w: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разделе I настоящего Соглашения, в случае принятия Главным распорядителем</w:t>
      </w:r>
      <w:r w:rsidR="000911E8" w:rsidRPr="00F51F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 районного бюджета</w:t>
      </w:r>
      <w:r w:rsidR="000F311D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соответствующего решения в </w:t>
      </w: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</w:t>
      </w:r>
      <w:r w:rsidR="000F311D"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твии с пунктом</w:t>
      </w:r>
      <w:r w:rsidR="00E32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4.2.2 </w:t>
      </w: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настоящего Соглашения.</w:t>
      </w:r>
    </w:p>
    <w:p w:rsidR="00BD493E" w:rsidRPr="000F311D" w:rsidRDefault="00BD493E" w:rsidP="00154AAA">
      <w:pPr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BD493E" w:rsidRPr="00BD493E" w:rsidRDefault="00BD493E" w:rsidP="00BD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F311D" w:rsidRDefault="000F311D" w:rsidP="00BD49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D493E" w:rsidRPr="00E144DC" w:rsidRDefault="00BD493E" w:rsidP="000F31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V. ОТВЕТСТВЕННОСТЬ СТОРОН</w:t>
      </w:r>
    </w:p>
    <w:p w:rsidR="000F311D" w:rsidRPr="00E144DC" w:rsidRDefault="000F311D" w:rsidP="000F31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493E" w:rsidRPr="00E144DC" w:rsidRDefault="00A00D8D" w:rsidP="000F311D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неисполнения или ненадлежащего исполнения</w:t>
      </w:r>
      <w:r w:rsidR="00BD493E"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условий настоящего Соглашения Стороны несут ответственность, предусмотренную законодательством Российской Федерации.</w:t>
      </w:r>
    </w:p>
    <w:p w:rsidR="00E144DC" w:rsidRPr="00BD493E" w:rsidRDefault="00E144DC" w:rsidP="00E144D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D493E" w:rsidRPr="00E144DC" w:rsidRDefault="00BD493E" w:rsidP="00E144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VI. ОСНОВАНИЯ И ПОРЯДОК ПРИОСТАНОВЛЕНИЯ (СОКРАЩЕНИЯ)</w:t>
      </w:r>
    </w:p>
    <w:p w:rsidR="00BD493E" w:rsidRPr="00E144DC" w:rsidRDefault="00BD493E" w:rsidP="00E144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ПЕРЕЧИСЛЕНИЯ И ВЗЫСКАНИЯ СУБСИДИИ</w:t>
      </w:r>
    </w:p>
    <w:p w:rsidR="00BD493E" w:rsidRPr="00E144DC" w:rsidRDefault="00BD493E" w:rsidP="00E14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493E" w:rsidRPr="00E144DC" w:rsidRDefault="00BD493E" w:rsidP="00E14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</w:t>
      </w: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E32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случае</w:t>
      </w:r>
      <w:r w:rsidR="009B5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на начало текущего финансового года образовался остаток Субсидии, не использованной в отчетном финансовом году, Получатель вправе использовать указанный оста</w:t>
      </w:r>
      <w:r w:rsidR="009B5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ток только после представления Г</w:t>
      </w: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лавному распорядителю</w:t>
      </w:r>
      <w:r w:rsidR="000911E8" w:rsidRPr="00F51F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 районного бюджета</w:t>
      </w: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подтверждения потребности в нем и получения соответству</w:t>
      </w:r>
      <w:r w:rsidR="00A00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ющего письме</w:t>
      </w:r>
      <w:r w:rsidR="009B5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нного согласования Г</w:t>
      </w: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лавным распорядителем</w:t>
      </w:r>
      <w:r w:rsidR="000911E8" w:rsidRPr="00F51F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 районного бюджета</w:t>
      </w: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сроки, установленные Соглашением. Не использованный в отчетном финансовом году остаток Субсидии подлежит перечислению в доход </w:t>
      </w:r>
      <w:r w:rsidR="000911E8" w:rsidRPr="00091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</w:t>
      </w: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ного бюджета в случае, если потр</w:t>
      </w:r>
      <w:r w:rsidR="00A00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ебность в нем не согласо</w:t>
      </w:r>
      <w:r w:rsidR="009B5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вана с Г</w:t>
      </w: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лавным распорядителем</w:t>
      </w:r>
      <w:r w:rsidR="000911E8" w:rsidRPr="00F51F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 районного бюджета</w:t>
      </w: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D493E" w:rsidRPr="00E144DC" w:rsidRDefault="00BD493E" w:rsidP="00E14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6.2.</w:t>
      </w: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В случае нецелевого использования Получателем Субсидии средства в размере части Субсидии, использованной нецелевым образом, подлежат перечислению в доход </w:t>
      </w:r>
      <w:r w:rsidR="000911E8" w:rsidRPr="00091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</w:t>
      </w: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ного бюджета в порядке, предусмотренном бюджетным законодательством Российской Федерации. </w:t>
      </w:r>
    </w:p>
    <w:p w:rsidR="00BD493E" w:rsidRPr="00E144DC" w:rsidRDefault="00BD493E" w:rsidP="00E14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6.3.</w:t>
      </w: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В случае расторжения настоящего Соглашения Получатель перечисляет средства в размере неиспользованной Субсидии в доход </w:t>
      </w:r>
      <w:r w:rsidR="000911E8" w:rsidRPr="00091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</w:t>
      </w:r>
      <w:r w:rsid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ного бюджета </w:t>
      </w: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порядке, предусмотренном бюджетным законодательством Российской Федерации.</w:t>
      </w:r>
    </w:p>
    <w:p w:rsidR="00BD493E" w:rsidRPr="00E144DC" w:rsidRDefault="00BD493E" w:rsidP="00E14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6.4.</w:t>
      </w: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Контроль за соблюдением условий предоставления Субсидий осуществляется Уполномоченным органом и Финансовым управлением администрации Верхнебуреинского муниципального района Хабаровского края.</w:t>
      </w:r>
    </w:p>
    <w:p w:rsidR="00BD493E" w:rsidRPr="00BD493E" w:rsidRDefault="00BD493E" w:rsidP="00BD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D493E" w:rsidRPr="00E144DC" w:rsidRDefault="00BD493E" w:rsidP="00E144D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VII. ЗАКЛЮЧИТЕЛЬНЫЕ ПОЛОЖЕНИЯ</w:t>
      </w:r>
    </w:p>
    <w:p w:rsidR="00BD493E" w:rsidRPr="00E144DC" w:rsidRDefault="00BD493E" w:rsidP="00E14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493E" w:rsidRPr="00E144DC" w:rsidRDefault="00BD493E" w:rsidP="00E144DC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r w:rsidR="00E32AF4"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достижении</w:t>
      </w: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согласия споры между Сторонами решаются в судебном порядке.</w:t>
      </w:r>
    </w:p>
    <w:p w:rsidR="00BD493E" w:rsidRPr="00E144DC" w:rsidRDefault="00BD493E" w:rsidP="00E144DC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</w:t>
      </w:r>
      <w:r w:rsidR="00E32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 </w:t>
      </w: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настоящего Соглашения, и действует до полного исполнения Сторонами своих обязательств по настоящему Соглашению</w:t>
      </w:r>
    </w:p>
    <w:p w:rsidR="00BD493E" w:rsidRPr="00E144DC" w:rsidRDefault="00BD493E" w:rsidP="00E144DC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Изменение настоящего Соглашения, в том числе в соответствии с положения</w:t>
      </w:r>
      <w:r w:rsidR="006439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 пункт 4.2.1 настоящего согла</w:t>
      </w: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шения, осуществляется по соглашению Сторон и оформляется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BD493E" w:rsidRPr="00E144DC" w:rsidRDefault="00BD493E" w:rsidP="00E144DC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Изменение настоящего Соглашения в одностороннем порядке в части объемов предоставляемой субсидии возможно в случае уменьшения/увеличения Главному распорядителю </w:t>
      </w:r>
      <w:r w:rsidR="000911E8" w:rsidRPr="00F51F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 районного бюджета</w:t>
      </w: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ранее доведенных лимитов бюджетных обязательств на предоставление субсидии в целях реализации, мероприятия «Развитие системы дополнительного образования» муниципальной программы «Развитие системы образования Верхнебуреинского муниципального района на 2014 - 2021 годы». </w:t>
      </w:r>
    </w:p>
    <w:p w:rsidR="00BD493E" w:rsidRPr="00E144DC" w:rsidRDefault="00BD493E" w:rsidP="00E144DC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Расторжение настоящего Соглашения возможно при взаимном согласии Сторон.</w:t>
      </w:r>
    </w:p>
    <w:p w:rsidR="00BD493E" w:rsidRPr="00E144DC" w:rsidRDefault="00BD493E" w:rsidP="00E144DC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Расторжение настоящего Соглашения Главным распорядителем</w:t>
      </w:r>
      <w:r w:rsidR="000911E8" w:rsidRPr="00F51F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 районного бюджета</w:t>
      </w: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одностороннем порядке возможно в случае:</w:t>
      </w:r>
    </w:p>
    <w:p w:rsidR="00BD493E" w:rsidRPr="00E144DC" w:rsidRDefault="000911E8" w:rsidP="00E144DC">
      <w:pPr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1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BD493E"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еорганизации или прекращения деятельности Получателя;</w:t>
      </w:r>
    </w:p>
    <w:p w:rsidR="00BD493E" w:rsidRPr="00E144DC" w:rsidRDefault="000911E8" w:rsidP="00E144DC">
      <w:pPr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1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BD493E"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арушения Получателем порядка, целей и условий предоставления Субсидии, установленных Порядком и настоящим Соглашением;</w:t>
      </w:r>
    </w:p>
    <w:p w:rsidR="00BD493E" w:rsidRPr="00E144DC" w:rsidRDefault="00BD493E" w:rsidP="00E144DC">
      <w:pPr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нарушения Получателем требований Правил персонифицированного финансирования</w:t>
      </w:r>
    </w:p>
    <w:p w:rsidR="00BD493E" w:rsidRPr="00E144DC" w:rsidRDefault="00BD493E" w:rsidP="00E144DC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Расторжение настоящего Соглашения Получателем в одностороннем порядке не допускается.</w:t>
      </w:r>
    </w:p>
    <w:p w:rsidR="00BD493E" w:rsidRPr="00E144DC" w:rsidRDefault="00BD493E" w:rsidP="00E144DC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BD493E" w:rsidRPr="00E144DC" w:rsidRDefault="00BD493E" w:rsidP="00E144DC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настоящему Соглашению прилагаются и являются его неотъемлемыми частями приложения, подписанные Сторонами:</w:t>
      </w:r>
    </w:p>
    <w:p w:rsidR="00BD493E" w:rsidRPr="00E144DC" w:rsidRDefault="00BD493E" w:rsidP="00BD493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1. Форма заявки на предоставление субсидии.</w:t>
      </w:r>
    </w:p>
    <w:p w:rsidR="00BD493E" w:rsidRPr="00E144DC" w:rsidRDefault="00E144DC" w:rsidP="00BD493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Приложение 2. </w:t>
      </w:r>
      <w:r w:rsidR="00BD493E"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 отчета о расходовании субсидии.</w:t>
      </w:r>
    </w:p>
    <w:p w:rsidR="00BD493E" w:rsidRPr="00BD493E" w:rsidRDefault="00BD493E" w:rsidP="00BD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D493E" w:rsidRPr="00E144DC" w:rsidRDefault="00BD493E" w:rsidP="00BD49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VIII</w:t>
      </w: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7110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ПЛАТЕЖНЫЕ РЕКВИЗИТЫ </w:t>
      </w: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СТОРОН</w:t>
      </w:r>
    </w:p>
    <w:p w:rsidR="00BD493E" w:rsidRPr="00E144DC" w:rsidRDefault="00BD493E" w:rsidP="00BD49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679"/>
      </w:tblGrid>
      <w:tr w:rsidR="00BD493E" w:rsidRPr="00E144DC" w:rsidTr="00BD493E">
        <w:tc>
          <w:tcPr>
            <w:tcW w:w="4819" w:type="dxa"/>
          </w:tcPr>
          <w:p w:rsidR="008B4E0D" w:rsidRDefault="008B4E0D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образования</w:t>
            </w:r>
          </w:p>
          <w:p w:rsidR="008B4E0D" w:rsidRDefault="008B4E0D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администрации Верхнебуреинского</w:t>
            </w:r>
          </w:p>
          <w:p w:rsidR="008B4E0D" w:rsidRDefault="008B4E0D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муниципального района </w:t>
            </w:r>
          </w:p>
          <w:p w:rsidR="008B4E0D" w:rsidRDefault="008B4E0D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Хабаровского края </w:t>
            </w:r>
          </w:p>
          <w:p w:rsidR="002C18D2" w:rsidRPr="00E144DC" w:rsidRDefault="002C18D2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Наименование Получателя</w:t>
            </w:r>
          </w:p>
        </w:tc>
      </w:tr>
      <w:tr w:rsidR="00BD493E" w:rsidRPr="00E144DC" w:rsidTr="00BD493E">
        <w:tc>
          <w:tcPr>
            <w:tcW w:w="4819" w:type="dxa"/>
          </w:tcPr>
          <w:p w:rsidR="008B4E0D" w:rsidRDefault="008B4E0D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ОГРН</w:t>
            </w:r>
            <w:r w:rsidR="00911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1022700733065</w:t>
            </w:r>
          </w:p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ОКТМО</w:t>
            </w:r>
            <w:r w:rsidR="008B4E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08614151</w:t>
            </w:r>
          </w:p>
        </w:tc>
        <w:tc>
          <w:tcPr>
            <w:tcW w:w="4679" w:type="dxa"/>
          </w:tcPr>
          <w:p w:rsidR="001D61BF" w:rsidRDefault="00BD493E" w:rsidP="001D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ОГРН</w:t>
            </w:r>
          </w:p>
          <w:p w:rsidR="00BD493E" w:rsidRPr="00E144DC" w:rsidRDefault="00BD493E" w:rsidP="001D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ОКТМО</w:t>
            </w:r>
          </w:p>
        </w:tc>
      </w:tr>
      <w:tr w:rsidR="00BD493E" w:rsidRPr="00E144DC" w:rsidTr="00BD493E">
        <w:tc>
          <w:tcPr>
            <w:tcW w:w="4819" w:type="dxa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нахождения:</w:t>
            </w:r>
          </w:p>
          <w:p w:rsidR="00BD493E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(юридический адрес)</w:t>
            </w:r>
          </w:p>
          <w:p w:rsidR="008B4E0D" w:rsidRDefault="008B4E0D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682030 п. Чегдомын </w:t>
            </w:r>
          </w:p>
          <w:p w:rsidR="008B4E0D" w:rsidRPr="00E144DC" w:rsidRDefault="008B4E0D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Центральная, д. 49</w:t>
            </w:r>
          </w:p>
        </w:tc>
        <w:tc>
          <w:tcPr>
            <w:tcW w:w="4679" w:type="dxa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нахождения:</w:t>
            </w:r>
          </w:p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(юридический адрес)</w:t>
            </w:r>
          </w:p>
        </w:tc>
      </w:tr>
      <w:tr w:rsidR="00BD493E" w:rsidRPr="00E144DC" w:rsidTr="00BD493E">
        <w:tc>
          <w:tcPr>
            <w:tcW w:w="4819" w:type="dxa"/>
          </w:tcPr>
          <w:p w:rsidR="00BD493E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ИНН</w:t>
            </w:r>
            <w:r w:rsidR="008B4E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2710000295</w:t>
            </w:r>
          </w:p>
          <w:p w:rsidR="008B4E0D" w:rsidRPr="00E144DC" w:rsidRDefault="008B4E0D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КПП 271001001</w:t>
            </w:r>
          </w:p>
        </w:tc>
        <w:tc>
          <w:tcPr>
            <w:tcW w:w="4679" w:type="dxa"/>
          </w:tcPr>
          <w:p w:rsidR="001D61BF" w:rsidRDefault="001D61BF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ИНН</w:t>
            </w:r>
          </w:p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КПП</w:t>
            </w:r>
          </w:p>
        </w:tc>
      </w:tr>
      <w:tr w:rsidR="00BD493E" w:rsidRPr="00E144DC" w:rsidTr="00BD493E">
        <w:tc>
          <w:tcPr>
            <w:tcW w:w="4819" w:type="dxa"/>
          </w:tcPr>
          <w:p w:rsidR="00BD493E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Платежные реквизиты:</w:t>
            </w:r>
          </w:p>
          <w:p w:rsidR="008B4E0D" w:rsidRDefault="009111CA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Отделение Хабаровск г. Хаб</w:t>
            </w:r>
            <w:r w:rsidR="008B4E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аровск</w:t>
            </w:r>
          </w:p>
          <w:p w:rsidR="008B4E0D" w:rsidRDefault="008B4E0D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БИК 040813001</w:t>
            </w:r>
          </w:p>
          <w:p w:rsidR="001D61BF" w:rsidRDefault="001D61BF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D61BF" w:rsidRDefault="001D61BF" w:rsidP="001D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Р/счет 40204810800000003004</w:t>
            </w:r>
          </w:p>
          <w:p w:rsidR="001D61BF" w:rsidRDefault="001D61BF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D61BF" w:rsidRDefault="001D61BF" w:rsidP="001D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D61BF" w:rsidRDefault="001D61BF" w:rsidP="001D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УФК по Хабаровскому краю</w:t>
            </w:r>
          </w:p>
          <w:p w:rsidR="001D61BF" w:rsidRDefault="001D61BF" w:rsidP="001D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(Управление образования)</w:t>
            </w:r>
          </w:p>
          <w:p w:rsidR="001D61BF" w:rsidRDefault="001D61BF" w:rsidP="001D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Лицевой счет: 0422101210</w:t>
            </w:r>
          </w:p>
          <w:p w:rsidR="009111CA" w:rsidRPr="00E144DC" w:rsidRDefault="009111CA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</w:tcPr>
          <w:p w:rsidR="00BD493E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Платежные реквизиты:</w:t>
            </w:r>
          </w:p>
          <w:p w:rsidR="001D61BF" w:rsidRDefault="001D61BF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1D61BF" w:rsidRDefault="001D61BF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D61BF" w:rsidRPr="00E144DC" w:rsidRDefault="001D61BF" w:rsidP="001D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5B7F5B" w:rsidRDefault="005B7F5B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D61BF" w:rsidRDefault="001D61BF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11053" w:rsidRDefault="005C0ADB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711053" w:rsidRDefault="00711053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11053" w:rsidRDefault="00711053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D493E" w:rsidRPr="00E144DC" w:rsidRDefault="00BD493E" w:rsidP="005B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D493E" w:rsidRPr="00E144DC" w:rsidRDefault="00BD493E" w:rsidP="00BD49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493E" w:rsidRDefault="00BD493E" w:rsidP="00634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IХ. ПОДПИСИ СТОРОН</w:t>
      </w:r>
    </w:p>
    <w:p w:rsidR="009111CA" w:rsidRPr="00E144DC" w:rsidRDefault="009111CA" w:rsidP="00634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BD493E" w:rsidRPr="00E144DC" w:rsidTr="00BD493E">
        <w:trPr>
          <w:trHeight w:val="20"/>
        </w:trPr>
        <w:tc>
          <w:tcPr>
            <w:tcW w:w="4825" w:type="dxa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Сокращенное наименование</w:t>
            </w:r>
          </w:p>
          <w:p w:rsidR="00BD493E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Главного распорядителя</w:t>
            </w:r>
          </w:p>
          <w:p w:rsidR="009B52E5" w:rsidRPr="00E144DC" w:rsidRDefault="009B52E5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 районного бюджета</w:t>
            </w:r>
          </w:p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</w:t>
            </w:r>
          </w:p>
        </w:tc>
        <w:tc>
          <w:tcPr>
            <w:tcW w:w="4762" w:type="dxa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Сокращенное наименование</w:t>
            </w:r>
          </w:p>
          <w:p w:rsidR="00BD493E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Получателя </w:t>
            </w:r>
          </w:p>
          <w:p w:rsidR="005C05C7" w:rsidRPr="00E144DC" w:rsidRDefault="005C05C7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BD493E" w:rsidRPr="00E144DC" w:rsidTr="00BD493E">
        <w:trPr>
          <w:trHeight w:val="20"/>
        </w:trPr>
        <w:tc>
          <w:tcPr>
            <w:tcW w:w="4825" w:type="dxa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</w:t>
            </w:r>
          </w:p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E144DC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24"/>
                <w:lang w:eastAsia="ru-RU"/>
              </w:rPr>
              <w:t>наименование должности руководителя</w:t>
            </w:r>
          </w:p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_____________/______________________</w:t>
            </w:r>
          </w:p>
          <w:p w:rsidR="00BD493E" w:rsidRPr="00E144DC" w:rsidRDefault="00E144DC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(подпись)  </w:t>
            </w:r>
            <w:r w:rsidR="00BD493E" w:rsidRPr="00E14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(расшифровка подписи)</w:t>
            </w:r>
          </w:p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______________________________________ </w:t>
            </w:r>
            <w:r w:rsidRPr="00E144DC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24"/>
                <w:lang w:eastAsia="ru-RU"/>
              </w:rPr>
              <w:t>наименование должности руководителя</w:t>
            </w:r>
          </w:p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_____________/______________________</w:t>
            </w:r>
          </w:p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(подпись)            (расшифровка подписи)</w:t>
            </w:r>
          </w:p>
        </w:tc>
      </w:tr>
    </w:tbl>
    <w:p w:rsidR="00BD493E" w:rsidRPr="00BD493E" w:rsidRDefault="00BD493E" w:rsidP="00BD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93E" w:rsidRPr="00BD493E" w:rsidRDefault="00BD493E" w:rsidP="00BD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93E" w:rsidRPr="00BD493E" w:rsidRDefault="00BD493E" w:rsidP="00BD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93E" w:rsidRPr="00BD493E" w:rsidRDefault="00BD493E" w:rsidP="00BD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93E" w:rsidRPr="00BD493E" w:rsidRDefault="00BD493E" w:rsidP="00BD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93E" w:rsidRPr="00BD493E" w:rsidRDefault="00BD493E" w:rsidP="00BD493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D493E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BD493E" w:rsidRPr="00E144DC" w:rsidRDefault="00BD493E" w:rsidP="00BD49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1</w:t>
      </w:r>
    </w:p>
    <w:p w:rsidR="00BD493E" w:rsidRPr="00E144DC" w:rsidRDefault="00BD493E" w:rsidP="00BD4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Соглашению</w:t>
      </w:r>
    </w:p>
    <w:p w:rsidR="00BD493E" w:rsidRPr="00E144DC" w:rsidRDefault="00BD493E" w:rsidP="00BD4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"__" _________ 20__ г. N ___</w:t>
      </w:r>
    </w:p>
    <w:p w:rsidR="00BD493E" w:rsidRPr="00E144DC" w:rsidRDefault="00BD493E" w:rsidP="00BD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493E" w:rsidRPr="00E144DC" w:rsidRDefault="00BD493E" w:rsidP="00BD4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493E" w:rsidRPr="00E144DC" w:rsidRDefault="00BD493E" w:rsidP="00BD4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</w:pPr>
      <w:r w:rsidRPr="00E144DC"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Заявка на предоставление субсидии</w:t>
      </w:r>
    </w:p>
    <w:p w:rsidR="00BD493E" w:rsidRPr="00E144DC" w:rsidRDefault="00BD493E" w:rsidP="00BD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493E" w:rsidRPr="00E144DC" w:rsidRDefault="00BD493E" w:rsidP="00BD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 (далее –</w:t>
      </w:r>
      <w:r w:rsidR="00754B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Получатель</w:t>
      </w: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просит Вас перечислить в рамках соглашения от "__" _________ 20__ г. №___ (далее – Соглашение) с целью обеспечения затрат</w:t>
      </w:r>
      <w:r w:rsidR="00754B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Получателя</w:t>
      </w: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возникающих при реализации Проекта по обеспечению развития </w:t>
      </w: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системы дополнительного образования детей посредством внедрения механизма </w:t>
      </w: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персонифицированного финансирования в </w:t>
      </w:r>
      <w:r w:rsidRPr="00A00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Верхнебуреинском муниципальном районе Хабаровского края</w:t>
      </w:r>
      <w:r w:rsid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__________ месяце 20___</w:t>
      </w: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субсидию в размере __________ рублей </w:t>
      </w:r>
      <w:r w:rsidR="00827B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коп. За счет средств указанной субсидии будут обеспечены следующие затраты</w:t>
      </w:r>
      <w:r w:rsidR="00754B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Получателя</w:t>
      </w: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BD493E" w:rsidRPr="00E144DC" w:rsidRDefault="00BD493E" w:rsidP="00BD493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оплата образовательных услуг, оказанных в рамках договоров об обучении, представленных в приложении 1 к настоящей заявке детям с использованием сертификатов дополнительного образования, выданных в </w:t>
      </w:r>
      <w:r w:rsidRPr="00A00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Верхнебуреинском муниципальном районе Хабаровского края</w:t>
      </w: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заключенными договорами об оплате дополнительного образования с поставщиками образовательных услуг, в объеме __________ рублей </w:t>
      </w:r>
      <w:r w:rsidR="00827B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коп.</w:t>
      </w:r>
    </w:p>
    <w:p w:rsidR="00BD493E" w:rsidRPr="00E144DC" w:rsidRDefault="00BD493E" w:rsidP="00BD493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иные затраты, предусмотренные Проектом, в объеме __________ рублей </w:t>
      </w:r>
      <w:r w:rsidR="00827B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коп.</w:t>
      </w:r>
    </w:p>
    <w:p w:rsidR="00BD493E" w:rsidRPr="00E144DC" w:rsidRDefault="00BD493E" w:rsidP="00BD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493E" w:rsidRPr="00E144DC" w:rsidRDefault="00BD493E" w:rsidP="00BD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1. Реест</w:t>
      </w:r>
      <w:r w:rsid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 действующих в ______ месяце 20___</w:t>
      </w: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 договоров об обучении детей - участников системы персонифицированного финансирования</w:t>
      </w:r>
    </w:p>
    <w:p w:rsidR="00BD493E" w:rsidRPr="00E144DC" w:rsidRDefault="00BD493E" w:rsidP="00BD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53"/>
        <w:gridCol w:w="2410"/>
        <w:gridCol w:w="4111"/>
      </w:tblGrid>
      <w:tr w:rsidR="00BD493E" w:rsidRPr="00E144DC" w:rsidTr="00BD49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сертификата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Реквизиты договора об обучении (твердой оферты)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711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обязательств </w:t>
            </w:r>
            <w:r w:rsidR="00711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Получателя </w:t>
            </w:r>
            <w:r w:rsidRPr="00E14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текущий месяц в соответствии с договорами об обучении (твердыми офертами)</w:t>
            </w:r>
          </w:p>
        </w:tc>
      </w:tr>
      <w:tr w:rsidR="00BD493E" w:rsidRPr="00E144DC" w:rsidTr="00BD49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493E" w:rsidRPr="00E144DC" w:rsidTr="00BD49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493E" w:rsidRPr="00E144DC" w:rsidTr="00BD49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493E" w:rsidRPr="00E144DC" w:rsidTr="00BD49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</w:t>
            </w:r>
            <w:r w:rsidRPr="00E14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D493E" w:rsidRPr="00E144DC" w:rsidRDefault="00BD493E" w:rsidP="00BD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BD493E" w:rsidRPr="00E144DC" w:rsidTr="00BD493E">
        <w:trPr>
          <w:trHeight w:val="355"/>
        </w:trPr>
        <w:tc>
          <w:tcPr>
            <w:tcW w:w="9587" w:type="dxa"/>
            <w:gridSpan w:val="2"/>
          </w:tcPr>
          <w:p w:rsidR="00BD493E" w:rsidRPr="00E144DC" w:rsidRDefault="00BD493E" w:rsidP="00711053">
            <w:pPr>
              <w:autoSpaceDE w:val="0"/>
              <w:autoSpaceDN w:val="0"/>
              <w:adjustRightInd w:val="0"/>
              <w:spacing w:after="0" w:line="240" w:lineRule="auto"/>
              <w:ind w:right="65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Наименование </w:t>
            </w:r>
            <w:r w:rsidR="00711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Получателя</w:t>
            </w:r>
          </w:p>
        </w:tc>
      </w:tr>
      <w:tr w:rsidR="00BD493E" w:rsidRPr="00E144DC" w:rsidTr="00BD493E">
        <w:trPr>
          <w:trHeight w:val="20"/>
        </w:trPr>
        <w:tc>
          <w:tcPr>
            <w:tcW w:w="4825" w:type="dxa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762" w:type="dxa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BD493E" w:rsidRPr="00E144DC" w:rsidTr="00BD493E">
        <w:trPr>
          <w:trHeight w:val="20"/>
        </w:trPr>
        <w:tc>
          <w:tcPr>
            <w:tcW w:w="4825" w:type="dxa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_________________/_________________/</w:t>
            </w:r>
          </w:p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4D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24"/>
                <w:lang w:eastAsia="ru-RU"/>
              </w:rPr>
              <w:t>М.П.</w:t>
            </w:r>
          </w:p>
        </w:tc>
        <w:tc>
          <w:tcPr>
            <w:tcW w:w="4762" w:type="dxa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_________________/_________________/</w:t>
            </w:r>
          </w:p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D493E" w:rsidRPr="00E144DC" w:rsidRDefault="00BD493E" w:rsidP="00BD49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493E" w:rsidRPr="00E144DC" w:rsidRDefault="00BD493E" w:rsidP="00BD49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493E" w:rsidRPr="00E144DC" w:rsidRDefault="00BD493E" w:rsidP="00BD49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493E" w:rsidRPr="00BD493E" w:rsidRDefault="00BD493E" w:rsidP="00BD49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D493E" w:rsidRPr="00BD493E" w:rsidRDefault="00BD493E" w:rsidP="00BD49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D493E" w:rsidRPr="00E144DC" w:rsidRDefault="00BD493E" w:rsidP="00BD49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2</w:t>
      </w:r>
    </w:p>
    <w:p w:rsidR="00BD493E" w:rsidRPr="00E144DC" w:rsidRDefault="00BD493E" w:rsidP="00BD4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Соглашению</w:t>
      </w:r>
    </w:p>
    <w:p w:rsidR="00BD493E" w:rsidRPr="00E144DC" w:rsidRDefault="00BD493E" w:rsidP="00BD4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"__" _________ 20__ г. N ___</w:t>
      </w:r>
    </w:p>
    <w:p w:rsidR="00BD493E" w:rsidRPr="00E144DC" w:rsidRDefault="00BD493E" w:rsidP="00BD4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4DC">
        <w:rPr>
          <w:rFonts w:ascii="Times New Roman" w:hAnsi="Times New Roman" w:cs="Times New Roman"/>
          <w:color w:val="000000" w:themeColor="text1"/>
          <w:sz w:val="24"/>
          <w:szCs w:val="24"/>
        </w:rPr>
        <w:t>Отчет</w:t>
      </w:r>
    </w:p>
    <w:p w:rsidR="00BD493E" w:rsidRPr="00E144DC" w:rsidRDefault="00BD493E" w:rsidP="00BD4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4DC">
        <w:rPr>
          <w:rFonts w:ascii="Times New Roman" w:hAnsi="Times New Roman" w:cs="Times New Roman"/>
          <w:sz w:val="24"/>
          <w:szCs w:val="24"/>
        </w:rPr>
        <w:t>о расходах, источником финансового обеспечения</w:t>
      </w:r>
    </w:p>
    <w:p w:rsidR="00BD493E" w:rsidRPr="00E144DC" w:rsidRDefault="00BD493E" w:rsidP="00BD4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4DC">
        <w:rPr>
          <w:rFonts w:ascii="Times New Roman" w:hAnsi="Times New Roman" w:cs="Times New Roman"/>
          <w:sz w:val="24"/>
          <w:szCs w:val="24"/>
        </w:rPr>
        <w:t>которых является Субсидия,</w:t>
      </w:r>
    </w:p>
    <w:p w:rsidR="00BD493E" w:rsidRPr="00E144DC" w:rsidRDefault="00BD493E" w:rsidP="00BD4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4DC">
        <w:rPr>
          <w:rFonts w:ascii="Times New Roman" w:hAnsi="Times New Roman" w:cs="Times New Roman"/>
          <w:sz w:val="24"/>
          <w:szCs w:val="24"/>
        </w:rPr>
        <w:t xml:space="preserve">на «____» ___________ 20__ г. </w:t>
      </w:r>
    </w:p>
    <w:p w:rsidR="00BD493E" w:rsidRPr="00E144DC" w:rsidRDefault="00BD493E" w:rsidP="00BD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93E" w:rsidRPr="00E144DC" w:rsidRDefault="00BD493E" w:rsidP="00BD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4DC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</w:t>
      </w:r>
    </w:p>
    <w:p w:rsidR="00BD493E" w:rsidRPr="00E144DC" w:rsidRDefault="00BD493E" w:rsidP="00BD493E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4"/>
          <w:szCs w:val="24"/>
        </w:rPr>
      </w:pPr>
      <w:r w:rsidRPr="00E144DC">
        <w:rPr>
          <w:rFonts w:ascii="Times New Roman" w:hAnsi="Times New Roman" w:cs="Times New Roman"/>
          <w:sz w:val="24"/>
          <w:szCs w:val="24"/>
        </w:rPr>
        <w:t>Периодичность: квартальная, годовая</w:t>
      </w:r>
    </w:p>
    <w:p w:rsidR="00BD493E" w:rsidRPr="00E144DC" w:rsidRDefault="00BD493E" w:rsidP="00BD493E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4"/>
          <w:szCs w:val="24"/>
        </w:rPr>
      </w:pPr>
      <w:r w:rsidRPr="00E144DC"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BD493E" w:rsidRPr="00E144DC" w:rsidRDefault="00BD493E" w:rsidP="00BD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907"/>
        <w:gridCol w:w="1701"/>
        <w:gridCol w:w="1191"/>
        <w:gridCol w:w="2268"/>
      </w:tblGrid>
      <w:tr w:rsidR="00BD493E" w:rsidRPr="00E144DC" w:rsidTr="00BD493E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</w:t>
            </w:r>
            <w:hyperlink w:anchor="Par778" w:history="1">
              <w:r w:rsidRPr="00E144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 xml:space="preserve">Код направления расходования Субсидии </w:t>
            </w:r>
            <w:hyperlink w:anchor="Par779" w:history="1">
              <w:r w:rsidRPr="00E144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D493E" w:rsidRPr="00E144DC" w:rsidTr="00BD493E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502"/>
            <w:bookmarkEnd w:id="7"/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- потребность в котором подтверждена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- подлежащий возврату в районный бюджет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- из районного бюджета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537"/>
            <w:bookmarkEnd w:id="8"/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- возврат дебиторской задолженности прошлых лет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- 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- средства, полученные при возврате займов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- проценты за пользование займами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- 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- выплаты персоналу, всего: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</w:t>
            </w:r>
            <w:r w:rsidRPr="00E14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0420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0620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Перечисление средств в целях предоставления грантов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Перечисление средств в целях предоставления займов (</w:t>
            </w:r>
            <w:proofErr w:type="spellStart"/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0810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Возвращено в районный бюджет,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израсходованных не по целевому назначению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- в результате применения штрафных санкций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- в сумме остатка субсидии на начало года, потребность в которой не подтверждена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- в сумме возврата дебиторской задолженности прошлых лет, решение об использовании которых не принято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747"/>
            <w:bookmarkEnd w:id="9"/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- требуется в направлении на те же цели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3E" w:rsidRPr="00E144DC" w:rsidTr="00BD493E">
        <w:trPr>
          <w:trHeight w:val="575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762"/>
            <w:bookmarkEnd w:id="10"/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- подлежит возврату в районный бюджет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E144DC" w:rsidRDefault="00BD493E" w:rsidP="00BD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93E" w:rsidRPr="00E144DC" w:rsidRDefault="00BD493E" w:rsidP="00BD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93E" w:rsidRPr="00E144DC" w:rsidRDefault="00BD493E" w:rsidP="00BD49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44DC">
        <w:rPr>
          <w:rFonts w:ascii="Times New Roman" w:hAnsi="Times New Roman" w:cs="Times New Roman"/>
          <w:sz w:val="24"/>
          <w:szCs w:val="24"/>
        </w:rPr>
        <w:t>Руководитель Получателя ___________   _________   _________________________</w:t>
      </w:r>
    </w:p>
    <w:p w:rsidR="00BD493E" w:rsidRPr="00E144DC" w:rsidRDefault="00BD493E" w:rsidP="00BD49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44DC">
        <w:rPr>
          <w:rFonts w:ascii="Times New Roman" w:hAnsi="Times New Roman" w:cs="Times New Roman"/>
          <w:sz w:val="24"/>
          <w:szCs w:val="24"/>
        </w:rPr>
        <w:t>(уполномоченное лицо)  (должность)   (подпись)     (расшифровка подписи)</w:t>
      </w:r>
    </w:p>
    <w:p w:rsidR="00BD493E" w:rsidRPr="00E144DC" w:rsidRDefault="00BD493E" w:rsidP="00BD49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D493E" w:rsidRPr="00E144DC" w:rsidRDefault="00BD493E" w:rsidP="00BD49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44DC">
        <w:rPr>
          <w:rFonts w:ascii="Times New Roman" w:hAnsi="Times New Roman" w:cs="Times New Roman"/>
          <w:sz w:val="24"/>
          <w:szCs w:val="24"/>
        </w:rPr>
        <w:t>Исполнитель    ___________   ______________________________________________</w:t>
      </w:r>
    </w:p>
    <w:p w:rsidR="00BD493E" w:rsidRPr="00E144DC" w:rsidRDefault="00BD493E" w:rsidP="00BD49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44DC">
        <w:rPr>
          <w:rFonts w:ascii="Times New Roman" w:hAnsi="Times New Roman" w:cs="Times New Roman"/>
          <w:sz w:val="24"/>
          <w:szCs w:val="24"/>
        </w:rPr>
        <w:t xml:space="preserve">               (</w:t>
      </w:r>
      <w:proofErr w:type="gramStart"/>
      <w:r w:rsidRPr="00E144DC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E144DC">
        <w:rPr>
          <w:rFonts w:ascii="Times New Roman" w:hAnsi="Times New Roman" w:cs="Times New Roman"/>
          <w:sz w:val="24"/>
          <w:szCs w:val="24"/>
        </w:rPr>
        <w:t>(ФИО (последнее - при наличии)     (телефон)</w:t>
      </w:r>
    </w:p>
    <w:p w:rsidR="00BD493E" w:rsidRPr="00E144DC" w:rsidRDefault="00BD493E" w:rsidP="00BD49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D493E" w:rsidRPr="00E144DC" w:rsidRDefault="00BD493E" w:rsidP="00BD49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44DC">
        <w:rPr>
          <w:rFonts w:ascii="Times New Roman" w:hAnsi="Times New Roman" w:cs="Times New Roman"/>
          <w:sz w:val="24"/>
          <w:szCs w:val="24"/>
        </w:rPr>
        <w:t>"____" ____________ 20____ г.</w:t>
      </w:r>
    </w:p>
    <w:p w:rsidR="00BD493E" w:rsidRPr="00E144DC" w:rsidRDefault="00BD493E" w:rsidP="00BD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93E" w:rsidRPr="00BD493E" w:rsidRDefault="00BD493E" w:rsidP="00BD493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6"/>
        </w:rPr>
      </w:pPr>
    </w:p>
    <w:p w:rsidR="00E144DC" w:rsidRDefault="00E144DC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125CFB" w:rsidRPr="00125CFB" w:rsidRDefault="00125CFB" w:rsidP="00125CFB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2</w:t>
      </w:r>
    </w:p>
    <w:p w:rsidR="00125CFB" w:rsidRPr="00125CFB" w:rsidRDefault="00125CFB" w:rsidP="00125CFB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25CFB" w:rsidRDefault="00125CFB" w:rsidP="00340563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Состав конкурсной комиссии </w:t>
      </w:r>
      <w:r w:rsidR="00042D1C" w:rsidRPr="00042D1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</w:t>
      </w:r>
      <w:r w:rsidR="00042D1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образования администрации</w:t>
      </w:r>
      <w:r w:rsidR="00042D1C" w:rsidRPr="0004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Верхнебуреинского муниципального района Хабаровского края </w:t>
      </w: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проведению конкурсного отбора на предоставление субсидий из бюджета </w:t>
      </w:r>
      <w:r w:rsidR="00042D1C" w:rsidRPr="00042D1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Верхнебуреинского муниципального района Хабаровского края</w:t>
      </w: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ориентированным некоммерческим организациям на реализацию проекта по обеспечению развития системы дополнительного </w:t>
      </w:r>
      <w:r w:rsidRPr="00340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детей посредством внедрения механизма персонифицированного финансирования в 2019 году.</w:t>
      </w:r>
    </w:p>
    <w:p w:rsidR="008C1585" w:rsidRDefault="008C1585" w:rsidP="00340563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единой комиссии: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20"/>
      </w:tblGrid>
      <w:tr w:rsidR="008C1585" w:rsidRPr="008C1585" w:rsidTr="00BD493E"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585" w:rsidRPr="008C1585" w:rsidRDefault="008C1585" w:rsidP="008C1585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Гермаш Т.С.</w:t>
            </w:r>
          </w:p>
        </w:tc>
        <w:tc>
          <w:tcPr>
            <w:tcW w:w="7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585" w:rsidRPr="008C1585" w:rsidRDefault="008C1585" w:rsidP="00E248E5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руководитель управления образования</w:t>
            </w:r>
            <w:r w:rsidRPr="008C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комиссии</w:t>
            </w:r>
          </w:p>
        </w:tc>
      </w:tr>
      <w:tr w:rsidR="008C1585" w:rsidRPr="008C1585" w:rsidTr="00BD493E"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585" w:rsidRPr="008C1585" w:rsidRDefault="008C1585" w:rsidP="008C158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Грищенко Е.В. </w:t>
            </w:r>
          </w:p>
        </w:tc>
        <w:tc>
          <w:tcPr>
            <w:tcW w:w="7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585" w:rsidRPr="008C1585" w:rsidRDefault="008C1585" w:rsidP="00E248E5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управления</w:t>
            </w:r>
            <w:r w:rsidRPr="008C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образования, заместитель председателя комиссии</w:t>
            </w:r>
          </w:p>
        </w:tc>
      </w:tr>
      <w:tr w:rsidR="008C1585" w:rsidRPr="008C1585" w:rsidTr="00BD493E"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585" w:rsidRPr="008C1585" w:rsidRDefault="00E248E5" w:rsidP="008C1585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Даминова О.Р.</w:t>
            </w:r>
          </w:p>
        </w:tc>
        <w:tc>
          <w:tcPr>
            <w:tcW w:w="7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585" w:rsidRPr="008C1585" w:rsidRDefault="00E248E5" w:rsidP="008C1585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главный специалист МКУ ЦБО</w:t>
            </w:r>
            <w:r w:rsidR="008C1585" w:rsidRPr="008C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секретарь комиссии</w:t>
            </w:r>
          </w:p>
        </w:tc>
      </w:tr>
      <w:tr w:rsidR="008C1585" w:rsidRPr="008C1585" w:rsidTr="00BD493E">
        <w:tc>
          <w:tcPr>
            <w:tcW w:w="958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585" w:rsidRPr="008C1585" w:rsidRDefault="008C1585" w:rsidP="008C1585">
            <w:pPr>
              <w:spacing w:after="2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8C1585" w:rsidRPr="008C1585" w:rsidTr="00BD493E"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585" w:rsidRPr="008C1585" w:rsidRDefault="00E248E5" w:rsidP="00E248E5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Губернаторова Н.В.</w:t>
            </w:r>
          </w:p>
        </w:tc>
        <w:tc>
          <w:tcPr>
            <w:tcW w:w="7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585" w:rsidRPr="008C1585" w:rsidRDefault="00E248E5" w:rsidP="00E248E5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руководитель МКУ ЦБО</w:t>
            </w:r>
          </w:p>
        </w:tc>
      </w:tr>
      <w:tr w:rsidR="008C1585" w:rsidRPr="008C1585" w:rsidTr="00BD493E"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585" w:rsidRPr="008C1585" w:rsidRDefault="00E248E5" w:rsidP="00E248E5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Равкина Л.В.</w:t>
            </w:r>
          </w:p>
        </w:tc>
        <w:tc>
          <w:tcPr>
            <w:tcW w:w="7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585" w:rsidRPr="008C1585" w:rsidRDefault="00E248E5" w:rsidP="00E248E5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общего образования управления образования</w:t>
            </w:r>
          </w:p>
        </w:tc>
      </w:tr>
      <w:tr w:rsidR="00E248E5" w:rsidRPr="008C1585" w:rsidTr="00BD493E"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8E5" w:rsidRDefault="00E248E5" w:rsidP="00E248E5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Мазина С.В.</w:t>
            </w:r>
          </w:p>
        </w:tc>
        <w:tc>
          <w:tcPr>
            <w:tcW w:w="7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8E5" w:rsidRDefault="00E248E5" w:rsidP="00E248E5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2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МКУ ЦБО</w:t>
            </w:r>
          </w:p>
        </w:tc>
      </w:tr>
      <w:tr w:rsidR="00E248E5" w:rsidRPr="008C1585" w:rsidTr="00BD493E"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8E5" w:rsidRDefault="00E248E5" w:rsidP="00E248E5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Глызина А.В.</w:t>
            </w:r>
          </w:p>
        </w:tc>
        <w:tc>
          <w:tcPr>
            <w:tcW w:w="7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8E5" w:rsidRDefault="00E248E5" w:rsidP="00E248E5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ведущий </w:t>
            </w:r>
            <w:r w:rsidRPr="00E2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МКУ ЦБО</w:t>
            </w:r>
          </w:p>
        </w:tc>
      </w:tr>
    </w:tbl>
    <w:p w:rsidR="008C1585" w:rsidRDefault="008C1585" w:rsidP="00340563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CFB" w:rsidRPr="00340563" w:rsidRDefault="00125CFB" w:rsidP="00340563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CFB" w:rsidRPr="00125CFB" w:rsidRDefault="00125CFB" w:rsidP="00125CF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125CFB" w:rsidRPr="00125CFB" w:rsidRDefault="00125CFB" w:rsidP="00125CFB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125CFB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lastRenderedPageBreak/>
        <w:t>Приложение 3</w:t>
      </w:r>
    </w:p>
    <w:p w:rsidR="00125CFB" w:rsidRPr="00125CFB" w:rsidRDefault="00125CFB" w:rsidP="00125CFB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25CFB" w:rsidRPr="00125CFB" w:rsidRDefault="00125CFB" w:rsidP="00125CF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Положение о конкурсной комиссии </w:t>
      </w:r>
      <w:r w:rsidR="00042D1C" w:rsidRPr="00042D1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 администрации Верхнебуреинского муниципального района Хабаровского края</w:t>
      </w: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проведению конкурсного отбора на предоставление субсидий из бюджета </w:t>
      </w:r>
      <w:r w:rsidR="00042D1C" w:rsidRPr="00042D1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Верхнебуреинского муниципального района Хабаровского края</w:t>
      </w: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2019 году</w:t>
      </w:r>
    </w:p>
    <w:p w:rsidR="00125CFB" w:rsidRPr="00125CFB" w:rsidRDefault="00125CFB" w:rsidP="00125CF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CFB" w:rsidRPr="00125CFB" w:rsidRDefault="00125CFB" w:rsidP="00E248E5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lang w:eastAsia="ru-RU"/>
        </w:rPr>
        <w:t xml:space="preserve">Конкурсная комиссия осуществляет рассмотрение заявок, предоставленных </w:t>
      </w:r>
      <w:r w:rsidR="00E07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</w:t>
      </w: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ориентированными некоммерческими организациями (далее – Участники) в рамках Конкурса с целью отбора получателя поддержки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2019 году</w:t>
      </w:r>
      <w:r w:rsidRPr="00125CFB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125CFB" w:rsidRPr="00125CFB" w:rsidRDefault="00125CFB" w:rsidP="00E248E5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lang w:eastAsia="ru-RU"/>
        </w:rPr>
        <w:t>Конкурсная комиссия включает нечетное число членов, включая одного председателя конкурсной комиссии и одного секретаря конкурсной комиссии.</w:t>
      </w:r>
    </w:p>
    <w:p w:rsidR="00125CFB" w:rsidRPr="00125CFB" w:rsidRDefault="00125CFB" w:rsidP="00E248E5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lang w:eastAsia="ru-RU"/>
        </w:rPr>
        <w:t>Заседание конкурсной комиссии считается правомочным в случае если в нем принимает участие не менее половины членов конкурсной комиссии.</w:t>
      </w:r>
    </w:p>
    <w:p w:rsidR="00125CFB" w:rsidRPr="00125CFB" w:rsidRDefault="00125CFB" w:rsidP="00E248E5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предоставляется Участнику – победителю конкурса, набравшему по результатам оценки заявки конкурсной комиссией наибольшее число баллов по критериям оценки заявки, указанным в Приложении 2 к объявлению о проведении конкурса. В случае если наибольшее число баллов по результатам оценки заявок наберут несколько Участников, конкурсная комиссия вправе определить победителя конкурса из числа указанных Участников посредством тайного голосования простым большинством голосов</w:t>
      </w:r>
      <w:r w:rsidRPr="00125CFB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125CFB" w:rsidRPr="00125CFB" w:rsidRDefault="00125CFB" w:rsidP="00E248E5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25CFB">
        <w:rPr>
          <w:rFonts w:ascii="Times New Roman" w:eastAsia="Times New Roman" w:hAnsi="Times New Roman" w:cs="Times New Roman"/>
          <w:sz w:val="24"/>
          <w:lang w:eastAsia="ru-RU"/>
        </w:rPr>
        <w:t>Решение конкурсной комиссии оформляется протоколом, который подписывается всеми присутствовавшими при его принятии членами комиссии.</w:t>
      </w:r>
    </w:p>
    <w:p w:rsidR="00125CFB" w:rsidRPr="00125CFB" w:rsidRDefault="00125CFB" w:rsidP="00E248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92385F" w:rsidRDefault="0092385F" w:rsidP="00E248E5">
      <w:pPr>
        <w:ind w:firstLine="709"/>
      </w:pPr>
    </w:p>
    <w:sectPr w:rsidR="0092385F" w:rsidSect="0032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A253944"/>
    <w:multiLevelType w:val="multilevel"/>
    <w:tmpl w:val="F6F0D7B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5" w15:restartNumberingAfterBreak="0">
    <w:nsid w:val="1F7345FC"/>
    <w:multiLevelType w:val="hybridMultilevel"/>
    <w:tmpl w:val="CB8A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3324E"/>
    <w:multiLevelType w:val="multilevel"/>
    <w:tmpl w:val="18AE2E6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64" w:hanging="1800"/>
      </w:pPr>
      <w:rPr>
        <w:rFonts w:hint="default"/>
      </w:rPr>
    </w:lvl>
  </w:abstractNum>
  <w:abstractNum w:abstractNumId="7" w15:restartNumberingAfterBreak="0">
    <w:nsid w:val="2BD40C48"/>
    <w:multiLevelType w:val="hybridMultilevel"/>
    <w:tmpl w:val="A7C4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AB2EB3"/>
    <w:multiLevelType w:val="multilevel"/>
    <w:tmpl w:val="8584A53A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6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7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1800"/>
      </w:pPr>
      <w:rPr>
        <w:rFonts w:hint="default"/>
      </w:rPr>
    </w:lvl>
  </w:abstractNum>
  <w:abstractNum w:abstractNumId="11" w15:restartNumberingAfterBreak="0">
    <w:nsid w:val="36470D79"/>
    <w:multiLevelType w:val="hybridMultilevel"/>
    <w:tmpl w:val="24BCB37A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85B2840"/>
    <w:multiLevelType w:val="multilevel"/>
    <w:tmpl w:val="5B02D0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i w:val="0"/>
        <w:color w:val="000000" w:themeColor="text1"/>
        <w:sz w:val="24"/>
      </w:rPr>
    </w:lvl>
    <w:lvl w:ilvl="2">
      <w:start w:val="1"/>
      <w:numFmt w:val="decimal"/>
      <w:isLgl/>
      <w:lvlText w:val="%1.%2.%3."/>
      <w:lvlJc w:val="left"/>
      <w:pPr>
        <w:ind w:left="900" w:hanging="36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260" w:hanging="72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620" w:hanging="1080"/>
      </w:pPr>
      <w:rPr>
        <w:rFonts w:hint="default"/>
        <w:i w:val="0"/>
        <w:sz w:val="24"/>
      </w:rPr>
    </w:lvl>
  </w:abstractNum>
  <w:abstractNum w:abstractNumId="13" w15:restartNumberingAfterBreak="0">
    <w:nsid w:val="40401EC5"/>
    <w:multiLevelType w:val="multilevel"/>
    <w:tmpl w:val="5BA8C80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8F63D4"/>
    <w:multiLevelType w:val="multilevel"/>
    <w:tmpl w:val="CF78B79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63864965"/>
    <w:multiLevelType w:val="multilevel"/>
    <w:tmpl w:val="C0B219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204ED4"/>
    <w:multiLevelType w:val="multilevel"/>
    <w:tmpl w:val="9F0610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8" w15:restartNumberingAfterBreak="0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A07D83"/>
    <w:multiLevelType w:val="multilevel"/>
    <w:tmpl w:val="9E164E0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0" w15:restartNumberingAfterBreak="0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E53488E"/>
    <w:multiLevelType w:val="multilevel"/>
    <w:tmpl w:val="43C64F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FC47707"/>
    <w:multiLevelType w:val="hybridMultilevel"/>
    <w:tmpl w:val="46A243BC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5"/>
  </w:num>
  <w:num w:numId="5">
    <w:abstractNumId w:val="11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"/>
  </w:num>
  <w:num w:numId="10">
    <w:abstractNumId w:val="0"/>
  </w:num>
  <w:num w:numId="11">
    <w:abstractNumId w:val="8"/>
  </w:num>
  <w:num w:numId="12">
    <w:abstractNumId w:val="9"/>
  </w:num>
  <w:num w:numId="13">
    <w:abstractNumId w:val="18"/>
  </w:num>
  <w:num w:numId="14">
    <w:abstractNumId w:val="16"/>
  </w:num>
  <w:num w:numId="15">
    <w:abstractNumId w:val="20"/>
  </w:num>
  <w:num w:numId="16">
    <w:abstractNumId w:val="1"/>
  </w:num>
  <w:num w:numId="17">
    <w:abstractNumId w:val="19"/>
  </w:num>
  <w:num w:numId="18">
    <w:abstractNumId w:val="6"/>
  </w:num>
  <w:num w:numId="19">
    <w:abstractNumId w:val="10"/>
  </w:num>
  <w:num w:numId="20">
    <w:abstractNumId w:val="17"/>
  </w:num>
  <w:num w:numId="21">
    <w:abstractNumId w:val="21"/>
  </w:num>
  <w:num w:numId="22">
    <w:abstractNumId w:val="4"/>
  </w:num>
  <w:num w:numId="23">
    <w:abstractNumId w:val="13"/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FB"/>
    <w:rsid w:val="00000BE8"/>
    <w:rsid w:val="00042D1C"/>
    <w:rsid w:val="00064181"/>
    <w:rsid w:val="00071D9F"/>
    <w:rsid w:val="000911E8"/>
    <w:rsid w:val="000A32CD"/>
    <w:rsid w:val="000B23F5"/>
    <w:rsid w:val="000F311D"/>
    <w:rsid w:val="00101F0B"/>
    <w:rsid w:val="00125CFB"/>
    <w:rsid w:val="001458EC"/>
    <w:rsid w:val="0015025B"/>
    <w:rsid w:val="00154AAA"/>
    <w:rsid w:val="00155046"/>
    <w:rsid w:val="0015628E"/>
    <w:rsid w:val="0017109F"/>
    <w:rsid w:val="001764C1"/>
    <w:rsid w:val="001D61BF"/>
    <w:rsid w:val="00230550"/>
    <w:rsid w:val="002700F9"/>
    <w:rsid w:val="002C0DBC"/>
    <w:rsid w:val="002C18D2"/>
    <w:rsid w:val="002C6B5A"/>
    <w:rsid w:val="00301889"/>
    <w:rsid w:val="00320AF8"/>
    <w:rsid w:val="00325682"/>
    <w:rsid w:val="003320A4"/>
    <w:rsid w:val="00340563"/>
    <w:rsid w:val="003434F2"/>
    <w:rsid w:val="00370774"/>
    <w:rsid w:val="00380590"/>
    <w:rsid w:val="0038752E"/>
    <w:rsid w:val="003D1F6B"/>
    <w:rsid w:val="004335A8"/>
    <w:rsid w:val="00467D39"/>
    <w:rsid w:val="004A7218"/>
    <w:rsid w:val="00535262"/>
    <w:rsid w:val="005845F4"/>
    <w:rsid w:val="005B7F5B"/>
    <w:rsid w:val="005C05C7"/>
    <w:rsid w:val="005C0ADB"/>
    <w:rsid w:val="005F79A7"/>
    <w:rsid w:val="00603456"/>
    <w:rsid w:val="006118B0"/>
    <w:rsid w:val="0063495A"/>
    <w:rsid w:val="00643907"/>
    <w:rsid w:val="006564D3"/>
    <w:rsid w:val="006669DA"/>
    <w:rsid w:val="006A2AC9"/>
    <w:rsid w:val="006C0A9F"/>
    <w:rsid w:val="006E678C"/>
    <w:rsid w:val="00711053"/>
    <w:rsid w:val="00714B34"/>
    <w:rsid w:val="00720F39"/>
    <w:rsid w:val="00753B93"/>
    <w:rsid w:val="00754B9C"/>
    <w:rsid w:val="007872B8"/>
    <w:rsid w:val="007C6B1F"/>
    <w:rsid w:val="00827BE7"/>
    <w:rsid w:val="00862A6A"/>
    <w:rsid w:val="00866C7A"/>
    <w:rsid w:val="008968B0"/>
    <w:rsid w:val="008B4E0D"/>
    <w:rsid w:val="008C1585"/>
    <w:rsid w:val="009036A6"/>
    <w:rsid w:val="009065F3"/>
    <w:rsid w:val="009111CA"/>
    <w:rsid w:val="009201CB"/>
    <w:rsid w:val="0092385F"/>
    <w:rsid w:val="009423C3"/>
    <w:rsid w:val="009514F3"/>
    <w:rsid w:val="00993C21"/>
    <w:rsid w:val="009B52E5"/>
    <w:rsid w:val="009D13BD"/>
    <w:rsid w:val="009D46FA"/>
    <w:rsid w:val="009E089D"/>
    <w:rsid w:val="009F6F92"/>
    <w:rsid w:val="00A00D8D"/>
    <w:rsid w:val="00A01B76"/>
    <w:rsid w:val="00A0244F"/>
    <w:rsid w:val="00A22CAF"/>
    <w:rsid w:val="00A61757"/>
    <w:rsid w:val="00A97D1B"/>
    <w:rsid w:val="00AC7290"/>
    <w:rsid w:val="00B000F6"/>
    <w:rsid w:val="00B0310E"/>
    <w:rsid w:val="00B45FEF"/>
    <w:rsid w:val="00B53475"/>
    <w:rsid w:val="00BB74DC"/>
    <w:rsid w:val="00BD493E"/>
    <w:rsid w:val="00BD4ABC"/>
    <w:rsid w:val="00BE28BC"/>
    <w:rsid w:val="00CB5380"/>
    <w:rsid w:val="00CB5A75"/>
    <w:rsid w:val="00D37425"/>
    <w:rsid w:val="00E074B2"/>
    <w:rsid w:val="00E144DC"/>
    <w:rsid w:val="00E248E5"/>
    <w:rsid w:val="00E32AF4"/>
    <w:rsid w:val="00E805F3"/>
    <w:rsid w:val="00EB16EA"/>
    <w:rsid w:val="00EF68D7"/>
    <w:rsid w:val="00F51F8E"/>
    <w:rsid w:val="00F82A9D"/>
    <w:rsid w:val="00FB62FD"/>
    <w:rsid w:val="00FC1E11"/>
    <w:rsid w:val="00FD63F1"/>
    <w:rsid w:val="00FE4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7D41"/>
  <w15:docId w15:val="{E10A2AA9-9B5E-4D4F-AF92-2E58E07A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25CF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25CFB"/>
    <w:pPr>
      <w:spacing w:after="20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25CFB"/>
    <w:rPr>
      <w:rFonts w:eastAsia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BE2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11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18B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70774"/>
    <w:pPr>
      <w:ind w:left="720"/>
      <w:contextualSpacing/>
    </w:pPr>
  </w:style>
  <w:style w:type="paragraph" w:styleId="aa">
    <w:name w:val="annotation subject"/>
    <w:basedOn w:val="a4"/>
    <w:next w:val="a4"/>
    <w:link w:val="ab"/>
    <w:uiPriority w:val="99"/>
    <w:semiHidden/>
    <w:unhideWhenUsed/>
    <w:rsid w:val="00E074B2"/>
    <w:pPr>
      <w:spacing w:after="160"/>
    </w:pPr>
    <w:rPr>
      <w:rFonts w:eastAsiaTheme="minorHAnsi"/>
      <w:b/>
      <w:bCs/>
      <w:lang w:eastAsia="en-US"/>
    </w:rPr>
  </w:style>
  <w:style w:type="character" w:customStyle="1" w:styleId="ab">
    <w:name w:val="Тема примечания Знак"/>
    <w:basedOn w:val="a5"/>
    <w:link w:val="aa"/>
    <w:uiPriority w:val="99"/>
    <w:semiHidden/>
    <w:rsid w:val="00E074B2"/>
    <w:rPr>
      <w:rFonts w:eastAsia="Times New Roman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E074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3E2CA-AC17-4F8D-A31F-67BDEF70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30</Pages>
  <Words>7831</Words>
  <Characters>44642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Заровская Наталья</cp:lastModifiedBy>
  <cp:revision>4</cp:revision>
  <cp:lastPrinted>2019-10-21T03:52:00Z</cp:lastPrinted>
  <dcterms:created xsi:type="dcterms:W3CDTF">2019-12-05T04:31:00Z</dcterms:created>
  <dcterms:modified xsi:type="dcterms:W3CDTF">2019-12-05T04:48:00Z</dcterms:modified>
</cp:coreProperties>
</file>