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55" w:rsidRPr="005151A8" w:rsidRDefault="00223F55" w:rsidP="00212A07">
      <w:pPr>
        <w:pStyle w:val="ConsPlusNormal"/>
        <w:jc w:val="center"/>
        <w:outlineLvl w:val="0"/>
        <w:rPr>
          <w:rFonts w:ascii="Times New Roman" w:hAnsi="Times New Roman"/>
          <w:sz w:val="28"/>
          <w:szCs w:val="28"/>
        </w:rPr>
      </w:pPr>
      <w:r w:rsidRPr="005151A8">
        <w:rPr>
          <w:rFonts w:ascii="Times New Roman" w:hAnsi="Times New Roman"/>
          <w:sz w:val="28"/>
          <w:szCs w:val="28"/>
        </w:rPr>
        <w:t>Администрация</w:t>
      </w:r>
    </w:p>
    <w:p w:rsidR="00223F55" w:rsidRPr="005151A8" w:rsidRDefault="00223F55" w:rsidP="00212A07">
      <w:pPr>
        <w:pStyle w:val="ConsPlusNormal"/>
        <w:jc w:val="center"/>
        <w:outlineLvl w:val="0"/>
        <w:rPr>
          <w:rFonts w:ascii="Times New Roman" w:hAnsi="Times New Roman"/>
          <w:sz w:val="28"/>
          <w:szCs w:val="28"/>
        </w:rPr>
      </w:pPr>
      <w:r w:rsidRPr="005151A8">
        <w:rPr>
          <w:rFonts w:ascii="Times New Roman" w:hAnsi="Times New Roman"/>
          <w:sz w:val="28"/>
          <w:szCs w:val="28"/>
        </w:rPr>
        <w:t>Верхнебуреинского муниципального района</w:t>
      </w:r>
    </w:p>
    <w:p w:rsidR="00223F55" w:rsidRPr="005151A8" w:rsidRDefault="00223F55" w:rsidP="00212A07">
      <w:pPr>
        <w:pStyle w:val="ConsPlusNormal"/>
        <w:jc w:val="center"/>
        <w:outlineLvl w:val="0"/>
        <w:rPr>
          <w:rFonts w:ascii="Times New Roman" w:hAnsi="Times New Roman"/>
          <w:sz w:val="28"/>
          <w:szCs w:val="28"/>
        </w:rPr>
      </w:pPr>
    </w:p>
    <w:p w:rsidR="00223F55" w:rsidRPr="005151A8" w:rsidRDefault="00223F55" w:rsidP="00212A07">
      <w:pPr>
        <w:pStyle w:val="ConsPlusNormal"/>
        <w:jc w:val="center"/>
        <w:outlineLvl w:val="0"/>
        <w:rPr>
          <w:rFonts w:ascii="Times New Roman" w:hAnsi="Times New Roman"/>
          <w:sz w:val="28"/>
          <w:szCs w:val="28"/>
        </w:rPr>
      </w:pPr>
      <w:r w:rsidRPr="005151A8">
        <w:rPr>
          <w:rFonts w:ascii="Times New Roman" w:hAnsi="Times New Roman"/>
          <w:sz w:val="28"/>
          <w:szCs w:val="28"/>
        </w:rPr>
        <w:t>ПОСТАНОВЛЕНИЕ</w:t>
      </w:r>
    </w:p>
    <w:p w:rsidR="00223F55" w:rsidRPr="005151A8" w:rsidRDefault="00223F55" w:rsidP="00212A07">
      <w:pPr>
        <w:pStyle w:val="ConsPlusNormal"/>
        <w:jc w:val="center"/>
        <w:outlineLvl w:val="0"/>
        <w:rPr>
          <w:rFonts w:ascii="Times New Roman" w:hAnsi="Times New Roman"/>
          <w:sz w:val="28"/>
          <w:szCs w:val="28"/>
        </w:rPr>
      </w:pPr>
    </w:p>
    <w:p w:rsidR="00223F55" w:rsidRPr="005151A8" w:rsidRDefault="00223F55" w:rsidP="00212A07">
      <w:pPr>
        <w:pStyle w:val="ConsPlusNormal"/>
        <w:jc w:val="center"/>
        <w:outlineLvl w:val="0"/>
        <w:rPr>
          <w:rFonts w:ascii="Times New Roman" w:hAnsi="Times New Roman"/>
          <w:sz w:val="28"/>
          <w:szCs w:val="28"/>
          <w:u w:val="single"/>
        </w:rPr>
      </w:pPr>
    </w:p>
    <w:p w:rsidR="00223F55" w:rsidRPr="005151A8" w:rsidRDefault="00223F55" w:rsidP="00212A07">
      <w:pPr>
        <w:pStyle w:val="ConsPlusNormal"/>
        <w:outlineLvl w:val="0"/>
        <w:rPr>
          <w:rFonts w:ascii="Times New Roman" w:hAnsi="Times New Roman"/>
          <w:sz w:val="28"/>
          <w:szCs w:val="28"/>
          <w:u w:val="single"/>
        </w:rPr>
      </w:pPr>
      <w:r>
        <w:rPr>
          <w:rFonts w:ascii="Times New Roman" w:hAnsi="Times New Roman"/>
          <w:sz w:val="28"/>
          <w:szCs w:val="28"/>
          <w:u w:val="single"/>
        </w:rPr>
        <w:t>17.12.2019    № 741</w:t>
      </w:r>
    </w:p>
    <w:p w:rsidR="00223F55" w:rsidRPr="005151A8" w:rsidRDefault="00223F55" w:rsidP="00212A07">
      <w:pPr>
        <w:pStyle w:val="ConsPlusNormal"/>
        <w:outlineLvl w:val="0"/>
        <w:rPr>
          <w:rFonts w:ascii="Times New Roman" w:hAnsi="Times New Roman"/>
          <w:sz w:val="28"/>
          <w:szCs w:val="28"/>
        </w:rPr>
      </w:pPr>
      <w:r w:rsidRPr="005151A8">
        <w:rPr>
          <w:rFonts w:ascii="Times New Roman" w:hAnsi="Times New Roman"/>
          <w:sz w:val="28"/>
          <w:szCs w:val="28"/>
        </w:rPr>
        <w:t>п. Чегдомын</w:t>
      </w:r>
    </w:p>
    <w:p w:rsidR="00223F55" w:rsidRDefault="00223F55" w:rsidP="00CE0AF1">
      <w:pPr>
        <w:spacing w:line="240" w:lineRule="exact"/>
        <w:jc w:val="both"/>
        <w:rPr>
          <w:sz w:val="28"/>
        </w:rPr>
      </w:pPr>
    </w:p>
    <w:p w:rsidR="00223F55" w:rsidRDefault="00223F55" w:rsidP="00CE0AF1">
      <w:pPr>
        <w:spacing w:line="240" w:lineRule="exact"/>
        <w:jc w:val="both"/>
        <w:rPr>
          <w:sz w:val="28"/>
        </w:rPr>
      </w:pPr>
    </w:p>
    <w:p w:rsidR="00223F55" w:rsidRDefault="00223F55" w:rsidP="00CE0AF1">
      <w:pPr>
        <w:spacing w:line="240" w:lineRule="exact"/>
        <w:jc w:val="both"/>
        <w:rPr>
          <w:sz w:val="28"/>
        </w:rPr>
      </w:pPr>
    </w:p>
    <w:p w:rsidR="00223F55" w:rsidRDefault="00223F55" w:rsidP="00CE0AF1">
      <w:pPr>
        <w:spacing w:line="240" w:lineRule="exact"/>
        <w:jc w:val="both"/>
        <w:rPr>
          <w:sz w:val="28"/>
        </w:rPr>
      </w:pPr>
      <w:r>
        <w:rPr>
          <w:sz w:val="28"/>
        </w:rPr>
        <w:t>Об утверждении стоимости услуг, предоставляемых ритуальными службами</w:t>
      </w:r>
    </w:p>
    <w:p w:rsidR="00223F55" w:rsidRDefault="00223F55" w:rsidP="00CE0AF1">
      <w:pPr>
        <w:spacing w:line="240" w:lineRule="exact"/>
        <w:jc w:val="both"/>
        <w:rPr>
          <w:sz w:val="28"/>
        </w:rPr>
      </w:pPr>
      <w:r>
        <w:rPr>
          <w:sz w:val="28"/>
        </w:rPr>
        <w:t>Верхнебуреинского района, согласно гарантированному перечню услуг</w:t>
      </w:r>
    </w:p>
    <w:p w:rsidR="00223F55" w:rsidRDefault="00223F55" w:rsidP="00CE0AF1">
      <w:pPr>
        <w:spacing w:line="240" w:lineRule="exact"/>
        <w:jc w:val="both"/>
        <w:rPr>
          <w:sz w:val="28"/>
        </w:rPr>
      </w:pPr>
      <w:r>
        <w:rPr>
          <w:sz w:val="28"/>
        </w:rPr>
        <w:t>по погребению на 2020 год</w:t>
      </w:r>
    </w:p>
    <w:p w:rsidR="00223F55" w:rsidRDefault="00223F55" w:rsidP="009E6A33">
      <w:pPr>
        <w:spacing w:line="240" w:lineRule="exact"/>
        <w:jc w:val="both"/>
        <w:rPr>
          <w:sz w:val="28"/>
        </w:rPr>
      </w:pPr>
    </w:p>
    <w:p w:rsidR="00223F55" w:rsidRDefault="00223F55" w:rsidP="009E6A33">
      <w:pPr>
        <w:jc w:val="both"/>
        <w:rPr>
          <w:sz w:val="28"/>
        </w:rPr>
      </w:pPr>
    </w:p>
    <w:p w:rsidR="00223F55" w:rsidRDefault="00223F55" w:rsidP="00291EDA">
      <w:pPr>
        <w:pStyle w:val="BodyText"/>
        <w:ind w:firstLine="708"/>
      </w:pPr>
      <w:r>
        <w:t xml:space="preserve">В целях реализации Федерального Закона РФ от 12.01.1996 № </w:t>
      </w:r>
      <w:bookmarkStart w:id="0" w:name="_GoBack"/>
      <w:bookmarkEnd w:id="0"/>
      <w:r>
        <w:t>8-ФЗ «О погребении и похоронном деле», Закона Хабаровского края от 14.11.2007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постановления Правительства Хабаровского края от 28.01.2008 № 21-пр «О порядке расходования субвенций, предоставляемых местным бюджетам для осуществления органами местного самоуправления государственных полномочий Хабаровского края по возмещению стоимости услуг, предоставляемых согласно гарантированному перечню услуг по погребению», администрация Верхнебуреинского муниципального района Хабаровского  края</w:t>
      </w:r>
    </w:p>
    <w:p w:rsidR="00223F55" w:rsidRDefault="00223F55" w:rsidP="00CE0AF1">
      <w:pPr>
        <w:pStyle w:val="BodyText"/>
      </w:pPr>
      <w:r>
        <w:t>ПОСТАНОВЛЯЕТ:</w:t>
      </w:r>
    </w:p>
    <w:p w:rsidR="00223F55" w:rsidRPr="00291EDA" w:rsidRDefault="00223F55" w:rsidP="00291EDA">
      <w:pPr>
        <w:pStyle w:val="BodyText"/>
        <w:ind w:firstLine="709"/>
      </w:pPr>
      <w:r>
        <w:rPr>
          <w:szCs w:val="28"/>
        </w:rPr>
        <w:t>1</w:t>
      </w:r>
      <w:r w:rsidRPr="00773F07">
        <w:rPr>
          <w:szCs w:val="28"/>
        </w:rPr>
        <w:t>.</w:t>
      </w:r>
      <w:r>
        <w:rPr>
          <w:szCs w:val="28"/>
        </w:rPr>
        <w:t xml:space="preserve"> </w:t>
      </w:r>
      <w:r w:rsidRPr="00773F07">
        <w:rPr>
          <w:szCs w:val="28"/>
        </w:rPr>
        <w:t>Утвердить</w:t>
      </w:r>
      <w:r>
        <w:rPr>
          <w:szCs w:val="28"/>
        </w:rPr>
        <w:t xml:space="preserve"> с 01.01.2020</w:t>
      </w:r>
      <w:r w:rsidRPr="00773F07">
        <w:rPr>
          <w:szCs w:val="28"/>
        </w:rPr>
        <w:t xml:space="preserve"> прилагаемые тарифы на ритуальные услуги, оказываемые на территории Верхнебуреинского муниципального района согласно гарантированному переч</w:t>
      </w:r>
      <w:r>
        <w:rPr>
          <w:szCs w:val="28"/>
        </w:rPr>
        <w:t xml:space="preserve">ню услуг по погребению умершего, </w:t>
      </w:r>
      <w:r w:rsidRPr="00773F07">
        <w:rPr>
          <w:szCs w:val="28"/>
        </w:rPr>
        <w:t>имеющего супруга, близких родственников, иных родственников, законного представителя или иного лица, взявшего</w:t>
      </w:r>
      <w:r>
        <w:rPr>
          <w:szCs w:val="28"/>
        </w:rPr>
        <w:t xml:space="preserve"> на себя обязанность </w:t>
      </w:r>
      <w:r w:rsidRPr="00773F07">
        <w:rPr>
          <w:szCs w:val="28"/>
        </w:rPr>
        <w:t>осуществить</w:t>
      </w:r>
      <w:r>
        <w:rPr>
          <w:szCs w:val="28"/>
        </w:rPr>
        <w:t xml:space="preserve"> </w:t>
      </w:r>
      <w:r w:rsidRPr="00773F07">
        <w:rPr>
          <w:szCs w:val="28"/>
        </w:rPr>
        <w:t>пог</w:t>
      </w:r>
      <w:r>
        <w:rPr>
          <w:szCs w:val="28"/>
        </w:rPr>
        <w:t xml:space="preserve">ребение </w:t>
      </w:r>
      <w:r w:rsidRPr="00773F07">
        <w:rPr>
          <w:szCs w:val="28"/>
        </w:rPr>
        <w:t>умершего</w:t>
      </w:r>
      <w:r>
        <w:rPr>
          <w:szCs w:val="28"/>
        </w:rPr>
        <w:t xml:space="preserve">. </w:t>
      </w:r>
    </w:p>
    <w:p w:rsidR="00223F55" w:rsidRDefault="00223F55" w:rsidP="00291EDA">
      <w:pPr>
        <w:pStyle w:val="BodyTextIndent"/>
        <w:spacing w:after="0"/>
        <w:ind w:left="0" w:firstLine="708"/>
        <w:jc w:val="both"/>
        <w:rPr>
          <w:sz w:val="28"/>
          <w:szCs w:val="28"/>
        </w:rPr>
      </w:pPr>
      <w:r>
        <w:rPr>
          <w:sz w:val="28"/>
          <w:szCs w:val="28"/>
        </w:rPr>
        <w:t>2</w:t>
      </w:r>
      <w:r w:rsidRPr="000374AA">
        <w:rPr>
          <w:sz w:val="28"/>
          <w:szCs w:val="28"/>
        </w:rPr>
        <w:t>.</w:t>
      </w:r>
      <w:r>
        <w:rPr>
          <w:sz w:val="28"/>
          <w:szCs w:val="28"/>
        </w:rPr>
        <w:t xml:space="preserve"> </w:t>
      </w:r>
      <w:r w:rsidRPr="000374AA">
        <w:rPr>
          <w:sz w:val="28"/>
          <w:szCs w:val="28"/>
        </w:rPr>
        <w:t>Утвердить</w:t>
      </w:r>
      <w:r>
        <w:rPr>
          <w:sz w:val="28"/>
          <w:szCs w:val="28"/>
        </w:rPr>
        <w:t xml:space="preserve"> с 01.01.2020</w:t>
      </w:r>
      <w:r w:rsidRPr="000374AA">
        <w:rPr>
          <w:sz w:val="28"/>
          <w:szCs w:val="28"/>
        </w:rPr>
        <w:t xml:space="preserve"> прилагаемые тарифы на ритуальные услуги, оказываемые на территории Верхнебуреинского</w:t>
      </w:r>
      <w:r>
        <w:rPr>
          <w:sz w:val="28"/>
          <w:szCs w:val="28"/>
        </w:rPr>
        <w:t xml:space="preserve"> муниципального района </w:t>
      </w:r>
      <w:r w:rsidRPr="000374AA">
        <w:rPr>
          <w:sz w:val="28"/>
          <w:szCs w:val="28"/>
        </w:rPr>
        <w:t xml:space="preserve">согласно гарантированному перечню услуг по погребению </w:t>
      </w:r>
      <w:r>
        <w:rPr>
          <w:sz w:val="28"/>
          <w:szCs w:val="28"/>
        </w:rPr>
        <w:t>умершего</w:t>
      </w:r>
      <w:r w:rsidRPr="000374AA">
        <w:rPr>
          <w:sz w:val="28"/>
          <w:szCs w:val="28"/>
        </w:rPr>
        <w:t xml:space="preserve">, </w:t>
      </w:r>
      <w:r>
        <w:rPr>
          <w:sz w:val="28"/>
          <w:szCs w:val="28"/>
        </w:rPr>
        <w:t>не имеющего</w:t>
      </w:r>
      <w:r w:rsidRPr="000374AA">
        <w:rPr>
          <w:sz w:val="28"/>
          <w:szCs w:val="28"/>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w:t>
      </w:r>
      <w:r>
        <w:rPr>
          <w:sz w:val="28"/>
          <w:szCs w:val="28"/>
        </w:rPr>
        <w:t>.</w:t>
      </w:r>
    </w:p>
    <w:p w:rsidR="00223F55" w:rsidRDefault="00223F55" w:rsidP="00CE0AF1">
      <w:pPr>
        <w:pStyle w:val="BodyTextIndent"/>
        <w:spacing w:after="0"/>
        <w:ind w:left="0" w:firstLine="709"/>
        <w:jc w:val="both"/>
        <w:rPr>
          <w:szCs w:val="28"/>
        </w:rPr>
      </w:pPr>
      <w:r>
        <w:rPr>
          <w:sz w:val="28"/>
          <w:szCs w:val="28"/>
        </w:rPr>
        <w:t>3</w:t>
      </w:r>
      <w:r w:rsidRPr="00055FFE">
        <w:rPr>
          <w:sz w:val="28"/>
          <w:szCs w:val="28"/>
        </w:rPr>
        <w:t>.</w:t>
      </w:r>
      <w:r>
        <w:rPr>
          <w:sz w:val="28"/>
          <w:szCs w:val="28"/>
        </w:rPr>
        <w:t xml:space="preserve"> </w:t>
      </w:r>
      <w:r w:rsidRPr="00055FFE">
        <w:rPr>
          <w:sz w:val="28"/>
          <w:szCs w:val="28"/>
        </w:rPr>
        <w:t>Признать</w:t>
      </w:r>
      <w:r>
        <w:rPr>
          <w:sz w:val="28"/>
          <w:szCs w:val="28"/>
        </w:rPr>
        <w:t xml:space="preserve"> с 01.01.2020</w:t>
      </w:r>
      <w:r w:rsidRPr="00055FFE">
        <w:rPr>
          <w:sz w:val="28"/>
          <w:szCs w:val="28"/>
        </w:rPr>
        <w:t xml:space="preserve"> утр</w:t>
      </w:r>
      <w:r>
        <w:rPr>
          <w:sz w:val="28"/>
          <w:szCs w:val="28"/>
        </w:rPr>
        <w:t xml:space="preserve">атившим силу постановление администрации </w:t>
      </w:r>
      <w:r w:rsidRPr="00055FFE">
        <w:rPr>
          <w:sz w:val="28"/>
          <w:szCs w:val="28"/>
        </w:rPr>
        <w:t xml:space="preserve">Верхнебуреинского </w:t>
      </w:r>
      <w:r>
        <w:rPr>
          <w:sz w:val="28"/>
          <w:szCs w:val="28"/>
        </w:rPr>
        <w:t>муниципального района от 28.08.2018 № 432</w:t>
      </w:r>
      <w:r w:rsidRPr="00055FFE">
        <w:rPr>
          <w:sz w:val="28"/>
          <w:szCs w:val="28"/>
        </w:rPr>
        <w:t xml:space="preserve"> «Об утверждении стоимости услуг, предоставляемых ритуальными службами Верхнебуреинского района,</w:t>
      </w:r>
      <w:r>
        <w:rPr>
          <w:sz w:val="28"/>
          <w:szCs w:val="28"/>
        </w:rPr>
        <w:t xml:space="preserve"> </w:t>
      </w:r>
      <w:r w:rsidRPr="00055FFE">
        <w:rPr>
          <w:sz w:val="28"/>
          <w:szCs w:val="28"/>
        </w:rPr>
        <w:t>согласно гарантированному перечню услуг по погребению</w:t>
      </w:r>
      <w:r>
        <w:rPr>
          <w:sz w:val="28"/>
          <w:szCs w:val="28"/>
        </w:rPr>
        <w:t xml:space="preserve"> на 2019».</w:t>
      </w:r>
    </w:p>
    <w:p w:rsidR="00223F55" w:rsidRDefault="00223F55" w:rsidP="00CE0AF1">
      <w:pPr>
        <w:pStyle w:val="BodyTextIndent"/>
        <w:spacing w:after="0"/>
        <w:ind w:left="0" w:firstLine="709"/>
        <w:jc w:val="both"/>
        <w:rPr>
          <w:sz w:val="28"/>
          <w:szCs w:val="28"/>
        </w:rPr>
      </w:pPr>
      <w:r>
        <w:rPr>
          <w:sz w:val="28"/>
          <w:szCs w:val="28"/>
        </w:rPr>
        <w:t>4</w:t>
      </w:r>
      <w:r w:rsidRPr="00055FFE">
        <w:rPr>
          <w:sz w:val="28"/>
          <w:szCs w:val="28"/>
        </w:rPr>
        <w:t>.</w:t>
      </w:r>
      <w:r>
        <w:rPr>
          <w:sz w:val="28"/>
          <w:szCs w:val="28"/>
        </w:rPr>
        <w:t xml:space="preserve"> </w:t>
      </w:r>
      <w:r w:rsidRPr="00055FFE">
        <w:rPr>
          <w:sz w:val="28"/>
          <w:szCs w:val="28"/>
        </w:rPr>
        <w:t xml:space="preserve">Контроль за исполнением настоящего постановления </w:t>
      </w:r>
      <w:r>
        <w:rPr>
          <w:sz w:val="28"/>
          <w:szCs w:val="28"/>
        </w:rPr>
        <w:t>оставляю за собой.</w:t>
      </w:r>
    </w:p>
    <w:p w:rsidR="00223F55" w:rsidRPr="00291EDA" w:rsidRDefault="00223F55" w:rsidP="00CE0AF1">
      <w:pPr>
        <w:pStyle w:val="BodyTextIndent"/>
        <w:spacing w:after="0"/>
        <w:ind w:left="0" w:firstLine="709"/>
        <w:jc w:val="both"/>
        <w:rPr>
          <w:szCs w:val="28"/>
        </w:rPr>
      </w:pPr>
      <w:r>
        <w:rPr>
          <w:sz w:val="28"/>
          <w:szCs w:val="28"/>
        </w:rPr>
        <w:t>5.</w:t>
      </w:r>
      <w:r w:rsidRPr="00055FFE">
        <w:rPr>
          <w:sz w:val="28"/>
          <w:szCs w:val="28"/>
        </w:rPr>
        <w:t xml:space="preserve"> Настоящее пост</w:t>
      </w:r>
      <w:r>
        <w:rPr>
          <w:sz w:val="28"/>
          <w:szCs w:val="28"/>
        </w:rPr>
        <w:t>ановление вступает в силу после его официального опубликования (обнародования).</w:t>
      </w:r>
    </w:p>
    <w:p w:rsidR="00223F55" w:rsidRDefault="00223F55" w:rsidP="00291EDA">
      <w:pPr>
        <w:ind w:firstLine="709"/>
        <w:jc w:val="both"/>
        <w:rPr>
          <w:sz w:val="28"/>
          <w:szCs w:val="28"/>
        </w:rPr>
      </w:pPr>
    </w:p>
    <w:p w:rsidR="00223F55" w:rsidRDefault="00223F55" w:rsidP="00291EDA">
      <w:pPr>
        <w:ind w:firstLine="709"/>
        <w:jc w:val="both"/>
        <w:rPr>
          <w:sz w:val="28"/>
          <w:szCs w:val="28"/>
        </w:rPr>
      </w:pPr>
    </w:p>
    <w:p w:rsidR="00223F55" w:rsidRPr="00635A59" w:rsidRDefault="00223F55" w:rsidP="009E6A33">
      <w:pPr>
        <w:jc w:val="both"/>
        <w:rPr>
          <w:sz w:val="28"/>
          <w:szCs w:val="28"/>
        </w:rPr>
      </w:pPr>
    </w:p>
    <w:p w:rsidR="00223F55" w:rsidRDefault="00223F55" w:rsidP="00CE0AF1">
      <w:pPr>
        <w:pStyle w:val="BodyText"/>
        <w:spacing w:line="240" w:lineRule="exact"/>
      </w:pPr>
      <w:r>
        <w:t>И.о. главы</w:t>
      </w:r>
    </w:p>
    <w:p w:rsidR="00223F55" w:rsidRDefault="00223F55" w:rsidP="00CE0AF1">
      <w:pPr>
        <w:pStyle w:val="BodyText"/>
        <w:spacing w:line="240" w:lineRule="exact"/>
      </w:pPr>
      <w:r>
        <w:t>администрации района                                                                  А.Ю. Крупевский</w:t>
      </w:r>
    </w:p>
    <w:p w:rsidR="00223F55" w:rsidRDefault="00223F55" w:rsidP="00CE0AF1">
      <w:pPr>
        <w:pStyle w:val="BodyText"/>
        <w:spacing w:line="240" w:lineRule="exac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p w:rsidR="00223F55" w:rsidRDefault="00223F55" w:rsidP="009E6A33">
      <w:pPr>
        <w:pStyle w:val="BodyText"/>
      </w:pPr>
    </w:p>
    <w:tbl>
      <w:tblPr>
        <w:tblW w:w="0" w:type="auto"/>
        <w:tblLook w:val="01E0"/>
      </w:tblPr>
      <w:tblGrid>
        <w:gridCol w:w="5508"/>
        <w:gridCol w:w="4340"/>
      </w:tblGrid>
      <w:tr w:rsidR="00223F55" w:rsidTr="00EC53A2">
        <w:tc>
          <w:tcPr>
            <w:tcW w:w="5508" w:type="dxa"/>
          </w:tcPr>
          <w:p w:rsidR="00223F55" w:rsidRDefault="00223F55" w:rsidP="009E6A33">
            <w:pPr>
              <w:pStyle w:val="BodyText"/>
            </w:pPr>
          </w:p>
        </w:tc>
        <w:tc>
          <w:tcPr>
            <w:tcW w:w="4340" w:type="dxa"/>
          </w:tcPr>
          <w:p w:rsidR="00223F55" w:rsidRDefault="00223F55" w:rsidP="00EC53A2">
            <w:pPr>
              <w:pStyle w:val="BodyText"/>
              <w:spacing w:line="240" w:lineRule="exact"/>
              <w:jc w:val="center"/>
            </w:pPr>
            <w:r>
              <w:t>УТВЕРЖДЕНЫ</w:t>
            </w:r>
          </w:p>
          <w:p w:rsidR="00223F55" w:rsidRDefault="00223F55" w:rsidP="00EC53A2">
            <w:pPr>
              <w:pStyle w:val="BodyText"/>
              <w:spacing w:line="240" w:lineRule="exact"/>
              <w:jc w:val="center"/>
            </w:pPr>
          </w:p>
          <w:p w:rsidR="00223F55" w:rsidRDefault="00223F55" w:rsidP="00EC53A2">
            <w:pPr>
              <w:pStyle w:val="BodyText"/>
              <w:spacing w:line="240" w:lineRule="exact"/>
              <w:jc w:val="center"/>
            </w:pPr>
            <w:r>
              <w:t>постановлением</w:t>
            </w:r>
          </w:p>
          <w:p w:rsidR="00223F55" w:rsidRDefault="00223F55" w:rsidP="00EC53A2">
            <w:pPr>
              <w:pStyle w:val="BodyText"/>
              <w:spacing w:line="240" w:lineRule="exact"/>
              <w:jc w:val="center"/>
            </w:pPr>
            <w:r>
              <w:t>администрации района</w:t>
            </w:r>
          </w:p>
          <w:p w:rsidR="00223F55" w:rsidRDefault="00223F55" w:rsidP="00EC53A2">
            <w:pPr>
              <w:pStyle w:val="BodyText"/>
              <w:spacing w:line="240" w:lineRule="exact"/>
              <w:jc w:val="center"/>
            </w:pPr>
          </w:p>
          <w:p w:rsidR="00223F55" w:rsidRDefault="00223F55" w:rsidP="00EC53A2">
            <w:pPr>
              <w:pStyle w:val="BodyText"/>
              <w:spacing w:line="240" w:lineRule="exact"/>
              <w:jc w:val="center"/>
            </w:pPr>
            <w:r>
              <w:t>от 17.12.2019  № 741</w:t>
            </w:r>
          </w:p>
        </w:tc>
      </w:tr>
    </w:tbl>
    <w:p w:rsidR="00223F55" w:rsidRDefault="00223F55" w:rsidP="009E6A33">
      <w:pPr>
        <w:pStyle w:val="BodyText"/>
      </w:pPr>
    </w:p>
    <w:p w:rsidR="00223F55" w:rsidRDefault="00223F55" w:rsidP="00CE0AF1"/>
    <w:p w:rsidR="00223F55" w:rsidRPr="007259C7" w:rsidRDefault="00223F55" w:rsidP="00CE0AF1">
      <w:pPr>
        <w:jc w:val="center"/>
        <w:rPr>
          <w:bCs/>
          <w:sz w:val="28"/>
        </w:rPr>
      </w:pPr>
      <w:r w:rsidRPr="003E1D93">
        <w:rPr>
          <w:bCs/>
          <w:sz w:val="28"/>
        </w:rPr>
        <w:t>ТАРИФЫ</w:t>
      </w:r>
    </w:p>
    <w:p w:rsidR="00223F55" w:rsidRDefault="00223F55" w:rsidP="00CE0AF1">
      <w:pPr>
        <w:pStyle w:val="Title"/>
        <w:spacing w:line="240" w:lineRule="exact"/>
        <w:jc w:val="both"/>
      </w:pPr>
      <w:r w:rsidRPr="003E1D93">
        <w:t xml:space="preserve">на ритуальные услуги, </w:t>
      </w:r>
      <w:r>
        <w:t xml:space="preserve">оказываемые </w:t>
      </w:r>
      <w:r w:rsidRPr="003E1D93">
        <w:t>на территории Верхнебуреинского</w:t>
      </w:r>
      <w:r>
        <w:t xml:space="preserve"> муниципального </w:t>
      </w:r>
      <w:r w:rsidRPr="003E1D93">
        <w:t>района</w:t>
      </w:r>
      <w:r>
        <w:t xml:space="preserve"> с 01 января по 31 декабря 2020 года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w:t>
      </w:r>
    </w:p>
    <w:p w:rsidR="00223F55" w:rsidRPr="003E1D93" w:rsidRDefault="00223F55" w:rsidP="00CE0AF1">
      <w:pPr>
        <w:jc w:val="both"/>
        <w:rPr>
          <w:sz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7080"/>
        <w:gridCol w:w="1560"/>
      </w:tblGrid>
      <w:tr w:rsidR="00223F55" w:rsidRPr="003E1D93" w:rsidTr="00D54AC6">
        <w:tc>
          <w:tcPr>
            <w:tcW w:w="960" w:type="dxa"/>
          </w:tcPr>
          <w:p w:rsidR="00223F55" w:rsidRPr="003E1D93" w:rsidRDefault="00223F55" w:rsidP="00D54AC6">
            <w:pPr>
              <w:jc w:val="center"/>
              <w:rPr>
                <w:sz w:val="28"/>
              </w:rPr>
            </w:pPr>
            <w:r w:rsidRPr="003E1D93">
              <w:rPr>
                <w:sz w:val="28"/>
              </w:rPr>
              <w:t>№</w:t>
            </w:r>
          </w:p>
          <w:p w:rsidR="00223F55" w:rsidRPr="003E1D93" w:rsidRDefault="00223F55" w:rsidP="00D54AC6">
            <w:pPr>
              <w:jc w:val="center"/>
              <w:rPr>
                <w:sz w:val="28"/>
              </w:rPr>
            </w:pPr>
            <w:r w:rsidRPr="003E1D93">
              <w:rPr>
                <w:sz w:val="28"/>
              </w:rPr>
              <w:t>п/п</w:t>
            </w:r>
          </w:p>
        </w:tc>
        <w:tc>
          <w:tcPr>
            <w:tcW w:w="7080" w:type="dxa"/>
          </w:tcPr>
          <w:p w:rsidR="00223F55" w:rsidRPr="003E1D93" w:rsidRDefault="00223F55" w:rsidP="00D54AC6">
            <w:pPr>
              <w:jc w:val="center"/>
              <w:rPr>
                <w:sz w:val="28"/>
              </w:rPr>
            </w:pPr>
          </w:p>
          <w:p w:rsidR="00223F55" w:rsidRPr="003E1D93" w:rsidRDefault="00223F55" w:rsidP="00D54AC6">
            <w:pPr>
              <w:pStyle w:val="Heading1"/>
              <w:jc w:val="left"/>
            </w:pPr>
            <w:r w:rsidRPr="003E1D93">
              <w:t>Наименование</w:t>
            </w:r>
          </w:p>
        </w:tc>
        <w:tc>
          <w:tcPr>
            <w:tcW w:w="1560" w:type="dxa"/>
          </w:tcPr>
          <w:p w:rsidR="00223F55" w:rsidRDefault="00223F55" w:rsidP="00D54AC6">
            <w:pPr>
              <w:jc w:val="both"/>
              <w:rPr>
                <w:sz w:val="28"/>
              </w:rPr>
            </w:pPr>
            <w:r>
              <w:rPr>
                <w:sz w:val="28"/>
              </w:rPr>
              <w:t xml:space="preserve">Тариф </w:t>
            </w:r>
          </w:p>
          <w:p w:rsidR="00223F55" w:rsidRPr="003E1D93" w:rsidRDefault="00223F55" w:rsidP="00D54AC6">
            <w:pPr>
              <w:jc w:val="both"/>
              <w:rPr>
                <w:sz w:val="28"/>
              </w:rPr>
            </w:pPr>
            <w:r>
              <w:rPr>
                <w:sz w:val="28"/>
              </w:rPr>
              <w:t xml:space="preserve">в рублях </w:t>
            </w:r>
          </w:p>
        </w:tc>
      </w:tr>
      <w:tr w:rsidR="00223F55" w:rsidRPr="003E1D93" w:rsidTr="00D54AC6">
        <w:tc>
          <w:tcPr>
            <w:tcW w:w="960" w:type="dxa"/>
          </w:tcPr>
          <w:p w:rsidR="00223F55" w:rsidRPr="003E1D93" w:rsidRDefault="00223F55" w:rsidP="00D54AC6">
            <w:pPr>
              <w:jc w:val="both"/>
              <w:rPr>
                <w:sz w:val="28"/>
              </w:rPr>
            </w:pPr>
            <w:r w:rsidRPr="003E1D93">
              <w:rPr>
                <w:sz w:val="28"/>
              </w:rPr>
              <w:t>1.</w:t>
            </w:r>
          </w:p>
        </w:tc>
        <w:tc>
          <w:tcPr>
            <w:tcW w:w="7080" w:type="dxa"/>
          </w:tcPr>
          <w:p w:rsidR="00223F55" w:rsidRPr="003E1D93" w:rsidRDefault="00223F55" w:rsidP="00D54AC6">
            <w:pPr>
              <w:jc w:val="both"/>
              <w:rPr>
                <w:sz w:val="28"/>
              </w:rPr>
            </w:pPr>
            <w:r w:rsidRPr="003E1D93">
              <w:rPr>
                <w:sz w:val="28"/>
              </w:rPr>
              <w:t>Услуги приемщика заказа по захоронению с оформлением документов, необходимых для организации похорон и погребения умершего</w:t>
            </w:r>
          </w:p>
        </w:tc>
        <w:tc>
          <w:tcPr>
            <w:tcW w:w="1560" w:type="dxa"/>
          </w:tcPr>
          <w:p w:rsidR="00223F55" w:rsidRPr="001D7E2C" w:rsidRDefault="00223F55" w:rsidP="00D54AC6">
            <w:pPr>
              <w:jc w:val="center"/>
              <w:rPr>
                <w:sz w:val="28"/>
              </w:rPr>
            </w:pPr>
          </w:p>
          <w:p w:rsidR="00223F55" w:rsidRPr="001D7E2C" w:rsidRDefault="00223F55" w:rsidP="00D54AC6">
            <w:pPr>
              <w:jc w:val="center"/>
              <w:rPr>
                <w:sz w:val="28"/>
              </w:rPr>
            </w:pPr>
            <w:r w:rsidRPr="001D7E2C">
              <w:rPr>
                <w:sz w:val="28"/>
              </w:rPr>
              <w:t>1</w:t>
            </w:r>
            <w:r>
              <w:rPr>
                <w:sz w:val="28"/>
              </w:rPr>
              <w:t>73,09</w:t>
            </w:r>
          </w:p>
        </w:tc>
      </w:tr>
      <w:tr w:rsidR="00223F55" w:rsidRPr="003E1D93" w:rsidTr="00D54AC6">
        <w:tc>
          <w:tcPr>
            <w:tcW w:w="960" w:type="dxa"/>
          </w:tcPr>
          <w:p w:rsidR="00223F55" w:rsidRPr="003E1D93" w:rsidRDefault="00223F55" w:rsidP="00D54AC6">
            <w:pPr>
              <w:jc w:val="both"/>
              <w:rPr>
                <w:bCs/>
                <w:sz w:val="28"/>
              </w:rPr>
            </w:pPr>
            <w:r w:rsidRPr="003E1D93">
              <w:rPr>
                <w:bCs/>
                <w:sz w:val="28"/>
              </w:rPr>
              <w:t>2.</w:t>
            </w:r>
          </w:p>
        </w:tc>
        <w:tc>
          <w:tcPr>
            <w:tcW w:w="7080" w:type="dxa"/>
          </w:tcPr>
          <w:p w:rsidR="00223F55" w:rsidRPr="003E1D93" w:rsidRDefault="00223F55" w:rsidP="00D54AC6">
            <w:pPr>
              <w:jc w:val="both"/>
              <w:rPr>
                <w:bCs/>
                <w:sz w:val="28"/>
              </w:rPr>
            </w:pPr>
            <w:r w:rsidRPr="003E1D93">
              <w:rPr>
                <w:bCs/>
                <w:sz w:val="28"/>
              </w:rPr>
              <w:t xml:space="preserve"> Изготовление,</w:t>
            </w:r>
            <w:r>
              <w:rPr>
                <w:bCs/>
                <w:sz w:val="28"/>
              </w:rPr>
              <w:t xml:space="preserve"> </w:t>
            </w:r>
            <w:r w:rsidRPr="003E1D93">
              <w:rPr>
                <w:bCs/>
                <w:sz w:val="28"/>
              </w:rPr>
              <w:t>предоставление и доставка гроба и других предметов,</w:t>
            </w:r>
            <w:r>
              <w:rPr>
                <w:bCs/>
                <w:sz w:val="28"/>
              </w:rPr>
              <w:t xml:space="preserve"> </w:t>
            </w:r>
            <w:r w:rsidRPr="003E1D93">
              <w:rPr>
                <w:bCs/>
                <w:sz w:val="28"/>
              </w:rPr>
              <w:t>необходимых для погребения:</w:t>
            </w:r>
          </w:p>
        </w:tc>
        <w:tc>
          <w:tcPr>
            <w:tcW w:w="1560" w:type="dxa"/>
          </w:tcPr>
          <w:p w:rsidR="00223F55" w:rsidRPr="001D7E2C" w:rsidRDefault="00223F55" w:rsidP="00D54AC6">
            <w:pPr>
              <w:jc w:val="both"/>
              <w:rPr>
                <w:sz w:val="28"/>
              </w:rPr>
            </w:pPr>
          </w:p>
          <w:p w:rsidR="00223F55" w:rsidRPr="001D7E2C" w:rsidRDefault="00223F55" w:rsidP="00D54AC6">
            <w:pPr>
              <w:jc w:val="both"/>
              <w:rPr>
                <w:sz w:val="28"/>
              </w:rPr>
            </w:pPr>
          </w:p>
        </w:tc>
      </w:tr>
      <w:tr w:rsidR="00223F55" w:rsidRPr="003E1D93" w:rsidTr="00D54AC6">
        <w:tc>
          <w:tcPr>
            <w:tcW w:w="960" w:type="dxa"/>
          </w:tcPr>
          <w:p w:rsidR="00223F55" w:rsidRPr="003E1D93" w:rsidRDefault="00223F55" w:rsidP="00D54AC6">
            <w:pPr>
              <w:jc w:val="both"/>
              <w:rPr>
                <w:sz w:val="28"/>
              </w:rPr>
            </w:pPr>
            <w:r w:rsidRPr="003E1D93">
              <w:rPr>
                <w:sz w:val="28"/>
              </w:rPr>
              <w:t>2.1</w:t>
            </w:r>
          </w:p>
        </w:tc>
        <w:tc>
          <w:tcPr>
            <w:tcW w:w="7080" w:type="dxa"/>
          </w:tcPr>
          <w:p w:rsidR="00223F55" w:rsidRPr="003E1D93" w:rsidRDefault="00223F55" w:rsidP="00D54AC6">
            <w:pPr>
              <w:jc w:val="both"/>
              <w:rPr>
                <w:sz w:val="28"/>
              </w:rPr>
            </w:pPr>
            <w:r w:rsidRPr="003E1D93">
              <w:rPr>
                <w:sz w:val="28"/>
              </w:rPr>
              <w:t>Гроб деревянный для взрослого,</w:t>
            </w:r>
            <w:r>
              <w:rPr>
                <w:sz w:val="28"/>
              </w:rPr>
              <w:t xml:space="preserve"> </w:t>
            </w:r>
            <w:r w:rsidRPr="003E1D93">
              <w:rPr>
                <w:sz w:val="28"/>
              </w:rPr>
              <w:t xml:space="preserve">длиной </w:t>
            </w:r>
            <w:smartTag w:uri="urn:schemas-microsoft-com:office:smarttags" w:element="metricconverter">
              <w:smartTagPr>
                <w:attr w:name="ProductID" w:val="2,2 метра"/>
              </w:smartTagPr>
              <w:r w:rsidRPr="003E1D93">
                <w:rPr>
                  <w:sz w:val="28"/>
                </w:rPr>
                <w:t>2,2 метра</w:t>
              </w:r>
            </w:smartTag>
            <w:r w:rsidRPr="003E1D93">
              <w:rPr>
                <w:sz w:val="28"/>
              </w:rPr>
              <w:t>, обитый снаружи и внутри ситцем,</w:t>
            </w:r>
            <w:r>
              <w:rPr>
                <w:sz w:val="28"/>
              </w:rPr>
              <w:t xml:space="preserve"> </w:t>
            </w:r>
            <w:r w:rsidRPr="003E1D93">
              <w:rPr>
                <w:sz w:val="28"/>
              </w:rPr>
              <w:t xml:space="preserve">черная лента </w:t>
            </w:r>
          </w:p>
        </w:tc>
        <w:tc>
          <w:tcPr>
            <w:tcW w:w="1560" w:type="dxa"/>
          </w:tcPr>
          <w:p w:rsidR="00223F55" w:rsidRPr="001D7E2C" w:rsidRDefault="00223F55" w:rsidP="00D54AC6">
            <w:pPr>
              <w:jc w:val="center"/>
              <w:rPr>
                <w:sz w:val="28"/>
              </w:rPr>
            </w:pPr>
            <w:r>
              <w:rPr>
                <w:sz w:val="28"/>
              </w:rPr>
              <w:t>4 341,81</w:t>
            </w:r>
          </w:p>
        </w:tc>
      </w:tr>
      <w:tr w:rsidR="00223F55" w:rsidRPr="003E1D93" w:rsidTr="00D54AC6">
        <w:tc>
          <w:tcPr>
            <w:tcW w:w="960" w:type="dxa"/>
          </w:tcPr>
          <w:p w:rsidR="00223F55" w:rsidRPr="003E1D93" w:rsidRDefault="00223F55" w:rsidP="00D54AC6">
            <w:pPr>
              <w:jc w:val="both"/>
              <w:rPr>
                <w:sz w:val="28"/>
              </w:rPr>
            </w:pPr>
            <w:r w:rsidRPr="003E1D93">
              <w:rPr>
                <w:sz w:val="28"/>
              </w:rPr>
              <w:t>2.2</w:t>
            </w:r>
          </w:p>
        </w:tc>
        <w:tc>
          <w:tcPr>
            <w:tcW w:w="7080" w:type="dxa"/>
          </w:tcPr>
          <w:p w:rsidR="00223F55" w:rsidRPr="003E1D93" w:rsidRDefault="00223F55" w:rsidP="00D54AC6">
            <w:pPr>
              <w:jc w:val="both"/>
              <w:rPr>
                <w:sz w:val="28"/>
              </w:rPr>
            </w:pPr>
            <w:r w:rsidRPr="003E1D93">
              <w:rPr>
                <w:sz w:val="28"/>
              </w:rPr>
              <w:t>Гроб деревянный для ребенка,</w:t>
            </w:r>
            <w:r>
              <w:rPr>
                <w:sz w:val="28"/>
              </w:rPr>
              <w:t xml:space="preserve"> </w:t>
            </w:r>
            <w:r w:rsidRPr="003E1D93">
              <w:rPr>
                <w:sz w:val="28"/>
              </w:rPr>
              <w:t xml:space="preserve">длиной  </w:t>
            </w:r>
            <w:smartTag w:uri="urn:schemas-microsoft-com:office:smarttags" w:element="metricconverter">
              <w:smartTagPr>
                <w:attr w:name="ProductID" w:val="1,4 метра"/>
              </w:smartTagPr>
              <w:r w:rsidRPr="003E1D93">
                <w:rPr>
                  <w:sz w:val="28"/>
                </w:rPr>
                <w:t>1,4 метра</w:t>
              </w:r>
            </w:smartTag>
            <w:r w:rsidRPr="003E1D93">
              <w:rPr>
                <w:sz w:val="28"/>
              </w:rPr>
              <w:t>, обитый  снаружи и внутри ситцем,</w:t>
            </w:r>
            <w:r>
              <w:rPr>
                <w:sz w:val="28"/>
              </w:rPr>
              <w:t xml:space="preserve"> </w:t>
            </w:r>
            <w:r w:rsidRPr="003E1D93">
              <w:rPr>
                <w:sz w:val="28"/>
              </w:rPr>
              <w:t>черная лента</w:t>
            </w:r>
          </w:p>
        </w:tc>
        <w:tc>
          <w:tcPr>
            <w:tcW w:w="1560" w:type="dxa"/>
          </w:tcPr>
          <w:p w:rsidR="00223F55" w:rsidRPr="001D7E2C" w:rsidRDefault="00223F55" w:rsidP="00D54AC6">
            <w:pPr>
              <w:jc w:val="center"/>
              <w:rPr>
                <w:sz w:val="28"/>
              </w:rPr>
            </w:pPr>
            <w:r>
              <w:rPr>
                <w:sz w:val="28"/>
              </w:rPr>
              <w:t>1 660,29</w:t>
            </w:r>
          </w:p>
        </w:tc>
      </w:tr>
      <w:tr w:rsidR="00223F55" w:rsidRPr="003E1D93" w:rsidTr="00D54AC6">
        <w:trPr>
          <w:cantSplit/>
          <w:trHeight w:val="450"/>
        </w:trPr>
        <w:tc>
          <w:tcPr>
            <w:tcW w:w="960" w:type="dxa"/>
          </w:tcPr>
          <w:p w:rsidR="00223F55" w:rsidRPr="003E1D93" w:rsidRDefault="00223F55" w:rsidP="00D54AC6">
            <w:pPr>
              <w:jc w:val="both"/>
              <w:rPr>
                <w:sz w:val="28"/>
              </w:rPr>
            </w:pPr>
            <w:r w:rsidRPr="003E1D93">
              <w:rPr>
                <w:sz w:val="28"/>
              </w:rPr>
              <w:t>2.3</w:t>
            </w:r>
          </w:p>
        </w:tc>
        <w:tc>
          <w:tcPr>
            <w:tcW w:w="7080" w:type="dxa"/>
          </w:tcPr>
          <w:p w:rsidR="00223F55" w:rsidRPr="003E1D93" w:rsidRDefault="00223F55" w:rsidP="00D54AC6">
            <w:pPr>
              <w:rPr>
                <w:sz w:val="28"/>
              </w:rPr>
            </w:pPr>
            <w:r w:rsidRPr="003E1D93">
              <w:rPr>
                <w:sz w:val="28"/>
              </w:rPr>
              <w:t>Указательная табличка из жести, номерной знак с установкой на надмогильном знаке</w:t>
            </w:r>
          </w:p>
        </w:tc>
        <w:tc>
          <w:tcPr>
            <w:tcW w:w="1560" w:type="dxa"/>
          </w:tcPr>
          <w:p w:rsidR="00223F55" w:rsidRPr="001D7E2C" w:rsidRDefault="00223F55" w:rsidP="00D54AC6">
            <w:pPr>
              <w:jc w:val="center"/>
              <w:rPr>
                <w:sz w:val="28"/>
              </w:rPr>
            </w:pPr>
            <w:r>
              <w:rPr>
                <w:sz w:val="28"/>
              </w:rPr>
              <w:t>72,12</w:t>
            </w:r>
          </w:p>
        </w:tc>
      </w:tr>
      <w:tr w:rsidR="00223F55" w:rsidRPr="003E1D93" w:rsidTr="00D54AC6">
        <w:trPr>
          <w:cantSplit/>
          <w:trHeight w:val="140"/>
        </w:trPr>
        <w:tc>
          <w:tcPr>
            <w:tcW w:w="960" w:type="dxa"/>
          </w:tcPr>
          <w:p w:rsidR="00223F55" w:rsidRPr="003E1D93" w:rsidRDefault="00223F55" w:rsidP="00D54AC6">
            <w:pPr>
              <w:jc w:val="both"/>
              <w:rPr>
                <w:sz w:val="28"/>
              </w:rPr>
            </w:pPr>
            <w:r w:rsidRPr="003E1D93">
              <w:rPr>
                <w:sz w:val="28"/>
              </w:rPr>
              <w:t>2.4</w:t>
            </w:r>
          </w:p>
        </w:tc>
        <w:tc>
          <w:tcPr>
            <w:tcW w:w="7080" w:type="dxa"/>
          </w:tcPr>
          <w:p w:rsidR="00223F55" w:rsidRPr="003E1D93" w:rsidRDefault="00223F55" w:rsidP="00D54AC6">
            <w:pPr>
              <w:rPr>
                <w:sz w:val="28"/>
              </w:rPr>
            </w:pPr>
            <w:r w:rsidRPr="003E1D93">
              <w:rPr>
                <w:sz w:val="28"/>
              </w:rPr>
              <w:t>Надмогильный знак</w:t>
            </w:r>
          </w:p>
        </w:tc>
        <w:tc>
          <w:tcPr>
            <w:tcW w:w="1560" w:type="dxa"/>
          </w:tcPr>
          <w:p w:rsidR="00223F55" w:rsidRPr="001D7E2C" w:rsidRDefault="00223F55" w:rsidP="00D54AC6">
            <w:pPr>
              <w:jc w:val="center"/>
              <w:rPr>
                <w:sz w:val="28"/>
              </w:rPr>
            </w:pPr>
            <w:r>
              <w:rPr>
                <w:sz w:val="28"/>
              </w:rPr>
              <w:t>787,58</w:t>
            </w:r>
          </w:p>
        </w:tc>
      </w:tr>
      <w:tr w:rsidR="00223F55" w:rsidRPr="003E1D93" w:rsidTr="00D54AC6">
        <w:tc>
          <w:tcPr>
            <w:tcW w:w="960" w:type="dxa"/>
          </w:tcPr>
          <w:p w:rsidR="00223F55" w:rsidRPr="003E1D93" w:rsidRDefault="00223F55" w:rsidP="00D54AC6">
            <w:pPr>
              <w:jc w:val="both"/>
              <w:rPr>
                <w:sz w:val="28"/>
              </w:rPr>
            </w:pPr>
            <w:r w:rsidRPr="003E1D93">
              <w:rPr>
                <w:sz w:val="28"/>
              </w:rPr>
              <w:t>2.5</w:t>
            </w:r>
          </w:p>
        </w:tc>
        <w:tc>
          <w:tcPr>
            <w:tcW w:w="7080" w:type="dxa"/>
          </w:tcPr>
          <w:p w:rsidR="00223F55" w:rsidRPr="003E1D93" w:rsidRDefault="00223F55" w:rsidP="00D54AC6">
            <w:pPr>
              <w:jc w:val="both"/>
              <w:rPr>
                <w:sz w:val="28"/>
              </w:rPr>
            </w:pPr>
            <w:r w:rsidRPr="003E1D93">
              <w:rPr>
                <w:sz w:val="28"/>
              </w:rPr>
              <w:t>Доставка гроба и других предметов, необходимых для погребения на дом (не выше 1-го этажа) или  к зданию морга с предоставлением автотранспорта</w:t>
            </w:r>
          </w:p>
        </w:tc>
        <w:tc>
          <w:tcPr>
            <w:tcW w:w="1560" w:type="dxa"/>
          </w:tcPr>
          <w:p w:rsidR="00223F55" w:rsidRPr="001D7E2C" w:rsidRDefault="00223F55" w:rsidP="00D54AC6">
            <w:pPr>
              <w:jc w:val="center"/>
              <w:rPr>
                <w:sz w:val="28"/>
              </w:rPr>
            </w:pPr>
          </w:p>
          <w:p w:rsidR="00223F55" w:rsidRDefault="00223F55" w:rsidP="00D54AC6">
            <w:pPr>
              <w:jc w:val="center"/>
              <w:rPr>
                <w:sz w:val="28"/>
              </w:rPr>
            </w:pPr>
            <w:r w:rsidRPr="001D7E2C">
              <w:rPr>
                <w:sz w:val="28"/>
              </w:rPr>
              <w:t>1</w:t>
            </w:r>
            <w:r>
              <w:rPr>
                <w:sz w:val="28"/>
              </w:rPr>
              <w:t> 455,45</w:t>
            </w:r>
          </w:p>
          <w:p w:rsidR="00223F55" w:rsidRPr="001D7E2C" w:rsidRDefault="00223F55" w:rsidP="00D54AC6">
            <w:pPr>
              <w:jc w:val="center"/>
              <w:rPr>
                <w:sz w:val="28"/>
              </w:rPr>
            </w:pPr>
          </w:p>
        </w:tc>
      </w:tr>
      <w:tr w:rsidR="00223F55" w:rsidRPr="003E1D93" w:rsidTr="00D54AC6">
        <w:tc>
          <w:tcPr>
            <w:tcW w:w="960" w:type="dxa"/>
          </w:tcPr>
          <w:p w:rsidR="00223F55" w:rsidRPr="003E1D93" w:rsidRDefault="00223F55" w:rsidP="00D54AC6">
            <w:pPr>
              <w:jc w:val="both"/>
              <w:rPr>
                <w:bCs/>
                <w:sz w:val="28"/>
              </w:rPr>
            </w:pPr>
            <w:r w:rsidRPr="003E1D93">
              <w:rPr>
                <w:bCs/>
                <w:sz w:val="28"/>
              </w:rPr>
              <w:t>3.</w:t>
            </w:r>
          </w:p>
        </w:tc>
        <w:tc>
          <w:tcPr>
            <w:tcW w:w="7080" w:type="dxa"/>
          </w:tcPr>
          <w:p w:rsidR="00223F55" w:rsidRPr="003E1D93" w:rsidRDefault="00223F55" w:rsidP="00D54AC6">
            <w:pPr>
              <w:jc w:val="both"/>
              <w:rPr>
                <w:bCs/>
                <w:sz w:val="28"/>
              </w:rPr>
            </w:pPr>
            <w:r w:rsidRPr="003E1D93">
              <w:rPr>
                <w:bCs/>
                <w:sz w:val="28"/>
              </w:rPr>
              <w:t>Перевозка тела  умершего на кладбище:</w:t>
            </w:r>
          </w:p>
        </w:tc>
        <w:tc>
          <w:tcPr>
            <w:tcW w:w="1560" w:type="dxa"/>
          </w:tcPr>
          <w:p w:rsidR="00223F55" w:rsidRPr="003E1D93" w:rsidRDefault="00223F55" w:rsidP="00D54AC6">
            <w:pPr>
              <w:jc w:val="center"/>
              <w:rPr>
                <w:sz w:val="28"/>
              </w:rPr>
            </w:pPr>
          </w:p>
        </w:tc>
      </w:tr>
      <w:tr w:rsidR="00223F55" w:rsidRPr="003E1D93" w:rsidTr="00D54AC6">
        <w:trPr>
          <w:trHeight w:val="262"/>
        </w:trPr>
        <w:tc>
          <w:tcPr>
            <w:tcW w:w="960" w:type="dxa"/>
          </w:tcPr>
          <w:p w:rsidR="00223F55" w:rsidRPr="003E1D93" w:rsidRDefault="00223F55" w:rsidP="00D54AC6">
            <w:pPr>
              <w:jc w:val="both"/>
              <w:rPr>
                <w:sz w:val="28"/>
              </w:rPr>
            </w:pPr>
            <w:r w:rsidRPr="003E1D93">
              <w:rPr>
                <w:sz w:val="28"/>
              </w:rPr>
              <w:t>3.1</w:t>
            </w:r>
          </w:p>
        </w:tc>
        <w:tc>
          <w:tcPr>
            <w:tcW w:w="7080" w:type="dxa"/>
          </w:tcPr>
          <w:p w:rsidR="00223F55" w:rsidRPr="003E1D93" w:rsidRDefault="00223F55" w:rsidP="00D54AC6">
            <w:pPr>
              <w:jc w:val="both"/>
              <w:rPr>
                <w:sz w:val="28"/>
              </w:rPr>
            </w:pPr>
            <w:r w:rsidRPr="003E1D93">
              <w:rPr>
                <w:sz w:val="28"/>
              </w:rPr>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1560" w:type="dxa"/>
          </w:tcPr>
          <w:p w:rsidR="00223F55" w:rsidRDefault="00223F55" w:rsidP="00D54AC6">
            <w:pPr>
              <w:jc w:val="center"/>
              <w:rPr>
                <w:sz w:val="28"/>
              </w:rPr>
            </w:pPr>
          </w:p>
          <w:p w:rsidR="00223F55" w:rsidRPr="003E1D93" w:rsidRDefault="00223F55" w:rsidP="00D54AC6">
            <w:pPr>
              <w:jc w:val="center"/>
              <w:rPr>
                <w:sz w:val="28"/>
              </w:rPr>
            </w:pPr>
            <w:r>
              <w:rPr>
                <w:sz w:val="28"/>
              </w:rPr>
              <w:t>2 655,58</w:t>
            </w:r>
          </w:p>
        </w:tc>
      </w:tr>
      <w:tr w:rsidR="00223F55" w:rsidRPr="003E1D93" w:rsidTr="00D54AC6">
        <w:tc>
          <w:tcPr>
            <w:tcW w:w="960" w:type="dxa"/>
          </w:tcPr>
          <w:p w:rsidR="00223F55" w:rsidRPr="003E1D93" w:rsidRDefault="00223F55" w:rsidP="00D54AC6">
            <w:pPr>
              <w:jc w:val="both"/>
              <w:rPr>
                <w:b/>
                <w:bCs/>
                <w:sz w:val="28"/>
              </w:rPr>
            </w:pPr>
            <w:r w:rsidRPr="003E1D93">
              <w:rPr>
                <w:b/>
                <w:bCs/>
                <w:sz w:val="28"/>
              </w:rPr>
              <w:t xml:space="preserve">4. </w:t>
            </w:r>
          </w:p>
        </w:tc>
        <w:tc>
          <w:tcPr>
            <w:tcW w:w="7080" w:type="dxa"/>
          </w:tcPr>
          <w:p w:rsidR="00223F55" w:rsidRPr="003E1D93" w:rsidRDefault="00223F55" w:rsidP="00D54AC6">
            <w:pPr>
              <w:jc w:val="both"/>
              <w:rPr>
                <w:b/>
                <w:bCs/>
                <w:sz w:val="28"/>
              </w:rPr>
            </w:pPr>
            <w:r w:rsidRPr="003E1D93">
              <w:rPr>
                <w:b/>
                <w:bCs/>
                <w:sz w:val="28"/>
              </w:rPr>
              <w:t>Погребение</w:t>
            </w:r>
          </w:p>
        </w:tc>
        <w:tc>
          <w:tcPr>
            <w:tcW w:w="1560" w:type="dxa"/>
          </w:tcPr>
          <w:p w:rsidR="00223F55" w:rsidRPr="003E1D93" w:rsidRDefault="00223F55" w:rsidP="00D54AC6">
            <w:pPr>
              <w:jc w:val="center"/>
              <w:rPr>
                <w:sz w:val="28"/>
              </w:rPr>
            </w:pPr>
          </w:p>
        </w:tc>
      </w:tr>
      <w:tr w:rsidR="00223F55" w:rsidRPr="003E1D93" w:rsidTr="00D54AC6">
        <w:tc>
          <w:tcPr>
            <w:tcW w:w="960" w:type="dxa"/>
          </w:tcPr>
          <w:p w:rsidR="00223F55" w:rsidRPr="003E1D93" w:rsidRDefault="00223F55" w:rsidP="00D54AC6">
            <w:pPr>
              <w:jc w:val="both"/>
              <w:rPr>
                <w:sz w:val="28"/>
              </w:rPr>
            </w:pPr>
            <w:r w:rsidRPr="003E1D93">
              <w:rPr>
                <w:sz w:val="28"/>
              </w:rPr>
              <w:t>4.1</w:t>
            </w:r>
          </w:p>
        </w:tc>
        <w:tc>
          <w:tcPr>
            <w:tcW w:w="7080" w:type="dxa"/>
          </w:tcPr>
          <w:p w:rsidR="00223F55" w:rsidRPr="003E1D93" w:rsidRDefault="00223F55" w:rsidP="00D54AC6">
            <w:pPr>
              <w:jc w:val="both"/>
              <w:rPr>
                <w:sz w:val="28"/>
              </w:rPr>
            </w:pPr>
            <w:r w:rsidRPr="003E1D93">
              <w:rPr>
                <w:sz w:val="28"/>
              </w:rPr>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3E1D93">
                <w:rPr>
                  <w:sz w:val="28"/>
                </w:rPr>
                <w:t>2,2 м</w:t>
              </w:r>
            </w:smartTag>
            <w:r w:rsidRPr="003E1D93">
              <w:rPr>
                <w:sz w:val="28"/>
              </w:rPr>
              <w:t>. на свободных площадях</w:t>
            </w:r>
          </w:p>
        </w:tc>
        <w:tc>
          <w:tcPr>
            <w:tcW w:w="156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4 943,32</w:t>
            </w:r>
          </w:p>
        </w:tc>
      </w:tr>
      <w:tr w:rsidR="00223F55" w:rsidRPr="003E1D93" w:rsidTr="00D54AC6">
        <w:tc>
          <w:tcPr>
            <w:tcW w:w="960" w:type="dxa"/>
          </w:tcPr>
          <w:p w:rsidR="00223F55" w:rsidRPr="003E1D93" w:rsidRDefault="00223F55" w:rsidP="00D54AC6">
            <w:pPr>
              <w:jc w:val="both"/>
              <w:rPr>
                <w:sz w:val="28"/>
              </w:rPr>
            </w:pPr>
            <w:r w:rsidRPr="003E1D93">
              <w:rPr>
                <w:sz w:val="28"/>
              </w:rPr>
              <w:t>4.2</w:t>
            </w:r>
          </w:p>
        </w:tc>
        <w:tc>
          <w:tcPr>
            <w:tcW w:w="7080" w:type="dxa"/>
          </w:tcPr>
          <w:p w:rsidR="00223F55" w:rsidRPr="003E1D93" w:rsidRDefault="00223F55" w:rsidP="00D54AC6">
            <w:pPr>
              <w:jc w:val="both"/>
              <w:rPr>
                <w:sz w:val="28"/>
              </w:rPr>
            </w:pPr>
            <w:r w:rsidRPr="003E1D93">
              <w:rPr>
                <w:sz w:val="28"/>
              </w:rPr>
              <w:t xml:space="preserve">Рытье могилы ручным способом под гроб для ребенка, длинной </w:t>
            </w:r>
            <w:smartTag w:uri="urn:schemas-microsoft-com:office:smarttags" w:element="metricconverter">
              <w:smartTagPr>
                <w:attr w:name="ProductID" w:val="1,4 м"/>
              </w:smartTagPr>
              <w:r w:rsidRPr="003E1D93">
                <w:rPr>
                  <w:sz w:val="28"/>
                </w:rPr>
                <w:t>1,4 м</w:t>
              </w:r>
            </w:smartTag>
            <w:r w:rsidRPr="003E1D93">
              <w:rPr>
                <w:sz w:val="28"/>
              </w:rPr>
              <w:t>. на свободных площадях</w:t>
            </w:r>
          </w:p>
        </w:tc>
        <w:tc>
          <w:tcPr>
            <w:tcW w:w="156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2 419,02</w:t>
            </w:r>
          </w:p>
        </w:tc>
      </w:tr>
      <w:tr w:rsidR="00223F55" w:rsidRPr="003E1D93" w:rsidTr="00D54AC6">
        <w:tc>
          <w:tcPr>
            <w:tcW w:w="960" w:type="dxa"/>
          </w:tcPr>
          <w:p w:rsidR="00223F55" w:rsidRPr="003E1D93" w:rsidRDefault="00223F55" w:rsidP="00D54AC6">
            <w:pPr>
              <w:jc w:val="both"/>
              <w:rPr>
                <w:sz w:val="28"/>
              </w:rPr>
            </w:pPr>
            <w:r w:rsidRPr="003E1D93">
              <w:rPr>
                <w:sz w:val="28"/>
              </w:rPr>
              <w:t>4.3</w:t>
            </w:r>
          </w:p>
        </w:tc>
        <w:tc>
          <w:tcPr>
            <w:tcW w:w="7080" w:type="dxa"/>
          </w:tcPr>
          <w:p w:rsidR="00223F55" w:rsidRPr="003E1D93" w:rsidRDefault="00223F55" w:rsidP="00D54AC6">
            <w:pPr>
              <w:jc w:val="both"/>
              <w:rPr>
                <w:sz w:val="28"/>
              </w:rPr>
            </w:pPr>
            <w:r w:rsidRPr="003E1D93">
              <w:rPr>
                <w:sz w:val="28"/>
              </w:rPr>
              <w:t>Захоронение взрослого(забивка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60" w:type="dxa"/>
          </w:tcPr>
          <w:p w:rsidR="00223F55" w:rsidRPr="003E1D93" w:rsidRDefault="00223F55" w:rsidP="00D54AC6">
            <w:pPr>
              <w:jc w:val="center"/>
              <w:rPr>
                <w:sz w:val="28"/>
              </w:rPr>
            </w:pPr>
          </w:p>
          <w:p w:rsidR="00223F55" w:rsidRPr="003E1D93" w:rsidRDefault="00223F55" w:rsidP="00D54AC6">
            <w:pPr>
              <w:jc w:val="center"/>
              <w:rPr>
                <w:sz w:val="28"/>
              </w:rPr>
            </w:pPr>
          </w:p>
          <w:p w:rsidR="00223F55" w:rsidRPr="003E1D93" w:rsidRDefault="00223F55" w:rsidP="00D54AC6">
            <w:pPr>
              <w:jc w:val="center"/>
              <w:rPr>
                <w:sz w:val="28"/>
              </w:rPr>
            </w:pPr>
            <w:r>
              <w:rPr>
                <w:sz w:val="28"/>
              </w:rPr>
              <w:t>1 129,46</w:t>
            </w:r>
          </w:p>
          <w:p w:rsidR="00223F55" w:rsidRPr="003E1D93" w:rsidRDefault="00223F55" w:rsidP="00D54AC6">
            <w:pPr>
              <w:jc w:val="center"/>
              <w:rPr>
                <w:sz w:val="28"/>
              </w:rPr>
            </w:pPr>
          </w:p>
        </w:tc>
      </w:tr>
      <w:tr w:rsidR="00223F55" w:rsidRPr="003E1D93" w:rsidTr="00D54AC6">
        <w:trPr>
          <w:trHeight w:val="716"/>
        </w:trPr>
        <w:tc>
          <w:tcPr>
            <w:tcW w:w="960" w:type="dxa"/>
          </w:tcPr>
          <w:p w:rsidR="00223F55" w:rsidRPr="003E1D93" w:rsidRDefault="00223F55" w:rsidP="00D54AC6">
            <w:pPr>
              <w:jc w:val="both"/>
              <w:rPr>
                <w:sz w:val="28"/>
              </w:rPr>
            </w:pPr>
          </w:p>
          <w:p w:rsidR="00223F55" w:rsidRPr="003E1D93" w:rsidRDefault="00223F55" w:rsidP="00D54AC6">
            <w:pPr>
              <w:jc w:val="both"/>
              <w:rPr>
                <w:sz w:val="28"/>
              </w:rPr>
            </w:pPr>
            <w:r w:rsidRPr="003E1D93">
              <w:rPr>
                <w:sz w:val="28"/>
              </w:rPr>
              <w:t>4.4</w:t>
            </w:r>
          </w:p>
        </w:tc>
        <w:tc>
          <w:tcPr>
            <w:tcW w:w="7080" w:type="dxa"/>
          </w:tcPr>
          <w:p w:rsidR="00223F55" w:rsidRPr="003E1D93" w:rsidRDefault="00223F55" w:rsidP="00D54AC6">
            <w:pPr>
              <w:jc w:val="both"/>
              <w:rPr>
                <w:sz w:val="28"/>
              </w:rPr>
            </w:pPr>
            <w:r w:rsidRPr="003E1D93">
              <w:rPr>
                <w:sz w:val="28"/>
              </w:rPr>
              <w:t>Захоронение ребенка(забивка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6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965,02</w:t>
            </w:r>
          </w:p>
        </w:tc>
      </w:tr>
      <w:tr w:rsidR="00223F55" w:rsidRPr="003E1D93" w:rsidTr="00D54AC6">
        <w:tc>
          <w:tcPr>
            <w:tcW w:w="960" w:type="dxa"/>
          </w:tcPr>
          <w:p w:rsidR="00223F55" w:rsidRPr="003E1D93" w:rsidRDefault="00223F55" w:rsidP="00D54AC6">
            <w:pPr>
              <w:jc w:val="both"/>
              <w:rPr>
                <w:sz w:val="28"/>
              </w:rPr>
            </w:pPr>
            <w:r w:rsidRPr="003E1D93">
              <w:rPr>
                <w:sz w:val="28"/>
              </w:rPr>
              <w:t>5</w:t>
            </w:r>
          </w:p>
        </w:tc>
        <w:tc>
          <w:tcPr>
            <w:tcW w:w="7080" w:type="dxa"/>
          </w:tcPr>
          <w:p w:rsidR="00223F55" w:rsidRPr="003E1D93" w:rsidRDefault="00223F55" w:rsidP="00D54AC6">
            <w:pPr>
              <w:jc w:val="both"/>
              <w:rPr>
                <w:b/>
                <w:sz w:val="28"/>
              </w:rPr>
            </w:pPr>
            <w:r w:rsidRPr="003E1D93">
              <w:rPr>
                <w:b/>
                <w:sz w:val="28"/>
              </w:rPr>
              <w:t>Всего стоимость захоронения для взрослого</w:t>
            </w:r>
          </w:p>
        </w:tc>
        <w:tc>
          <w:tcPr>
            <w:tcW w:w="1560" w:type="dxa"/>
          </w:tcPr>
          <w:p w:rsidR="00223F55" w:rsidRPr="003E1D93" w:rsidRDefault="00223F55" w:rsidP="00D54AC6">
            <w:pPr>
              <w:jc w:val="both"/>
              <w:rPr>
                <w:b/>
                <w:sz w:val="28"/>
              </w:rPr>
            </w:pPr>
            <w:r>
              <w:rPr>
                <w:b/>
                <w:sz w:val="28"/>
              </w:rPr>
              <w:t>15 558,41</w:t>
            </w:r>
          </w:p>
        </w:tc>
      </w:tr>
      <w:tr w:rsidR="00223F55" w:rsidRPr="003E1D93" w:rsidTr="00D54AC6">
        <w:tc>
          <w:tcPr>
            <w:tcW w:w="960" w:type="dxa"/>
          </w:tcPr>
          <w:p w:rsidR="00223F55" w:rsidRPr="003E1D93" w:rsidRDefault="00223F55" w:rsidP="00D54AC6">
            <w:pPr>
              <w:jc w:val="both"/>
              <w:rPr>
                <w:sz w:val="28"/>
              </w:rPr>
            </w:pPr>
            <w:r w:rsidRPr="003E1D93">
              <w:rPr>
                <w:sz w:val="28"/>
              </w:rPr>
              <w:t>6</w:t>
            </w:r>
          </w:p>
        </w:tc>
        <w:tc>
          <w:tcPr>
            <w:tcW w:w="7080" w:type="dxa"/>
          </w:tcPr>
          <w:p w:rsidR="00223F55" w:rsidRPr="003E1D93" w:rsidRDefault="00223F55" w:rsidP="00D54AC6">
            <w:pPr>
              <w:jc w:val="both"/>
              <w:rPr>
                <w:b/>
                <w:sz w:val="28"/>
              </w:rPr>
            </w:pPr>
            <w:r w:rsidRPr="003E1D93">
              <w:rPr>
                <w:b/>
                <w:sz w:val="28"/>
              </w:rPr>
              <w:t>Всего стоимость захоронения для  ребенка</w:t>
            </w:r>
          </w:p>
        </w:tc>
        <w:tc>
          <w:tcPr>
            <w:tcW w:w="1560" w:type="dxa"/>
          </w:tcPr>
          <w:p w:rsidR="00223F55" w:rsidRPr="003E1D93" w:rsidRDefault="00223F55" w:rsidP="00D54AC6">
            <w:pPr>
              <w:jc w:val="both"/>
              <w:rPr>
                <w:b/>
                <w:sz w:val="28"/>
              </w:rPr>
            </w:pPr>
            <w:r>
              <w:rPr>
                <w:b/>
                <w:sz w:val="28"/>
              </w:rPr>
              <w:t>10 188,15</w:t>
            </w:r>
          </w:p>
        </w:tc>
      </w:tr>
    </w:tbl>
    <w:p w:rsidR="00223F55" w:rsidRPr="003E1D93" w:rsidRDefault="00223F55" w:rsidP="00CE0AF1">
      <w:pPr>
        <w:jc w:val="both"/>
      </w:pPr>
    </w:p>
    <w:p w:rsidR="00223F55" w:rsidRPr="003E1D93" w:rsidRDefault="00223F55" w:rsidP="00CE0AF1">
      <w:pPr>
        <w:rPr>
          <w:sz w:val="28"/>
        </w:rPr>
      </w:pPr>
      <w:r w:rsidRPr="003E1D93">
        <w:rPr>
          <w:sz w:val="28"/>
        </w:rPr>
        <w:t>Примечание: тарифы на рытье могил и захоронение установлены единые,</w:t>
      </w:r>
    </w:p>
    <w:p w:rsidR="00223F55" w:rsidRDefault="00223F55" w:rsidP="00CE0AF1">
      <w:pPr>
        <w:rPr>
          <w:sz w:val="28"/>
        </w:rPr>
      </w:pPr>
      <w:r w:rsidRPr="003E1D93">
        <w:rPr>
          <w:sz w:val="28"/>
        </w:rPr>
        <w:t>независимо от времени года</w:t>
      </w:r>
    </w:p>
    <w:p w:rsidR="00223F55" w:rsidRDefault="00223F55" w:rsidP="00CE0AF1">
      <w:pPr>
        <w:rPr>
          <w:sz w:val="28"/>
        </w:rPr>
      </w:pPr>
    </w:p>
    <w:p w:rsidR="00223F55" w:rsidRDefault="00223F55" w:rsidP="00CE0AF1">
      <w:pPr>
        <w:rPr>
          <w:sz w:val="28"/>
        </w:rPr>
      </w:pPr>
    </w:p>
    <w:p w:rsidR="00223F55" w:rsidRDefault="00223F55" w:rsidP="00CE0AF1">
      <w:pPr>
        <w:jc w:val="center"/>
        <w:rPr>
          <w:sz w:val="28"/>
        </w:rPr>
      </w:pPr>
      <w:r>
        <w:rPr>
          <w:sz w:val="28"/>
        </w:rPr>
        <w:t xml:space="preserve">_________________ </w:t>
      </w: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p w:rsidR="00223F55" w:rsidRDefault="00223F55" w:rsidP="00CE0AF1">
      <w:pPr>
        <w:pStyle w:val="BodyText"/>
      </w:pPr>
    </w:p>
    <w:tbl>
      <w:tblPr>
        <w:tblW w:w="9848" w:type="dxa"/>
        <w:tblLook w:val="01E0"/>
      </w:tblPr>
      <w:tblGrid>
        <w:gridCol w:w="5508"/>
        <w:gridCol w:w="4340"/>
      </w:tblGrid>
      <w:tr w:rsidR="00223F55" w:rsidTr="00EC53A2">
        <w:tc>
          <w:tcPr>
            <w:tcW w:w="5508" w:type="dxa"/>
          </w:tcPr>
          <w:p w:rsidR="00223F55" w:rsidRDefault="00223F55" w:rsidP="00CE0AF1">
            <w:pPr>
              <w:pStyle w:val="BodyText"/>
            </w:pPr>
          </w:p>
        </w:tc>
        <w:tc>
          <w:tcPr>
            <w:tcW w:w="4340" w:type="dxa"/>
          </w:tcPr>
          <w:p w:rsidR="00223F55" w:rsidRDefault="00223F55" w:rsidP="00EC53A2">
            <w:pPr>
              <w:pStyle w:val="BodyText"/>
              <w:spacing w:line="240" w:lineRule="exact"/>
              <w:jc w:val="center"/>
            </w:pPr>
            <w:r>
              <w:t>УТВЕРЖДЕНЫ</w:t>
            </w:r>
          </w:p>
          <w:p w:rsidR="00223F55" w:rsidRDefault="00223F55" w:rsidP="00EC53A2">
            <w:pPr>
              <w:pStyle w:val="BodyText"/>
              <w:spacing w:line="240" w:lineRule="exact"/>
              <w:jc w:val="center"/>
            </w:pPr>
          </w:p>
          <w:p w:rsidR="00223F55" w:rsidRDefault="00223F55" w:rsidP="00EC53A2">
            <w:pPr>
              <w:pStyle w:val="BodyText"/>
              <w:spacing w:line="240" w:lineRule="exact"/>
              <w:jc w:val="center"/>
            </w:pPr>
            <w:r>
              <w:t>постановлением</w:t>
            </w:r>
          </w:p>
          <w:p w:rsidR="00223F55" w:rsidRDefault="00223F55" w:rsidP="00EC53A2">
            <w:pPr>
              <w:pStyle w:val="BodyText"/>
              <w:spacing w:line="240" w:lineRule="exact"/>
              <w:jc w:val="center"/>
            </w:pPr>
            <w:r>
              <w:t>администрации района</w:t>
            </w:r>
          </w:p>
          <w:p w:rsidR="00223F55" w:rsidRDefault="00223F55" w:rsidP="00EC53A2">
            <w:pPr>
              <w:pStyle w:val="BodyText"/>
              <w:spacing w:line="240" w:lineRule="exact"/>
              <w:jc w:val="center"/>
            </w:pPr>
          </w:p>
          <w:p w:rsidR="00223F55" w:rsidRPr="00212A07" w:rsidRDefault="00223F55" w:rsidP="00EC53A2">
            <w:pPr>
              <w:jc w:val="center"/>
              <w:rPr>
                <w:sz w:val="28"/>
                <w:szCs w:val="28"/>
              </w:rPr>
            </w:pPr>
            <w:r w:rsidRPr="00212A07">
              <w:rPr>
                <w:sz w:val="28"/>
                <w:szCs w:val="28"/>
              </w:rPr>
              <w:t>от 17.12.2019  № 741</w:t>
            </w:r>
          </w:p>
        </w:tc>
      </w:tr>
    </w:tbl>
    <w:p w:rsidR="00223F55" w:rsidRDefault="00223F55" w:rsidP="00CE0AF1">
      <w:pPr>
        <w:pStyle w:val="BodyText"/>
      </w:pPr>
    </w:p>
    <w:p w:rsidR="00223F55" w:rsidRDefault="00223F55" w:rsidP="00CE0AF1">
      <w:pPr>
        <w:pStyle w:val="BodyText"/>
      </w:pPr>
    </w:p>
    <w:p w:rsidR="00223F55" w:rsidRDefault="00223F55" w:rsidP="00CE0AF1">
      <w:pPr>
        <w:pStyle w:val="Title"/>
        <w:rPr>
          <w:bCs/>
        </w:rPr>
      </w:pPr>
    </w:p>
    <w:p w:rsidR="00223F55" w:rsidRPr="003E1D93" w:rsidRDefault="00223F55" w:rsidP="00CE0AF1">
      <w:pPr>
        <w:pStyle w:val="Title"/>
        <w:rPr>
          <w:bCs/>
        </w:rPr>
      </w:pPr>
      <w:r w:rsidRPr="003E1D93">
        <w:rPr>
          <w:bCs/>
        </w:rPr>
        <w:t>ТАРИФЫ</w:t>
      </w:r>
    </w:p>
    <w:p w:rsidR="00223F55" w:rsidRPr="00FC5B81" w:rsidRDefault="00223F55" w:rsidP="00CE0AF1">
      <w:pPr>
        <w:pStyle w:val="BodyTextIndent"/>
        <w:spacing w:after="0" w:line="240" w:lineRule="exact"/>
        <w:ind w:left="0"/>
        <w:jc w:val="both"/>
        <w:rPr>
          <w:sz w:val="28"/>
          <w:szCs w:val="28"/>
        </w:rPr>
      </w:pPr>
      <w:r w:rsidRPr="003E1D93">
        <w:rPr>
          <w:sz w:val="28"/>
          <w:szCs w:val="28"/>
        </w:rPr>
        <w:t>на ритуальные услуги, оказыв</w:t>
      </w:r>
      <w:r>
        <w:rPr>
          <w:sz w:val="28"/>
          <w:szCs w:val="28"/>
        </w:rPr>
        <w:t>аемые</w:t>
      </w:r>
      <w:r w:rsidRPr="003E1D93">
        <w:rPr>
          <w:sz w:val="28"/>
          <w:szCs w:val="28"/>
        </w:rPr>
        <w:t xml:space="preserve"> на территории Верхнебуреинского</w:t>
      </w:r>
      <w:r>
        <w:rPr>
          <w:sz w:val="28"/>
          <w:szCs w:val="28"/>
        </w:rPr>
        <w:t xml:space="preserve"> муниципального района </w:t>
      </w:r>
      <w:r w:rsidRPr="003E1D93">
        <w:rPr>
          <w:sz w:val="28"/>
          <w:szCs w:val="28"/>
        </w:rPr>
        <w:t xml:space="preserve"> </w:t>
      </w:r>
      <w:r>
        <w:rPr>
          <w:sz w:val="28"/>
          <w:szCs w:val="28"/>
        </w:rPr>
        <w:t xml:space="preserve">с 01 января по 31 декабря 2020 года согласно гарантированному </w:t>
      </w:r>
      <w:r w:rsidRPr="003E1D93">
        <w:rPr>
          <w:sz w:val="28"/>
          <w:szCs w:val="28"/>
        </w:rPr>
        <w:t>перечню услуг по погребению</w:t>
      </w:r>
      <w:r>
        <w:rPr>
          <w:sz w:val="28"/>
          <w:szCs w:val="28"/>
        </w:rPr>
        <w:t xml:space="preserve"> умерших,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 </w:t>
      </w:r>
    </w:p>
    <w:p w:rsidR="00223F55" w:rsidRPr="003E1D93" w:rsidRDefault="00223F55" w:rsidP="00CE0AF1">
      <w:pPr>
        <w:pStyle w:val="Title"/>
        <w:jc w:val="left"/>
        <w:rPr>
          <w:b/>
          <w:bCs/>
        </w:rPr>
      </w:pPr>
      <w:r>
        <w:rPr>
          <w:b/>
          <w:bCs/>
        </w:rPr>
        <w:t xml:space="preserve">                        </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6720"/>
        <w:gridCol w:w="1800"/>
      </w:tblGrid>
      <w:tr w:rsidR="00223F55" w:rsidRPr="003E1D93" w:rsidTr="00D54AC6">
        <w:trPr>
          <w:trHeight w:val="787"/>
        </w:trPr>
        <w:tc>
          <w:tcPr>
            <w:tcW w:w="960" w:type="dxa"/>
          </w:tcPr>
          <w:p w:rsidR="00223F55" w:rsidRPr="003E1D93" w:rsidRDefault="00223F55" w:rsidP="00CE0AF1">
            <w:pPr>
              <w:spacing w:line="240" w:lineRule="exact"/>
              <w:jc w:val="center"/>
              <w:rPr>
                <w:sz w:val="28"/>
              </w:rPr>
            </w:pPr>
            <w:r w:rsidRPr="003E1D93">
              <w:rPr>
                <w:sz w:val="28"/>
              </w:rPr>
              <w:t>№</w:t>
            </w:r>
          </w:p>
          <w:p w:rsidR="00223F55" w:rsidRPr="003E1D93" w:rsidRDefault="00223F55" w:rsidP="00CE0AF1">
            <w:pPr>
              <w:spacing w:line="240" w:lineRule="exact"/>
              <w:jc w:val="center"/>
              <w:rPr>
                <w:sz w:val="28"/>
              </w:rPr>
            </w:pPr>
            <w:r w:rsidRPr="003E1D93">
              <w:rPr>
                <w:sz w:val="28"/>
              </w:rPr>
              <w:t>п/п</w:t>
            </w:r>
          </w:p>
        </w:tc>
        <w:tc>
          <w:tcPr>
            <w:tcW w:w="6720" w:type="dxa"/>
          </w:tcPr>
          <w:p w:rsidR="00223F55" w:rsidRPr="003E1D93" w:rsidRDefault="00223F55" w:rsidP="00CE0AF1">
            <w:pPr>
              <w:pStyle w:val="Heading1"/>
              <w:spacing w:line="240" w:lineRule="exact"/>
            </w:pPr>
          </w:p>
          <w:p w:rsidR="00223F55" w:rsidRPr="003E1D93" w:rsidRDefault="00223F55" w:rsidP="00CE0AF1">
            <w:pPr>
              <w:pStyle w:val="Heading1"/>
              <w:spacing w:line="240" w:lineRule="exact"/>
              <w:jc w:val="left"/>
            </w:pPr>
            <w:r w:rsidRPr="003E1D93">
              <w:t xml:space="preserve">             Наименование</w:t>
            </w:r>
          </w:p>
        </w:tc>
        <w:tc>
          <w:tcPr>
            <w:tcW w:w="1800" w:type="dxa"/>
          </w:tcPr>
          <w:p w:rsidR="00223F55" w:rsidRDefault="00223F55" w:rsidP="00CE0AF1">
            <w:pPr>
              <w:spacing w:line="240" w:lineRule="exact"/>
              <w:jc w:val="both"/>
              <w:rPr>
                <w:sz w:val="28"/>
              </w:rPr>
            </w:pPr>
            <w:r w:rsidRPr="003E1D93">
              <w:rPr>
                <w:sz w:val="28"/>
              </w:rPr>
              <w:t>Тариф,</w:t>
            </w:r>
            <w:r>
              <w:rPr>
                <w:sz w:val="28"/>
              </w:rPr>
              <w:t xml:space="preserve"> </w:t>
            </w:r>
          </w:p>
          <w:p w:rsidR="00223F55" w:rsidRPr="003E1D93" w:rsidRDefault="00223F55" w:rsidP="00CE0AF1">
            <w:pPr>
              <w:spacing w:line="240" w:lineRule="exact"/>
              <w:jc w:val="both"/>
              <w:rPr>
                <w:sz w:val="28"/>
              </w:rPr>
            </w:pPr>
            <w:r>
              <w:rPr>
                <w:sz w:val="28"/>
              </w:rPr>
              <w:t xml:space="preserve">в </w:t>
            </w:r>
            <w:r w:rsidRPr="003E1D93">
              <w:rPr>
                <w:sz w:val="28"/>
              </w:rPr>
              <w:t>руб</w:t>
            </w:r>
            <w:r>
              <w:rPr>
                <w:sz w:val="28"/>
              </w:rPr>
              <w:t>лях</w:t>
            </w:r>
          </w:p>
        </w:tc>
      </w:tr>
      <w:tr w:rsidR="00223F55" w:rsidRPr="003E1D93" w:rsidTr="00D54AC6">
        <w:tc>
          <w:tcPr>
            <w:tcW w:w="960" w:type="dxa"/>
          </w:tcPr>
          <w:p w:rsidR="00223F55" w:rsidRPr="003E1D93" w:rsidRDefault="00223F55" w:rsidP="00D54AC6">
            <w:pPr>
              <w:rPr>
                <w:sz w:val="28"/>
              </w:rPr>
            </w:pPr>
            <w:r w:rsidRPr="003E1D93">
              <w:rPr>
                <w:sz w:val="28"/>
              </w:rPr>
              <w:t>1.</w:t>
            </w:r>
          </w:p>
        </w:tc>
        <w:tc>
          <w:tcPr>
            <w:tcW w:w="6720" w:type="dxa"/>
          </w:tcPr>
          <w:p w:rsidR="00223F55" w:rsidRPr="003E1D93" w:rsidRDefault="00223F55" w:rsidP="00D54AC6">
            <w:pPr>
              <w:jc w:val="both"/>
              <w:rPr>
                <w:sz w:val="28"/>
              </w:rPr>
            </w:pPr>
            <w:r w:rsidRPr="003E1D93">
              <w:rPr>
                <w:sz w:val="28"/>
              </w:rPr>
              <w:t>Услуги приемщика заказа по захоронению с оформлением документов, необходимых для организации похорон и погребения умершего</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173,09</w:t>
            </w:r>
          </w:p>
        </w:tc>
      </w:tr>
      <w:tr w:rsidR="00223F55" w:rsidRPr="003E1D93" w:rsidTr="00D54AC6">
        <w:tc>
          <w:tcPr>
            <w:tcW w:w="960" w:type="dxa"/>
          </w:tcPr>
          <w:p w:rsidR="00223F55" w:rsidRPr="003E1D93" w:rsidRDefault="00223F55" w:rsidP="00D54AC6">
            <w:pPr>
              <w:rPr>
                <w:sz w:val="28"/>
              </w:rPr>
            </w:pPr>
            <w:r w:rsidRPr="003E1D93">
              <w:rPr>
                <w:sz w:val="28"/>
              </w:rPr>
              <w:t>2.</w:t>
            </w:r>
          </w:p>
        </w:tc>
        <w:tc>
          <w:tcPr>
            <w:tcW w:w="6720" w:type="dxa"/>
          </w:tcPr>
          <w:p w:rsidR="00223F55" w:rsidRPr="003E1D93" w:rsidRDefault="00223F55" w:rsidP="00D54AC6">
            <w:pPr>
              <w:jc w:val="both"/>
              <w:rPr>
                <w:sz w:val="28"/>
              </w:rPr>
            </w:pPr>
            <w:r w:rsidRPr="003E1D93">
              <w:rPr>
                <w:sz w:val="28"/>
              </w:rPr>
              <w:t>Облачение тела, (ткань белая хлопчатобумажная-5м., пленка двойная полиэтиленовая-2,5м.)</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640,45</w:t>
            </w:r>
          </w:p>
        </w:tc>
      </w:tr>
      <w:tr w:rsidR="00223F55" w:rsidRPr="003E1D93" w:rsidTr="00D54AC6">
        <w:tc>
          <w:tcPr>
            <w:tcW w:w="960" w:type="dxa"/>
          </w:tcPr>
          <w:p w:rsidR="00223F55" w:rsidRPr="003E1D93" w:rsidRDefault="00223F55" w:rsidP="00D54AC6">
            <w:pPr>
              <w:rPr>
                <w:b/>
                <w:bCs/>
                <w:sz w:val="28"/>
              </w:rPr>
            </w:pPr>
            <w:r w:rsidRPr="003E1D93">
              <w:rPr>
                <w:b/>
                <w:bCs/>
                <w:sz w:val="28"/>
              </w:rPr>
              <w:t>3.</w:t>
            </w:r>
          </w:p>
        </w:tc>
        <w:tc>
          <w:tcPr>
            <w:tcW w:w="6720" w:type="dxa"/>
          </w:tcPr>
          <w:p w:rsidR="00223F55" w:rsidRPr="003E1D93" w:rsidRDefault="00223F55" w:rsidP="00D54AC6">
            <w:pPr>
              <w:jc w:val="both"/>
              <w:rPr>
                <w:b/>
                <w:bCs/>
                <w:sz w:val="28"/>
              </w:rPr>
            </w:pPr>
            <w:r w:rsidRPr="003E1D93">
              <w:rPr>
                <w:b/>
                <w:bCs/>
                <w:sz w:val="28"/>
              </w:rPr>
              <w:t xml:space="preserve"> Изготовление</w:t>
            </w:r>
            <w:r>
              <w:rPr>
                <w:b/>
                <w:bCs/>
                <w:sz w:val="28"/>
              </w:rPr>
              <w:t xml:space="preserve"> </w:t>
            </w:r>
            <w:r w:rsidRPr="003E1D93">
              <w:rPr>
                <w:b/>
                <w:bCs/>
                <w:sz w:val="28"/>
              </w:rPr>
              <w:t>,предоставление и доставка гроба и других предметов,</w:t>
            </w:r>
            <w:r>
              <w:rPr>
                <w:b/>
                <w:bCs/>
                <w:sz w:val="28"/>
              </w:rPr>
              <w:t xml:space="preserve"> </w:t>
            </w:r>
            <w:r w:rsidRPr="003E1D93">
              <w:rPr>
                <w:b/>
                <w:bCs/>
                <w:sz w:val="28"/>
              </w:rPr>
              <w:t>необходимых для погребения:</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p>
        </w:tc>
      </w:tr>
      <w:tr w:rsidR="00223F55" w:rsidRPr="003E1D93" w:rsidTr="00D54AC6">
        <w:tc>
          <w:tcPr>
            <w:tcW w:w="960" w:type="dxa"/>
          </w:tcPr>
          <w:p w:rsidR="00223F55" w:rsidRPr="003E1D93" w:rsidRDefault="00223F55" w:rsidP="00D54AC6">
            <w:pPr>
              <w:rPr>
                <w:sz w:val="28"/>
              </w:rPr>
            </w:pPr>
            <w:r w:rsidRPr="003E1D93">
              <w:rPr>
                <w:sz w:val="28"/>
              </w:rPr>
              <w:t>3.1</w:t>
            </w:r>
          </w:p>
        </w:tc>
        <w:tc>
          <w:tcPr>
            <w:tcW w:w="6720" w:type="dxa"/>
          </w:tcPr>
          <w:p w:rsidR="00223F55" w:rsidRPr="003E1D93" w:rsidRDefault="00223F55" w:rsidP="00D54AC6">
            <w:pPr>
              <w:jc w:val="both"/>
              <w:rPr>
                <w:sz w:val="28"/>
              </w:rPr>
            </w:pPr>
            <w:r w:rsidRPr="003E1D93">
              <w:rPr>
                <w:sz w:val="28"/>
              </w:rPr>
              <w:t>Гроб деревянный для взрослого,</w:t>
            </w:r>
            <w:r>
              <w:rPr>
                <w:sz w:val="28"/>
              </w:rPr>
              <w:t xml:space="preserve"> </w:t>
            </w:r>
            <w:r w:rsidRPr="003E1D93">
              <w:rPr>
                <w:sz w:val="28"/>
              </w:rPr>
              <w:t xml:space="preserve">длиной </w:t>
            </w:r>
            <w:smartTag w:uri="urn:schemas-microsoft-com:office:smarttags" w:element="metricconverter">
              <w:smartTagPr>
                <w:attr w:name="ProductID" w:val="2,2 метра"/>
              </w:smartTagPr>
              <w:r w:rsidRPr="003E1D93">
                <w:rPr>
                  <w:sz w:val="28"/>
                </w:rPr>
                <w:t>2,2 метра</w:t>
              </w:r>
            </w:smartTag>
            <w:r w:rsidRPr="003E1D93">
              <w:rPr>
                <w:sz w:val="28"/>
              </w:rPr>
              <w:t>, без обивки тканью</w:t>
            </w:r>
          </w:p>
        </w:tc>
        <w:tc>
          <w:tcPr>
            <w:tcW w:w="1800" w:type="dxa"/>
          </w:tcPr>
          <w:p w:rsidR="00223F55" w:rsidRDefault="00223F55" w:rsidP="00D54AC6">
            <w:pPr>
              <w:jc w:val="center"/>
              <w:rPr>
                <w:sz w:val="28"/>
              </w:rPr>
            </w:pPr>
          </w:p>
          <w:p w:rsidR="00223F55" w:rsidRPr="003E1D93" w:rsidRDefault="00223F55" w:rsidP="00D54AC6">
            <w:pPr>
              <w:jc w:val="center"/>
              <w:rPr>
                <w:sz w:val="28"/>
              </w:rPr>
            </w:pPr>
            <w:r>
              <w:rPr>
                <w:sz w:val="28"/>
              </w:rPr>
              <w:t>1 782,88</w:t>
            </w:r>
          </w:p>
        </w:tc>
      </w:tr>
      <w:tr w:rsidR="00223F55" w:rsidRPr="003E1D93" w:rsidTr="00D54AC6">
        <w:tc>
          <w:tcPr>
            <w:tcW w:w="960" w:type="dxa"/>
          </w:tcPr>
          <w:p w:rsidR="00223F55" w:rsidRPr="003E1D93" w:rsidRDefault="00223F55" w:rsidP="00D54AC6">
            <w:pPr>
              <w:rPr>
                <w:sz w:val="28"/>
              </w:rPr>
            </w:pPr>
            <w:r w:rsidRPr="003E1D93">
              <w:rPr>
                <w:sz w:val="28"/>
              </w:rPr>
              <w:t>3.2</w:t>
            </w:r>
          </w:p>
        </w:tc>
        <w:tc>
          <w:tcPr>
            <w:tcW w:w="6720" w:type="dxa"/>
          </w:tcPr>
          <w:p w:rsidR="00223F55" w:rsidRPr="003E1D93" w:rsidRDefault="00223F55" w:rsidP="00D54AC6">
            <w:pPr>
              <w:jc w:val="both"/>
              <w:rPr>
                <w:sz w:val="28"/>
              </w:rPr>
            </w:pPr>
            <w:r w:rsidRPr="003E1D93">
              <w:rPr>
                <w:sz w:val="28"/>
              </w:rPr>
              <w:t>Гроб деревянный для ребенка,</w:t>
            </w:r>
            <w:r>
              <w:rPr>
                <w:sz w:val="28"/>
              </w:rPr>
              <w:t xml:space="preserve"> </w:t>
            </w:r>
            <w:r w:rsidRPr="003E1D93">
              <w:rPr>
                <w:sz w:val="28"/>
              </w:rPr>
              <w:t xml:space="preserve">длиной </w:t>
            </w:r>
            <w:smartTag w:uri="urn:schemas-microsoft-com:office:smarttags" w:element="metricconverter">
              <w:smartTagPr>
                <w:attr w:name="ProductID" w:val="1,4 метра"/>
              </w:smartTagPr>
              <w:r w:rsidRPr="003E1D93">
                <w:rPr>
                  <w:sz w:val="28"/>
                </w:rPr>
                <w:t>1,4 метра</w:t>
              </w:r>
            </w:smartTag>
            <w:r w:rsidRPr="003E1D93">
              <w:rPr>
                <w:sz w:val="28"/>
              </w:rPr>
              <w:t xml:space="preserve">, без обивки тканью </w:t>
            </w:r>
          </w:p>
        </w:tc>
        <w:tc>
          <w:tcPr>
            <w:tcW w:w="1800" w:type="dxa"/>
          </w:tcPr>
          <w:p w:rsidR="00223F55" w:rsidRDefault="00223F55" w:rsidP="00D54AC6">
            <w:pPr>
              <w:jc w:val="center"/>
              <w:rPr>
                <w:sz w:val="28"/>
              </w:rPr>
            </w:pPr>
          </w:p>
          <w:p w:rsidR="00223F55" w:rsidRPr="003E1D93" w:rsidRDefault="00223F55" w:rsidP="00D54AC6">
            <w:pPr>
              <w:jc w:val="center"/>
              <w:rPr>
                <w:sz w:val="28"/>
              </w:rPr>
            </w:pPr>
            <w:r>
              <w:rPr>
                <w:sz w:val="28"/>
              </w:rPr>
              <w:t>675,07</w:t>
            </w:r>
          </w:p>
        </w:tc>
      </w:tr>
      <w:tr w:rsidR="00223F55" w:rsidRPr="003E1D93" w:rsidTr="00D54AC6">
        <w:trPr>
          <w:cantSplit/>
          <w:trHeight w:val="378"/>
        </w:trPr>
        <w:tc>
          <w:tcPr>
            <w:tcW w:w="960" w:type="dxa"/>
          </w:tcPr>
          <w:p w:rsidR="00223F55" w:rsidRPr="003E1D93" w:rsidRDefault="00223F55" w:rsidP="00D54AC6">
            <w:pPr>
              <w:rPr>
                <w:sz w:val="28"/>
              </w:rPr>
            </w:pPr>
            <w:r w:rsidRPr="003E1D93">
              <w:rPr>
                <w:sz w:val="28"/>
              </w:rPr>
              <w:t>3.3</w:t>
            </w:r>
          </w:p>
        </w:tc>
        <w:tc>
          <w:tcPr>
            <w:tcW w:w="6720" w:type="dxa"/>
          </w:tcPr>
          <w:p w:rsidR="00223F55" w:rsidRPr="003E1D93" w:rsidRDefault="00223F55" w:rsidP="00D54AC6">
            <w:pPr>
              <w:rPr>
                <w:sz w:val="28"/>
              </w:rPr>
            </w:pPr>
            <w:r w:rsidRPr="003E1D93">
              <w:rPr>
                <w:sz w:val="28"/>
              </w:rPr>
              <w:t xml:space="preserve"> Указательная табличка из жести, номерной знак с установкой на надмогильном знаке</w:t>
            </w:r>
          </w:p>
          <w:p w:rsidR="00223F55" w:rsidRPr="003E1D93" w:rsidRDefault="00223F55" w:rsidP="00D54AC6">
            <w:pPr>
              <w:rPr>
                <w:sz w:val="28"/>
              </w:rPr>
            </w:pPr>
          </w:p>
        </w:tc>
        <w:tc>
          <w:tcPr>
            <w:tcW w:w="1800" w:type="dxa"/>
          </w:tcPr>
          <w:p w:rsidR="00223F55" w:rsidRDefault="00223F55" w:rsidP="00D54AC6">
            <w:pPr>
              <w:jc w:val="center"/>
              <w:rPr>
                <w:sz w:val="28"/>
              </w:rPr>
            </w:pPr>
          </w:p>
          <w:p w:rsidR="00223F55" w:rsidRPr="003E1D93" w:rsidRDefault="00223F55" w:rsidP="00D54AC6">
            <w:pPr>
              <w:jc w:val="center"/>
              <w:rPr>
                <w:sz w:val="28"/>
              </w:rPr>
            </w:pPr>
            <w:r>
              <w:rPr>
                <w:sz w:val="28"/>
              </w:rPr>
              <w:t>72,12</w:t>
            </w:r>
          </w:p>
        </w:tc>
      </w:tr>
      <w:tr w:rsidR="00223F55" w:rsidRPr="003E1D93" w:rsidTr="00D54AC6">
        <w:trPr>
          <w:cantSplit/>
          <w:trHeight w:val="160"/>
        </w:trPr>
        <w:tc>
          <w:tcPr>
            <w:tcW w:w="960" w:type="dxa"/>
          </w:tcPr>
          <w:p w:rsidR="00223F55" w:rsidRPr="003E1D93" w:rsidRDefault="00223F55" w:rsidP="00D54AC6">
            <w:pPr>
              <w:rPr>
                <w:sz w:val="28"/>
              </w:rPr>
            </w:pPr>
            <w:r w:rsidRPr="003E1D93">
              <w:rPr>
                <w:sz w:val="28"/>
              </w:rPr>
              <w:t>3.4</w:t>
            </w:r>
          </w:p>
        </w:tc>
        <w:tc>
          <w:tcPr>
            <w:tcW w:w="6720" w:type="dxa"/>
          </w:tcPr>
          <w:p w:rsidR="00223F55" w:rsidRPr="003E1D93" w:rsidRDefault="00223F55" w:rsidP="00D54AC6">
            <w:pPr>
              <w:rPr>
                <w:sz w:val="28"/>
              </w:rPr>
            </w:pPr>
            <w:r w:rsidRPr="003E1D93">
              <w:rPr>
                <w:sz w:val="28"/>
              </w:rPr>
              <w:t xml:space="preserve"> Надмогильный знак</w:t>
            </w:r>
            <w:r>
              <w:rPr>
                <w:sz w:val="28"/>
              </w:rPr>
              <w:t xml:space="preserve"> в форме деревянной тумбочки, неокрашенной</w:t>
            </w:r>
          </w:p>
          <w:p w:rsidR="00223F55" w:rsidRPr="003E1D93" w:rsidRDefault="00223F55" w:rsidP="00D54AC6">
            <w:pPr>
              <w:jc w:val="both"/>
              <w:rPr>
                <w:sz w:val="28"/>
              </w:rPr>
            </w:pPr>
          </w:p>
        </w:tc>
        <w:tc>
          <w:tcPr>
            <w:tcW w:w="1800" w:type="dxa"/>
          </w:tcPr>
          <w:p w:rsidR="00223F55" w:rsidRDefault="00223F55" w:rsidP="00D54AC6">
            <w:pPr>
              <w:jc w:val="center"/>
              <w:rPr>
                <w:sz w:val="28"/>
              </w:rPr>
            </w:pPr>
          </w:p>
          <w:p w:rsidR="00223F55" w:rsidRPr="003E1D93" w:rsidRDefault="00223F55" w:rsidP="00D54AC6">
            <w:pPr>
              <w:jc w:val="center"/>
              <w:rPr>
                <w:sz w:val="28"/>
              </w:rPr>
            </w:pPr>
            <w:r>
              <w:rPr>
                <w:sz w:val="28"/>
              </w:rPr>
              <w:t>716,92</w:t>
            </w:r>
          </w:p>
        </w:tc>
      </w:tr>
      <w:tr w:rsidR="00223F55" w:rsidRPr="003E1D93" w:rsidTr="00D54AC6">
        <w:tc>
          <w:tcPr>
            <w:tcW w:w="960" w:type="dxa"/>
          </w:tcPr>
          <w:p w:rsidR="00223F55" w:rsidRPr="003E1D93" w:rsidRDefault="00223F55" w:rsidP="00D54AC6">
            <w:pPr>
              <w:rPr>
                <w:sz w:val="28"/>
              </w:rPr>
            </w:pPr>
            <w:r w:rsidRPr="003E1D93">
              <w:rPr>
                <w:sz w:val="28"/>
              </w:rPr>
              <w:t>3.5</w:t>
            </w:r>
          </w:p>
        </w:tc>
        <w:tc>
          <w:tcPr>
            <w:tcW w:w="6720" w:type="dxa"/>
          </w:tcPr>
          <w:p w:rsidR="00223F55" w:rsidRPr="003E1D93" w:rsidRDefault="00223F55" w:rsidP="00D54AC6">
            <w:pPr>
              <w:jc w:val="both"/>
              <w:rPr>
                <w:sz w:val="28"/>
              </w:rPr>
            </w:pPr>
            <w:r w:rsidRPr="003E1D93">
              <w:rPr>
                <w:sz w:val="28"/>
              </w:rPr>
              <w:t>Доставка гроба и других предметов, необходимых для погребения к зданию морга с предоставлением автотранспорта</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1 455,45</w:t>
            </w:r>
          </w:p>
        </w:tc>
      </w:tr>
      <w:tr w:rsidR="00223F55" w:rsidRPr="003E1D93" w:rsidTr="00D54AC6">
        <w:tc>
          <w:tcPr>
            <w:tcW w:w="960" w:type="dxa"/>
          </w:tcPr>
          <w:p w:rsidR="00223F55" w:rsidRPr="003E1D93" w:rsidRDefault="00223F55" w:rsidP="00D54AC6">
            <w:pPr>
              <w:rPr>
                <w:b/>
                <w:bCs/>
                <w:sz w:val="28"/>
              </w:rPr>
            </w:pPr>
            <w:r w:rsidRPr="003E1D93">
              <w:rPr>
                <w:b/>
                <w:bCs/>
                <w:sz w:val="28"/>
              </w:rPr>
              <w:t>4.</w:t>
            </w:r>
          </w:p>
        </w:tc>
        <w:tc>
          <w:tcPr>
            <w:tcW w:w="6720" w:type="dxa"/>
          </w:tcPr>
          <w:p w:rsidR="00223F55" w:rsidRPr="003E1D93" w:rsidRDefault="00223F55" w:rsidP="00D54AC6">
            <w:pPr>
              <w:jc w:val="both"/>
              <w:rPr>
                <w:b/>
                <w:bCs/>
                <w:sz w:val="28"/>
              </w:rPr>
            </w:pPr>
            <w:r w:rsidRPr="003E1D93">
              <w:rPr>
                <w:b/>
                <w:bCs/>
                <w:sz w:val="28"/>
              </w:rPr>
              <w:t>Перевозка тела умершего на кладбище:</w:t>
            </w:r>
          </w:p>
        </w:tc>
        <w:tc>
          <w:tcPr>
            <w:tcW w:w="1800" w:type="dxa"/>
          </w:tcPr>
          <w:p w:rsidR="00223F55" w:rsidRPr="003E1D93" w:rsidRDefault="00223F55" w:rsidP="00D54AC6">
            <w:pPr>
              <w:jc w:val="center"/>
              <w:rPr>
                <w:sz w:val="28"/>
              </w:rPr>
            </w:pPr>
          </w:p>
        </w:tc>
      </w:tr>
      <w:tr w:rsidR="00223F55" w:rsidRPr="003E1D93" w:rsidTr="00D54AC6">
        <w:trPr>
          <w:trHeight w:val="262"/>
        </w:trPr>
        <w:tc>
          <w:tcPr>
            <w:tcW w:w="960" w:type="dxa"/>
          </w:tcPr>
          <w:p w:rsidR="00223F55" w:rsidRPr="003E1D93" w:rsidRDefault="00223F55" w:rsidP="00D54AC6">
            <w:pPr>
              <w:rPr>
                <w:sz w:val="28"/>
              </w:rPr>
            </w:pPr>
            <w:r w:rsidRPr="003E1D93">
              <w:rPr>
                <w:sz w:val="28"/>
              </w:rPr>
              <w:t>4.1</w:t>
            </w:r>
          </w:p>
        </w:tc>
        <w:tc>
          <w:tcPr>
            <w:tcW w:w="6720" w:type="dxa"/>
          </w:tcPr>
          <w:p w:rsidR="00223F55" w:rsidRPr="003E1D93" w:rsidRDefault="00223F55" w:rsidP="00D54AC6">
            <w:pPr>
              <w:jc w:val="both"/>
              <w:rPr>
                <w:sz w:val="28"/>
              </w:rPr>
            </w:pPr>
            <w:r w:rsidRPr="003E1D93">
              <w:rPr>
                <w:sz w:val="28"/>
              </w:rPr>
              <w:t>Вынос гроба с телом умершего из морга,</w:t>
            </w:r>
            <w:r>
              <w:rPr>
                <w:sz w:val="28"/>
              </w:rPr>
              <w:t xml:space="preserve"> </w:t>
            </w:r>
            <w:r w:rsidRPr="003E1D93">
              <w:rPr>
                <w:sz w:val="28"/>
              </w:rPr>
              <w:t>доставка автотранспортом и перенос к месту захоронения</w:t>
            </w:r>
          </w:p>
        </w:tc>
        <w:tc>
          <w:tcPr>
            <w:tcW w:w="1800" w:type="dxa"/>
          </w:tcPr>
          <w:p w:rsidR="00223F55" w:rsidRDefault="00223F55" w:rsidP="00D54AC6">
            <w:pPr>
              <w:jc w:val="center"/>
              <w:rPr>
                <w:sz w:val="28"/>
              </w:rPr>
            </w:pPr>
          </w:p>
          <w:p w:rsidR="00223F55" w:rsidRPr="003E1D93" w:rsidRDefault="00223F55" w:rsidP="00D54AC6">
            <w:pPr>
              <w:jc w:val="center"/>
              <w:rPr>
                <w:sz w:val="28"/>
              </w:rPr>
            </w:pPr>
            <w:r>
              <w:rPr>
                <w:sz w:val="28"/>
              </w:rPr>
              <w:t>2 655,58</w:t>
            </w:r>
          </w:p>
        </w:tc>
      </w:tr>
      <w:tr w:rsidR="00223F55" w:rsidRPr="003E1D93" w:rsidTr="00D54AC6">
        <w:tc>
          <w:tcPr>
            <w:tcW w:w="960" w:type="dxa"/>
          </w:tcPr>
          <w:p w:rsidR="00223F55" w:rsidRPr="003E1D93" w:rsidRDefault="00223F55" w:rsidP="00D54AC6">
            <w:pPr>
              <w:rPr>
                <w:b/>
                <w:bCs/>
                <w:sz w:val="28"/>
              </w:rPr>
            </w:pPr>
            <w:r w:rsidRPr="003E1D93">
              <w:rPr>
                <w:b/>
                <w:bCs/>
                <w:sz w:val="28"/>
              </w:rPr>
              <w:t xml:space="preserve">5. </w:t>
            </w:r>
          </w:p>
        </w:tc>
        <w:tc>
          <w:tcPr>
            <w:tcW w:w="6720" w:type="dxa"/>
          </w:tcPr>
          <w:p w:rsidR="00223F55" w:rsidRPr="003E1D93" w:rsidRDefault="00223F55" w:rsidP="00D54AC6">
            <w:pPr>
              <w:jc w:val="both"/>
              <w:rPr>
                <w:b/>
                <w:bCs/>
                <w:sz w:val="28"/>
              </w:rPr>
            </w:pPr>
            <w:r w:rsidRPr="003E1D93">
              <w:rPr>
                <w:b/>
                <w:bCs/>
                <w:sz w:val="28"/>
              </w:rPr>
              <w:t>Погребение</w:t>
            </w:r>
          </w:p>
        </w:tc>
        <w:tc>
          <w:tcPr>
            <w:tcW w:w="1800" w:type="dxa"/>
          </w:tcPr>
          <w:p w:rsidR="00223F55" w:rsidRPr="003E1D93" w:rsidRDefault="00223F55" w:rsidP="00D54AC6">
            <w:pPr>
              <w:jc w:val="center"/>
              <w:rPr>
                <w:sz w:val="28"/>
              </w:rPr>
            </w:pPr>
          </w:p>
        </w:tc>
      </w:tr>
      <w:tr w:rsidR="00223F55" w:rsidRPr="003E1D93" w:rsidTr="00D54AC6">
        <w:tc>
          <w:tcPr>
            <w:tcW w:w="960" w:type="dxa"/>
          </w:tcPr>
          <w:p w:rsidR="00223F55" w:rsidRPr="003E1D93" w:rsidRDefault="00223F55" w:rsidP="00D54AC6">
            <w:pPr>
              <w:rPr>
                <w:sz w:val="28"/>
              </w:rPr>
            </w:pPr>
            <w:r w:rsidRPr="003E1D93">
              <w:rPr>
                <w:sz w:val="28"/>
              </w:rPr>
              <w:t>5.1</w:t>
            </w:r>
          </w:p>
        </w:tc>
        <w:tc>
          <w:tcPr>
            <w:tcW w:w="6720" w:type="dxa"/>
          </w:tcPr>
          <w:p w:rsidR="00223F55" w:rsidRPr="003E1D93" w:rsidRDefault="00223F55" w:rsidP="00D54AC6">
            <w:pPr>
              <w:jc w:val="both"/>
              <w:rPr>
                <w:sz w:val="28"/>
              </w:rPr>
            </w:pPr>
            <w:r w:rsidRPr="003E1D93">
              <w:rPr>
                <w:sz w:val="28"/>
              </w:rPr>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3E1D93">
                <w:rPr>
                  <w:sz w:val="28"/>
                </w:rPr>
                <w:t>2,2 м</w:t>
              </w:r>
            </w:smartTag>
            <w:r w:rsidRPr="003E1D93">
              <w:rPr>
                <w:sz w:val="28"/>
              </w:rPr>
              <w:t>. на свободных площадях</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4 943,32</w:t>
            </w:r>
          </w:p>
        </w:tc>
      </w:tr>
      <w:tr w:rsidR="00223F55" w:rsidRPr="003E1D93" w:rsidTr="00D54AC6">
        <w:tc>
          <w:tcPr>
            <w:tcW w:w="960" w:type="dxa"/>
          </w:tcPr>
          <w:p w:rsidR="00223F55" w:rsidRPr="003E1D93" w:rsidRDefault="00223F55" w:rsidP="00D54AC6">
            <w:pPr>
              <w:rPr>
                <w:sz w:val="28"/>
              </w:rPr>
            </w:pPr>
            <w:r w:rsidRPr="003E1D93">
              <w:rPr>
                <w:sz w:val="28"/>
              </w:rPr>
              <w:t>5.2</w:t>
            </w:r>
          </w:p>
        </w:tc>
        <w:tc>
          <w:tcPr>
            <w:tcW w:w="6720" w:type="dxa"/>
          </w:tcPr>
          <w:p w:rsidR="00223F55" w:rsidRPr="003E1D93" w:rsidRDefault="00223F55" w:rsidP="00D54AC6">
            <w:pPr>
              <w:jc w:val="both"/>
              <w:rPr>
                <w:sz w:val="28"/>
              </w:rPr>
            </w:pPr>
            <w:r w:rsidRPr="003E1D93">
              <w:rPr>
                <w:sz w:val="28"/>
              </w:rPr>
              <w:t xml:space="preserve">Рытье могилы ручным способом под гроб для ребенка, длинной </w:t>
            </w:r>
            <w:smartTag w:uri="urn:schemas-microsoft-com:office:smarttags" w:element="metricconverter">
              <w:smartTagPr>
                <w:attr w:name="ProductID" w:val="1,4 м"/>
              </w:smartTagPr>
              <w:r w:rsidRPr="003E1D93">
                <w:rPr>
                  <w:sz w:val="28"/>
                </w:rPr>
                <w:t>1,4 м</w:t>
              </w:r>
            </w:smartTag>
            <w:r w:rsidRPr="003E1D93">
              <w:rPr>
                <w:sz w:val="28"/>
              </w:rPr>
              <w:t>. на свободных площадях</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2 419,02</w:t>
            </w:r>
          </w:p>
        </w:tc>
      </w:tr>
      <w:tr w:rsidR="00223F55" w:rsidRPr="003E1D93" w:rsidTr="00D54AC6">
        <w:trPr>
          <w:cantSplit/>
          <w:trHeight w:val="1260"/>
        </w:trPr>
        <w:tc>
          <w:tcPr>
            <w:tcW w:w="960" w:type="dxa"/>
          </w:tcPr>
          <w:p w:rsidR="00223F55" w:rsidRPr="003E1D93" w:rsidRDefault="00223F55" w:rsidP="00D54AC6">
            <w:pPr>
              <w:rPr>
                <w:sz w:val="28"/>
              </w:rPr>
            </w:pPr>
            <w:r w:rsidRPr="003E1D93">
              <w:rPr>
                <w:sz w:val="28"/>
              </w:rPr>
              <w:t>5.3</w:t>
            </w:r>
          </w:p>
        </w:tc>
        <w:tc>
          <w:tcPr>
            <w:tcW w:w="6720" w:type="dxa"/>
          </w:tcPr>
          <w:p w:rsidR="00223F55" w:rsidRPr="003E1D93" w:rsidRDefault="00223F55" w:rsidP="00D54AC6">
            <w:pPr>
              <w:jc w:val="both"/>
              <w:rPr>
                <w:sz w:val="28"/>
              </w:rPr>
            </w:pPr>
            <w:r w:rsidRPr="003E1D93">
              <w:rPr>
                <w:sz w:val="28"/>
              </w:rPr>
              <w:t>Захоронение взрослого(забивка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p>
          <w:p w:rsidR="00223F55" w:rsidRPr="003E1D93" w:rsidRDefault="00223F55" w:rsidP="00D54AC6">
            <w:pPr>
              <w:jc w:val="center"/>
              <w:rPr>
                <w:sz w:val="28"/>
              </w:rPr>
            </w:pPr>
            <w:r>
              <w:rPr>
                <w:sz w:val="28"/>
              </w:rPr>
              <w:t>1 129,46</w:t>
            </w:r>
          </w:p>
          <w:p w:rsidR="00223F55" w:rsidRPr="003E1D93" w:rsidRDefault="00223F55" w:rsidP="00D54AC6">
            <w:pPr>
              <w:jc w:val="center"/>
              <w:rPr>
                <w:sz w:val="28"/>
              </w:rPr>
            </w:pPr>
          </w:p>
        </w:tc>
      </w:tr>
      <w:tr w:rsidR="00223F55" w:rsidRPr="003E1D93" w:rsidTr="00D54AC6">
        <w:trPr>
          <w:cantSplit/>
          <w:trHeight w:val="340"/>
        </w:trPr>
        <w:tc>
          <w:tcPr>
            <w:tcW w:w="960" w:type="dxa"/>
          </w:tcPr>
          <w:p w:rsidR="00223F55" w:rsidRPr="003E1D93" w:rsidRDefault="00223F55" w:rsidP="00D54AC6">
            <w:pPr>
              <w:rPr>
                <w:sz w:val="28"/>
              </w:rPr>
            </w:pPr>
            <w:r w:rsidRPr="003E1D93">
              <w:rPr>
                <w:sz w:val="28"/>
              </w:rPr>
              <w:t>5.4</w:t>
            </w:r>
          </w:p>
        </w:tc>
        <w:tc>
          <w:tcPr>
            <w:tcW w:w="6720" w:type="dxa"/>
          </w:tcPr>
          <w:p w:rsidR="00223F55" w:rsidRPr="003E1D93" w:rsidRDefault="00223F55" w:rsidP="00D54AC6">
            <w:pPr>
              <w:jc w:val="both"/>
              <w:rPr>
                <w:sz w:val="28"/>
              </w:rPr>
            </w:pPr>
            <w:r w:rsidRPr="003E1D93">
              <w:rPr>
                <w:sz w:val="28"/>
              </w:rPr>
              <w:t>Захоронение ребенка</w:t>
            </w:r>
            <w:r>
              <w:rPr>
                <w:sz w:val="28"/>
              </w:rPr>
              <w:t xml:space="preserve"> </w:t>
            </w:r>
            <w:r w:rsidRPr="003E1D93">
              <w:rPr>
                <w:sz w:val="28"/>
              </w:rPr>
              <w:t>(забивка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800" w:type="dxa"/>
          </w:tcPr>
          <w:p w:rsidR="00223F55" w:rsidRPr="003E1D93" w:rsidRDefault="00223F55" w:rsidP="00D54AC6">
            <w:pPr>
              <w:jc w:val="center"/>
              <w:rPr>
                <w:sz w:val="28"/>
              </w:rPr>
            </w:pPr>
          </w:p>
          <w:p w:rsidR="00223F55" w:rsidRPr="003E1D93" w:rsidRDefault="00223F55" w:rsidP="00D54AC6">
            <w:pPr>
              <w:jc w:val="center"/>
              <w:rPr>
                <w:sz w:val="28"/>
              </w:rPr>
            </w:pPr>
            <w:r>
              <w:rPr>
                <w:sz w:val="28"/>
              </w:rPr>
              <w:t>965,02</w:t>
            </w:r>
          </w:p>
        </w:tc>
      </w:tr>
      <w:tr w:rsidR="00223F55" w:rsidRPr="003E1D93" w:rsidTr="00D54AC6">
        <w:tc>
          <w:tcPr>
            <w:tcW w:w="960" w:type="dxa"/>
          </w:tcPr>
          <w:p w:rsidR="00223F55" w:rsidRPr="003E1D93" w:rsidRDefault="00223F55" w:rsidP="00D54AC6">
            <w:pPr>
              <w:jc w:val="center"/>
              <w:rPr>
                <w:sz w:val="28"/>
              </w:rPr>
            </w:pPr>
            <w:r w:rsidRPr="003E1D93">
              <w:rPr>
                <w:sz w:val="28"/>
              </w:rPr>
              <w:t>6</w:t>
            </w:r>
          </w:p>
        </w:tc>
        <w:tc>
          <w:tcPr>
            <w:tcW w:w="6720" w:type="dxa"/>
          </w:tcPr>
          <w:p w:rsidR="00223F55" w:rsidRPr="003E1D93" w:rsidRDefault="00223F55" w:rsidP="00D54AC6">
            <w:pPr>
              <w:jc w:val="both"/>
              <w:rPr>
                <w:b/>
                <w:bCs/>
                <w:sz w:val="28"/>
              </w:rPr>
            </w:pPr>
            <w:r w:rsidRPr="003E1D93">
              <w:rPr>
                <w:b/>
                <w:bCs/>
                <w:sz w:val="28"/>
              </w:rPr>
              <w:t xml:space="preserve">Всего стоимость  захоронения взрослого </w:t>
            </w:r>
          </w:p>
        </w:tc>
        <w:tc>
          <w:tcPr>
            <w:tcW w:w="1800" w:type="dxa"/>
          </w:tcPr>
          <w:p w:rsidR="00223F55" w:rsidRPr="003E1D93" w:rsidRDefault="00223F55" w:rsidP="00D54AC6">
            <w:pPr>
              <w:jc w:val="center"/>
              <w:rPr>
                <w:b/>
                <w:bCs/>
                <w:sz w:val="28"/>
              </w:rPr>
            </w:pPr>
            <w:r>
              <w:rPr>
                <w:b/>
                <w:bCs/>
                <w:sz w:val="28"/>
              </w:rPr>
              <w:t>13 569,27</w:t>
            </w:r>
          </w:p>
        </w:tc>
      </w:tr>
      <w:tr w:rsidR="00223F55" w:rsidRPr="003E1D93" w:rsidTr="00D54AC6">
        <w:tc>
          <w:tcPr>
            <w:tcW w:w="960" w:type="dxa"/>
          </w:tcPr>
          <w:p w:rsidR="00223F55" w:rsidRPr="003E1D93" w:rsidRDefault="00223F55" w:rsidP="00D54AC6">
            <w:pPr>
              <w:jc w:val="center"/>
              <w:rPr>
                <w:sz w:val="28"/>
              </w:rPr>
            </w:pPr>
            <w:r w:rsidRPr="003E1D93">
              <w:rPr>
                <w:sz w:val="28"/>
              </w:rPr>
              <w:t>7</w:t>
            </w:r>
          </w:p>
        </w:tc>
        <w:tc>
          <w:tcPr>
            <w:tcW w:w="6720" w:type="dxa"/>
          </w:tcPr>
          <w:p w:rsidR="00223F55" w:rsidRPr="003E1D93" w:rsidRDefault="00223F55" w:rsidP="00D54AC6">
            <w:pPr>
              <w:jc w:val="both"/>
              <w:rPr>
                <w:b/>
                <w:bCs/>
                <w:sz w:val="28"/>
              </w:rPr>
            </w:pPr>
            <w:r w:rsidRPr="003E1D93">
              <w:rPr>
                <w:b/>
                <w:bCs/>
                <w:sz w:val="28"/>
              </w:rPr>
              <w:t xml:space="preserve">Всего стоимость захоронения ребенка </w:t>
            </w:r>
          </w:p>
        </w:tc>
        <w:tc>
          <w:tcPr>
            <w:tcW w:w="1800" w:type="dxa"/>
          </w:tcPr>
          <w:p w:rsidR="00223F55" w:rsidRPr="003E1D93" w:rsidRDefault="00223F55" w:rsidP="00D54AC6">
            <w:pPr>
              <w:jc w:val="center"/>
              <w:rPr>
                <w:b/>
                <w:bCs/>
                <w:sz w:val="28"/>
              </w:rPr>
            </w:pPr>
            <w:r>
              <w:rPr>
                <w:b/>
                <w:bCs/>
                <w:sz w:val="28"/>
              </w:rPr>
              <w:t>9 772,72</w:t>
            </w:r>
          </w:p>
        </w:tc>
      </w:tr>
    </w:tbl>
    <w:p w:rsidR="00223F55" w:rsidRPr="003E1D93" w:rsidRDefault="00223F55" w:rsidP="00CE0AF1">
      <w:pPr>
        <w:rPr>
          <w:sz w:val="28"/>
        </w:rPr>
      </w:pPr>
    </w:p>
    <w:p w:rsidR="00223F55" w:rsidRPr="003E1D93" w:rsidRDefault="00223F55" w:rsidP="00CE0AF1">
      <w:pPr>
        <w:rPr>
          <w:sz w:val="28"/>
        </w:rPr>
      </w:pPr>
      <w:r w:rsidRPr="003E1D93">
        <w:rPr>
          <w:sz w:val="28"/>
        </w:rPr>
        <w:t>Примечание: тарифы на рытье могил и захоронение установлены единые,</w:t>
      </w:r>
    </w:p>
    <w:p w:rsidR="00223F55" w:rsidRDefault="00223F55" w:rsidP="00CE0AF1">
      <w:pPr>
        <w:rPr>
          <w:sz w:val="28"/>
        </w:rPr>
      </w:pPr>
      <w:r w:rsidRPr="003E1D93">
        <w:rPr>
          <w:sz w:val="28"/>
        </w:rPr>
        <w:t>независимо от времени года</w:t>
      </w:r>
    </w:p>
    <w:p w:rsidR="00223F55" w:rsidRDefault="00223F55" w:rsidP="00CE0AF1">
      <w:pPr>
        <w:rPr>
          <w:sz w:val="28"/>
        </w:rPr>
      </w:pPr>
    </w:p>
    <w:p w:rsidR="00223F55" w:rsidRDefault="00223F55" w:rsidP="00CE0AF1">
      <w:pPr>
        <w:rPr>
          <w:sz w:val="28"/>
        </w:rPr>
      </w:pPr>
    </w:p>
    <w:p w:rsidR="00223F55" w:rsidRDefault="00223F55" w:rsidP="00CE0AF1">
      <w:pPr>
        <w:jc w:val="center"/>
        <w:rPr>
          <w:sz w:val="28"/>
        </w:rPr>
      </w:pPr>
      <w:r>
        <w:rPr>
          <w:sz w:val="28"/>
        </w:rPr>
        <w:t xml:space="preserve">___________________ </w:t>
      </w:r>
    </w:p>
    <w:p w:rsidR="00223F55" w:rsidRDefault="00223F55" w:rsidP="00686BD0">
      <w:pPr>
        <w:pStyle w:val="BodyText"/>
      </w:pPr>
    </w:p>
    <w:sectPr w:rsidR="00223F55" w:rsidSect="00CE0AF1">
      <w:headerReference w:type="even" r:id="rId7"/>
      <w:headerReference w:type="default" r:id="rId8"/>
      <w:pgSz w:w="12240" w:h="15840" w:code="1"/>
      <w:pgMar w:top="1134" w:right="567" w:bottom="1134" w:left="2041"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55" w:rsidRDefault="00223F55">
      <w:r>
        <w:separator/>
      </w:r>
    </w:p>
  </w:endnote>
  <w:endnote w:type="continuationSeparator" w:id="0">
    <w:p w:rsidR="00223F55" w:rsidRDefault="00223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55" w:rsidRDefault="00223F55">
      <w:r>
        <w:separator/>
      </w:r>
    </w:p>
  </w:footnote>
  <w:footnote w:type="continuationSeparator" w:id="0">
    <w:p w:rsidR="00223F55" w:rsidRDefault="00223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55" w:rsidRDefault="00223F55" w:rsidP="00104C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3F55" w:rsidRDefault="00223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55" w:rsidRDefault="00223F55" w:rsidP="00104C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23F55" w:rsidRDefault="00223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55223E"/>
    <w:multiLevelType w:val="hybridMultilevel"/>
    <w:tmpl w:val="8F5AD326"/>
    <w:lvl w:ilvl="0" w:tplc="9976D394">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689913F0"/>
    <w:multiLevelType w:val="hybridMultilevel"/>
    <w:tmpl w:val="3F66BA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B5D61E3"/>
    <w:multiLevelType w:val="hybridMultilevel"/>
    <w:tmpl w:val="91944B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762"/>
    <w:rsid w:val="000374AA"/>
    <w:rsid w:val="00053912"/>
    <w:rsid w:val="00055FFE"/>
    <w:rsid w:val="0006139B"/>
    <w:rsid w:val="00070838"/>
    <w:rsid w:val="00096E2B"/>
    <w:rsid w:val="000B364E"/>
    <w:rsid w:val="000E3804"/>
    <w:rsid w:val="000E5439"/>
    <w:rsid w:val="00104C40"/>
    <w:rsid w:val="00126510"/>
    <w:rsid w:val="001375FB"/>
    <w:rsid w:val="001505B4"/>
    <w:rsid w:val="001745AB"/>
    <w:rsid w:val="00186164"/>
    <w:rsid w:val="001A5FCC"/>
    <w:rsid w:val="001C2940"/>
    <w:rsid w:val="001C6C5D"/>
    <w:rsid w:val="001D7E2C"/>
    <w:rsid w:val="0020799B"/>
    <w:rsid w:val="00212A07"/>
    <w:rsid w:val="00223F55"/>
    <w:rsid w:val="00226071"/>
    <w:rsid w:val="00227DF4"/>
    <w:rsid w:val="00250737"/>
    <w:rsid w:val="00270F11"/>
    <w:rsid w:val="0028701C"/>
    <w:rsid w:val="00290875"/>
    <w:rsid w:val="00291EDA"/>
    <w:rsid w:val="002A36CB"/>
    <w:rsid w:val="002D62E8"/>
    <w:rsid w:val="002E13F4"/>
    <w:rsid w:val="002F1F85"/>
    <w:rsid w:val="002F29DF"/>
    <w:rsid w:val="003311F0"/>
    <w:rsid w:val="00331567"/>
    <w:rsid w:val="00335FB8"/>
    <w:rsid w:val="003654F0"/>
    <w:rsid w:val="003B4746"/>
    <w:rsid w:val="003B7110"/>
    <w:rsid w:val="003E1D93"/>
    <w:rsid w:val="003E776A"/>
    <w:rsid w:val="00410BA8"/>
    <w:rsid w:val="004243C8"/>
    <w:rsid w:val="00453487"/>
    <w:rsid w:val="004B36C1"/>
    <w:rsid w:val="004F5EA9"/>
    <w:rsid w:val="00506678"/>
    <w:rsid w:val="005151A8"/>
    <w:rsid w:val="00524700"/>
    <w:rsid w:val="005366CD"/>
    <w:rsid w:val="00536712"/>
    <w:rsid w:val="00544CB3"/>
    <w:rsid w:val="0056499C"/>
    <w:rsid w:val="005B46DF"/>
    <w:rsid w:val="005E322B"/>
    <w:rsid w:val="005F3DE2"/>
    <w:rsid w:val="0061506C"/>
    <w:rsid w:val="00616292"/>
    <w:rsid w:val="00635A59"/>
    <w:rsid w:val="00647965"/>
    <w:rsid w:val="006602DB"/>
    <w:rsid w:val="0068415F"/>
    <w:rsid w:val="00686BD0"/>
    <w:rsid w:val="0068756C"/>
    <w:rsid w:val="006F5A44"/>
    <w:rsid w:val="007074DD"/>
    <w:rsid w:val="00722A0C"/>
    <w:rsid w:val="007259C7"/>
    <w:rsid w:val="00730CFB"/>
    <w:rsid w:val="00741F8D"/>
    <w:rsid w:val="00742B83"/>
    <w:rsid w:val="00760ED5"/>
    <w:rsid w:val="00773F07"/>
    <w:rsid w:val="00780834"/>
    <w:rsid w:val="0078458C"/>
    <w:rsid w:val="007905C8"/>
    <w:rsid w:val="007D0CD8"/>
    <w:rsid w:val="007D6B08"/>
    <w:rsid w:val="007E06FC"/>
    <w:rsid w:val="007E5D0D"/>
    <w:rsid w:val="00814089"/>
    <w:rsid w:val="00832FBE"/>
    <w:rsid w:val="008531ED"/>
    <w:rsid w:val="0086726B"/>
    <w:rsid w:val="008837EF"/>
    <w:rsid w:val="008B5528"/>
    <w:rsid w:val="00903F62"/>
    <w:rsid w:val="00906C11"/>
    <w:rsid w:val="00914F1F"/>
    <w:rsid w:val="00935CBA"/>
    <w:rsid w:val="009521DD"/>
    <w:rsid w:val="0097754F"/>
    <w:rsid w:val="009D083F"/>
    <w:rsid w:val="009E6A33"/>
    <w:rsid w:val="00A54BD3"/>
    <w:rsid w:val="00AA6B47"/>
    <w:rsid w:val="00AD42D7"/>
    <w:rsid w:val="00AE1329"/>
    <w:rsid w:val="00B01185"/>
    <w:rsid w:val="00B166BC"/>
    <w:rsid w:val="00B1778C"/>
    <w:rsid w:val="00B403C6"/>
    <w:rsid w:val="00B40D5A"/>
    <w:rsid w:val="00B4143B"/>
    <w:rsid w:val="00B51E51"/>
    <w:rsid w:val="00B657FE"/>
    <w:rsid w:val="00BD1E04"/>
    <w:rsid w:val="00BE16C4"/>
    <w:rsid w:val="00BE457F"/>
    <w:rsid w:val="00BF503B"/>
    <w:rsid w:val="00C37C8D"/>
    <w:rsid w:val="00C50BB4"/>
    <w:rsid w:val="00C8378C"/>
    <w:rsid w:val="00C83E13"/>
    <w:rsid w:val="00CA340B"/>
    <w:rsid w:val="00CE0AF1"/>
    <w:rsid w:val="00CF1FAE"/>
    <w:rsid w:val="00D34B83"/>
    <w:rsid w:val="00D41762"/>
    <w:rsid w:val="00D453EC"/>
    <w:rsid w:val="00D54AC6"/>
    <w:rsid w:val="00D72DE5"/>
    <w:rsid w:val="00D84EB6"/>
    <w:rsid w:val="00DA13BD"/>
    <w:rsid w:val="00DB4E48"/>
    <w:rsid w:val="00DE69B4"/>
    <w:rsid w:val="00E328E7"/>
    <w:rsid w:val="00E41DA7"/>
    <w:rsid w:val="00E67CA3"/>
    <w:rsid w:val="00E80848"/>
    <w:rsid w:val="00EA4281"/>
    <w:rsid w:val="00EC53A2"/>
    <w:rsid w:val="00ED576D"/>
    <w:rsid w:val="00EE668F"/>
    <w:rsid w:val="00F02760"/>
    <w:rsid w:val="00F06388"/>
    <w:rsid w:val="00F50A09"/>
    <w:rsid w:val="00F812C0"/>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76A"/>
    <w:rPr>
      <w:sz w:val="24"/>
      <w:szCs w:val="24"/>
    </w:rPr>
  </w:style>
  <w:style w:type="paragraph" w:styleId="Heading1">
    <w:name w:val="heading 1"/>
    <w:basedOn w:val="Normal"/>
    <w:next w:val="Normal"/>
    <w:link w:val="Heading1Char"/>
    <w:uiPriority w:val="99"/>
    <w:qFormat/>
    <w:rsid w:val="003E776A"/>
    <w:pPr>
      <w:keepNext/>
      <w:jc w:val="right"/>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rsid w:val="003E776A"/>
    <w:pPr>
      <w:jc w:val="both"/>
    </w:pPr>
    <w:rPr>
      <w:sz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D84EB6"/>
    <w:pPr>
      <w:spacing w:after="120"/>
      <w:ind w:left="283"/>
    </w:pPr>
  </w:style>
  <w:style w:type="character" w:customStyle="1" w:styleId="BodyTextIndentChar">
    <w:name w:val="Body Text Indent Char"/>
    <w:basedOn w:val="DefaultParagraphFont"/>
    <w:link w:val="BodyTextIndent"/>
    <w:uiPriority w:val="99"/>
    <w:locked/>
    <w:rsid w:val="00A54BD3"/>
    <w:rPr>
      <w:rFonts w:cs="Times New Roman"/>
      <w:sz w:val="24"/>
    </w:rPr>
  </w:style>
  <w:style w:type="paragraph" w:customStyle="1" w:styleId="1">
    <w:name w:val="Название1"/>
    <w:basedOn w:val="Normal"/>
    <w:uiPriority w:val="99"/>
    <w:rsid w:val="00D84EB6"/>
    <w:pPr>
      <w:jc w:val="center"/>
    </w:pPr>
    <w:rPr>
      <w:sz w:val="28"/>
    </w:rPr>
  </w:style>
  <w:style w:type="paragraph" w:styleId="BalloonText">
    <w:name w:val="Balloon Text"/>
    <w:basedOn w:val="Normal"/>
    <w:link w:val="BalloonTextChar"/>
    <w:uiPriority w:val="99"/>
    <w:rsid w:val="005B46DF"/>
    <w:rPr>
      <w:rFonts w:ascii="Segoe UI" w:hAnsi="Segoe UI"/>
      <w:sz w:val="18"/>
      <w:szCs w:val="18"/>
    </w:rPr>
  </w:style>
  <w:style w:type="character" w:customStyle="1" w:styleId="BalloonTextChar">
    <w:name w:val="Balloon Text Char"/>
    <w:basedOn w:val="DefaultParagraphFont"/>
    <w:link w:val="BalloonText"/>
    <w:uiPriority w:val="99"/>
    <w:locked/>
    <w:rsid w:val="005B46DF"/>
    <w:rPr>
      <w:rFonts w:ascii="Segoe UI" w:hAnsi="Segoe UI" w:cs="Times New Roman"/>
      <w:sz w:val="18"/>
    </w:rPr>
  </w:style>
  <w:style w:type="paragraph" w:styleId="Title">
    <w:name w:val="Title"/>
    <w:basedOn w:val="Normal"/>
    <w:link w:val="TitleChar"/>
    <w:uiPriority w:val="99"/>
    <w:qFormat/>
    <w:locked/>
    <w:rsid w:val="00CE0AF1"/>
    <w:pPr>
      <w:jc w:val="center"/>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Header">
    <w:name w:val="header"/>
    <w:basedOn w:val="Normal"/>
    <w:link w:val="HeaderChar"/>
    <w:uiPriority w:val="99"/>
    <w:rsid w:val="00CE0AF1"/>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CE0AF1"/>
    <w:rPr>
      <w:rFonts w:cs="Times New Roman"/>
    </w:rPr>
  </w:style>
  <w:style w:type="table" w:styleId="TableGrid">
    <w:name w:val="Table Grid"/>
    <w:basedOn w:val="TableNormal"/>
    <w:uiPriority w:val="99"/>
    <w:rsid w:val="00CE0A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12A07"/>
    <w:pPr>
      <w:widowControl w:val="0"/>
      <w:autoSpaceDE w:val="0"/>
      <w:autoSpaceDN w:val="0"/>
    </w:pPr>
    <w:rPr>
      <w:rFonts w:ascii="Calibri" w:hAnsi="Calibri"/>
    </w:rPr>
  </w:style>
  <w:style w:type="character" w:customStyle="1" w:styleId="ConsPlusNormal0">
    <w:name w:val="ConsPlusNormal Знак"/>
    <w:link w:val="ConsPlusNormal"/>
    <w:uiPriority w:val="99"/>
    <w:locked/>
    <w:rsid w:val="00212A07"/>
    <w:rPr>
      <w:rFonts w:ascii="Calibri" w:hAnsi="Calibri"/>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543</TotalTime>
  <Pages>6</Pages>
  <Words>1090</Words>
  <Characters>6217</Characters>
  <Application>Microsoft Office Outlook</Application>
  <DocSecurity>0</DocSecurity>
  <Lines>0</Lines>
  <Paragraphs>0</Paragraphs>
  <ScaleCrop>false</ScaleCrop>
  <Company>Экология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Org4</cp:lastModifiedBy>
  <cp:revision>20</cp:revision>
  <cp:lastPrinted>2019-12-17T03:17:00Z</cp:lastPrinted>
  <dcterms:created xsi:type="dcterms:W3CDTF">2017-07-04T01:45:00Z</dcterms:created>
  <dcterms:modified xsi:type="dcterms:W3CDTF">2019-12-18T04:39:00Z</dcterms:modified>
</cp:coreProperties>
</file>