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54B" w:rsidRDefault="0074754B" w:rsidP="0074754B">
      <w:pPr>
        <w:pStyle w:val="ConsPlusNormal"/>
        <w:jc w:val="center"/>
        <w:outlineLvl w:val="0"/>
        <w:rPr>
          <w:szCs w:val="28"/>
        </w:rPr>
      </w:pPr>
      <w:r>
        <w:rPr>
          <w:szCs w:val="28"/>
        </w:rPr>
        <w:t>Администрация</w:t>
      </w:r>
    </w:p>
    <w:p w:rsidR="0074754B" w:rsidRDefault="0074754B" w:rsidP="0074754B">
      <w:pPr>
        <w:pStyle w:val="ConsPlusNormal"/>
        <w:jc w:val="center"/>
        <w:outlineLvl w:val="0"/>
        <w:rPr>
          <w:szCs w:val="28"/>
        </w:rPr>
      </w:pPr>
      <w:r>
        <w:rPr>
          <w:szCs w:val="28"/>
        </w:rPr>
        <w:t>Верхнебуреинского муниципального района</w:t>
      </w:r>
    </w:p>
    <w:p w:rsidR="0074754B" w:rsidRDefault="0074754B" w:rsidP="0074754B">
      <w:pPr>
        <w:pStyle w:val="ConsPlusNormal"/>
        <w:jc w:val="center"/>
        <w:outlineLvl w:val="0"/>
        <w:rPr>
          <w:szCs w:val="28"/>
        </w:rPr>
      </w:pPr>
    </w:p>
    <w:p w:rsidR="0074754B" w:rsidRDefault="0074754B" w:rsidP="0074754B">
      <w:pPr>
        <w:pStyle w:val="ConsPlusNormal"/>
        <w:jc w:val="center"/>
        <w:outlineLvl w:val="0"/>
        <w:rPr>
          <w:szCs w:val="28"/>
        </w:rPr>
      </w:pPr>
      <w:r>
        <w:rPr>
          <w:szCs w:val="28"/>
        </w:rPr>
        <w:t>ПОСТАНОВЛЕНИЕ</w:t>
      </w:r>
    </w:p>
    <w:p w:rsidR="0074754B" w:rsidRDefault="0074754B" w:rsidP="0074754B">
      <w:pPr>
        <w:pStyle w:val="ConsPlusNormal"/>
        <w:jc w:val="center"/>
        <w:outlineLvl w:val="0"/>
        <w:rPr>
          <w:szCs w:val="28"/>
        </w:rPr>
      </w:pPr>
    </w:p>
    <w:p w:rsidR="0074754B" w:rsidRDefault="0074754B" w:rsidP="0074754B">
      <w:pPr>
        <w:pStyle w:val="ConsPlusNormal"/>
        <w:jc w:val="center"/>
        <w:outlineLvl w:val="0"/>
        <w:rPr>
          <w:szCs w:val="28"/>
          <w:u w:val="single"/>
        </w:rPr>
      </w:pPr>
    </w:p>
    <w:p w:rsidR="0074754B" w:rsidRDefault="0074754B" w:rsidP="0074754B">
      <w:pPr>
        <w:pStyle w:val="ConsPlusNormal"/>
        <w:outlineLvl w:val="0"/>
        <w:rPr>
          <w:szCs w:val="28"/>
          <w:u w:val="single"/>
        </w:rPr>
      </w:pPr>
      <w:r>
        <w:rPr>
          <w:szCs w:val="28"/>
          <w:u w:val="single"/>
        </w:rPr>
        <w:t xml:space="preserve">03.06.2020   № 350 </w:t>
      </w:r>
    </w:p>
    <w:p w:rsidR="0074754B" w:rsidRDefault="0074754B" w:rsidP="0074754B">
      <w:pPr>
        <w:pStyle w:val="ConsPlusNormal"/>
        <w:outlineLvl w:val="0"/>
        <w:rPr>
          <w:szCs w:val="28"/>
        </w:rPr>
      </w:pPr>
      <w:r>
        <w:rPr>
          <w:szCs w:val="28"/>
        </w:rPr>
        <w:t>п. Чегдомын</w:t>
      </w:r>
    </w:p>
    <w:p w:rsidR="004F577E" w:rsidRDefault="004F577E" w:rsidP="00227548">
      <w:pPr>
        <w:pStyle w:val="ConsPlusTitle"/>
        <w:spacing w:line="240" w:lineRule="exact"/>
        <w:jc w:val="both"/>
        <w:rPr>
          <w:b w:val="0"/>
        </w:rPr>
      </w:pPr>
    </w:p>
    <w:p w:rsidR="0074754B" w:rsidRDefault="0074754B" w:rsidP="00227548">
      <w:pPr>
        <w:pStyle w:val="ConsPlusTitle"/>
        <w:spacing w:line="240" w:lineRule="exact"/>
        <w:jc w:val="both"/>
        <w:rPr>
          <w:b w:val="0"/>
        </w:rPr>
      </w:pPr>
    </w:p>
    <w:p w:rsidR="00271829" w:rsidRPr="00271829" w:rsidRDefault="007B60C8" w:rsidP="00227548">
      <w:pPr>
        <w:pStyle w:val="ConsPlusTitle"/>
        <w:spacing w:line="240" w:lineRule="exact"/>
        <w:jc w:val="both"/>
        <w:rPr>
          <w:b w:val="0"/>
        </w:rPr>
      </w:pPr>
      <w:r>
        <w:rPr>
          <w:b w:val="0"/>
        </w:rPr>
        <w:t>О</w:t>
      </w:r>
      <w:r w:rsidRPr="007B60C8">
        <w:rPr>
          <w:b w:val="0"/>
        </w:rPr>
        <w:t xml:space="preserve">б </w:t>
      </w:r>
      <w:r w:rsidR="00271829">
        <w:rPr>
          <w:b w:val="0"/>
        </w:rPr>
        <w:t xml:space="preserve">утверждении </w:t>
      </w:r>
      <w:r w:rsidR="00271829" w:rsidRPr="00271829">
        <w:rPr>
          <w:b w:val="0"/>
        </w:rPr>
        <w:t>Порядк</w:t>
      </w:r>
      <w:r w:rsidR="00271829">
        <w:rPr>
          <w:b w:val="0"/>
        </w:rPr>
        <w:t xml:space="preserve">а </w:t>
      </w:r>
      <w:r w:rsidR="00271829" w:rsidRPr="00271829">
        <w:rPr>
          <w:b w:val="0"/>
        </w:rPr>
        <w:t>предоставления из районного бюджета субсидий бюджетам городских и сельских поселений района на софинансирование расходных обязательств городских и сельских поселений района по капитальному ремонту и ремонту объектов дорожного хозяйства, находящихся в муниципальной собственности</w:t>
      </w:r>
    </w:p>
    <w:p w:rsidR="00094A17" w:rsidRPr="007B60C8" w:rsidRDefault="00094A17" w:rsidP="00227548">
      <w:pPr>
        <w:pStyle w:val="ConsPlusTitle"/>
        <w:spacing w:line="240" w:lineRule="exact"/>
        <w:jc w:val="both"/>
        <w:rPr>
          <w:b w:val="0"/>
        </w:rPr>
      </w:pPr>
    </w:p>
    <w:p w:rsidR="00094A17" w:rsidRDefault="00094A17" w:rsidP="0041722F">
      <w:pPr>
        <w:pStyle w:val="ConsPlusNormal"/>
        <w:jc w:val="both"/>
      </w:pPr>
    </w:p>
    <w:p w:rsidR="00271829" w:rsidRDefault="00094A17" w:rsidP="00227548">
      <w:pPr>
        <w:pStyle w:val="ConsPlusNormal"/>
        <w:tabs>
          <w:tab w:val="left" w:pos="1134"/>
        </w:tabs>
        <w:ind w:firstLine="709"/>
        <w:jc w:val="both"/>
      </w:pPr>
      <w:r>
        <w:t xml:space="preserve">В соответствии с </w:t>
      </w:r>
      <w:r w:rsidR="00271829" w:rsidRPr="00271829">
        <w:t>Федеральны</w:t>
      </w:r>
      <w:r w:rsidR="00271829">
        <w:t>м</w:t>
      </w:r>
      <w:r w:rsidR="00271829" w:rsidRPr="00271829">
        <w:t xml:space="preserve"> закон</w:t>
      </w:r>
      <w:r w:rsidR="00271829">
        <w:t>ом</w:t>
      </w:r>
      <w:r w:rsidR="00271829" w:rsidRPr="00271829">
        <w:t xml:space="preserve"> от 06.10.2003 </w:t>
      </w:r>
      <w:r w:rsidR="00271829">
        <w:t>№</w:t>
      </w:r>
      <w:r w:rsidR="00271829" w:rsidRPr="00271829">
        <w:t xml:space="preserve"> 131-ФЗ</w:t>
      </w:r>
      <w:r w:rsidR="00271829">
        <w:t xml:space="preserve"> </w:t>
      </w:r>
      <w:r w:rsidR="00227548">
        <w:t>"Об </w:t>
      </w:r>
      <w:r w:rsidR="00271829" w:rsidRPr="00271829">
        <w:t>общих принципах организации местного самоуправления в Российской Федерации"</w:t>
      </w:r>
      <w:r w:rsidR="00271829">
        <w:t>, Уставом Верхнебуреинского муниципального района</w:t>
      </w:r>
      <w:r w:rsidR="00227548">
        <w:t xml:space="preserve"> </w:t>
      </w:r>
      <w:r w:rsidR="004F577E">
        <w:t xml:space="preserve"> принятого </w:t>
      </w:r>
      <w:r w:rsidR="00227548">
        <w:t xml:space="preserve"> решением Собрания депутатов Верхнебуреинского муниципального района  </w:t>
      </w:r>
      <w:r w:rsidR="004F577E">
        <w:t xml:space="preserve">Хабаровского края </w:t>
      </w:r>
      <w:r w:rsidR="00227548">
        <w:t>от 24.05.2005</w:t>
      </w:r>
      <w:r w:rsidR="004F577E">
        <w:t xml:space="preserve"> № 42</w:t>
      </w:r>
      <w:r w:rsidR="00271829">
        <w:t>, в целях реализации муниципальной программы "</w:t>
      </w:r>
      <w:r w:rsidR="00271829" w:rsidRPr="00271829">
        <w:t>Развитие дорожной сети Верхнебуреинского муниципального района Хабаровского края 2014 - 2022 годы"</w:t>
      </w:r>
      <w:r w:rsidR="00271829">
        <w:t>, утвержденной</w:t>
      </w:r>
      <w:r w:rsidR="00271829" w:rsidRPr="00271829">
        <w:t xml:space="preserve"> </w:t>
      </w:r>
      <w:r w:rsidR="00271829">
        <w:t>п</w:t>
      </w:r>
      <w:r w:rsidR="00271829" w:rsidRPr="00271829">
        <w:t>остановление</w:t>
      </w:r>
      <w:r w:rsidR="00271829">
        <w:t>м</w:t>
      </w:r>
      <w:r w:rsidR="00271829" w:rsidRPr="00271829">
        <w:t xml:space="preserve"> </w:t>
      </w:r>
      <w:r w:rsidR="00271829">
        <w:t>а</w:t>
      </w:r>
      <w:r w:rsidR="00271829" w:rsidRPr="00271829">
        <w:t xml:space="preserve">дминистрации Верхнебуреинского муниципального района от 11.10.2013 </w:t>
      </w:r>
      <w:r w:rsidR="00271829">
        <w:t>№</w:t>
      </w:r>
      <w:r w:rsidR="00227548">
        <w:t> </w:t>
      </w:r>
      <w:r w:rsidR="00271829" w:rsidRPr="00271829">
        <w:t>979</w:t>
      </w:r>
      <w:r w:rsidR="0041722F">
        <w:t>, администрация Верхнебуреинского муниципального района Хабаровского края</w:t>
      </w:r>
    </w:p>
    <w:p w:rsidR="00094A17" w:rsidRPr="007B60C8" w:rsidRDefault="0041722F" w:rsidP="00227548">
      <w:pPr>
        <w:pStyle w:val="ConsPlusNormal"/>
        <w:jc w:val="both"/>
      </w:pPr>
      <w:r>
        <w:t>ПОСТАНОВЛЯЕТ</w:t>
      </w:r>
      <w:r w:rsidR="00094A17" w:rsidRPr="007B60C8">
        <w:t>:</w:t>
      </w:r>
    </w:p>
    <w:p w:rsidR="00094A17" w:rsidRDefault="00094A17" w:rsidP="00227548">
      <w:pPr>
        <w:pStyle w:val="ConsPlusNormal"/>
        <w:tabs>
          <w:tab w:val="left" w:pos="1134"/>
        </w:tabs>
        <w:ind w:firstLine="709"/>
        <w:jc w:val="both"/>
      </w:pPr>
      <w:r w:rsidRPr="007B60C8">
        <w:t xml:space="preserve">1. Утвердить прилагаемый </w:t>
      </w:r>
      <w:r w:rsidR="0041722F" w:rsidRPr="0041722F">
        <w:rPr>
          <w:bCs/>
        </w:rPr>
        <w:t>Порядок</w:t>
      </w:r>
      <w:r w:rsidR="0041722F">
        <w:rPr>
          <w:bCs/>
        </w:rPr>
        <w:t xml:space="preserve"> </w:t>
      </w:r>
      <w:r w:rsidR="0041722F" w:rsidRPr="0041722F">
        <w:rPr>
          <w:bCs/>
        </w:rPr>
        <w:t>предоставления из районного бюджета субсидий бюджетам городских и сельских поселений района на софинансирование расходных обязательств городских и сельских поселений района по капитальному ремонту и ремонту объектов дорожного хозяйства, находящихся в муниципальной собственности</w:t>
      </w:r>
      <w:r>
        <w:t>.</w:t>
      </w:r>
    </w:p>
    <w:p w:rsidR="00271829" w:rsidRPr="00271829" w:rsidRDefault="00271829" w:rsidP="00227548">
      <w:pPr>
        <w:pStyle w:val="ConsPlusNormal"/>
        <w:tabs>
          <w:tab w:val="left" w:pos="1134"/>
        </w:tabs>
        <w:ind w:firstLine="709"/>
        <w:jc w:val="both"/>
      </w:pPr>
      <w:r w:rsidRPr="00271829">
        <w:t xml:space="preserve">2. Контроль за исполнением настоящего постановления </w:t>
      </w:r>
      <w:r>
        <w:t>оставляю за собой</w:t>
      </w:r>
      <w:r w:rsidRPr="00271829">
        <w:t>.</w:t>
      </w:r>
    </w:p>
    <w:p w:rsidR="00271829" w:rsidRPr="00271829" w:rsidRDefault="00271829" w:rsidP="00227548">
      <w:pPr>
        <w:pStyle w:val="ConsPlusNormal"/>
        <w:tabs>
          <w:tab w:val="left" w:pos="1134"/>
        </w:tabs>
        <w:ind w:firstLine="709"/>
        <w:jc w:val="both"/>
      </w:pPr>
      <w:r w:rsidRPr="00271829">
        <w:t>3. Настоящее постановление вступает в силу после его официального опубликования (обнародования).</w:t>
      </w:r>
    </w:p>
    <w:p w:rsidR="00094A17" w:rsidRDefault="00094A17" w:rsidP="00227548">
      <w:pPr>
        <w:pStyle w:val="ConsPlusNormal"/>
        <w:tabs>
          <w:tab w:val="left" w:pos="1134"/>
        </w:tabs>
        <w:ind w:firstLine="709"/>
        <w:jc w:val="both"/>
      </w:pPr>
    </w:p>
    <w:p w:rsidR="006974A6" w:rsidRDefault="006974A6" w:rsidP="0041722F">
      <w:pPr>
        <w:pStyle w:val="ConsPlusNormal"/>
        <w:jc w:val="both"/>
      </w:pPr>
    </w:p>
    <w:p w:rsidR="006974A6" w:rsidRDefault="006974A6" w:rsidP="0041722F">
      <w:pPr>
        <w:pStyle w:val="ConsPlusNormal"/>
        <w:jc w:val="both"/>
      </w:pPr>
    </w:p>
    <w:p w:rsidR="00094A17" w:rsidRDefault="00227548" w:rsidP="0041722F">
      <w:pPr>
        <w:pStyle w:val="ConsPlusNormal"/>
        <w:jc w:val="both"/>
      </w:pPr>
      <w:r>
        <w:t>Глава района</w:t>
      </w:r>
      <w:r>
        <w:tab/>
      </w:r>
      <w:r>
        <w:tab/>
      </w:r>
      <w:r>
        <w:tab/>
      </w:r>
      <w:r>
        <w:tab/>
      </w:r>
      <w:r>
        <w:tab/>
      </w:r>
      <w:r>
        <w:tab/>
      </w:r>
      <w:r>
        <w:tab/>
      </w:r>
      <w:r>
        <w:tab/>
        <w:t xml:space="preserve">       </w:t>
      </w:r>
      <w:r w:rsidR="006974A6">
        <w:t>А.М. Маслов</w:t>
      </w:r>
    </w:p>
    <w:p w:rsidR="00094A17" w:rsidRDefault="00094A17" w:rsidP="0041722F">
      <w:pPr>
        <w:pStyle w:val="ConsPlusNormal"/>
        <w:jc w:val="both"/>
      </w:pPr>
    </w:p>
    <w:p w:rsidR="00094A17" w:rsidRDefault="00094A17" w:rsidP="0041722F">
      <w:pPr>
        <w:pStyle w:val="ConsPlusNormal"/>
        <w:jc w:val="both"/>
      </w:pPr>
    </w:p>
    <w:p w:rsidR="00094A17" w:rsidRDefault="00094A17" w:rsidP="0041722F">
      <w:pPr>
        <w:pStyle w:val="ConsPlusNormal"/>
        <w:jc w:val="both"/>
      </w:pPr>
    </w:p>
    <w:p w:rsidR="00271829" w:rsidRDefault="00271829" w:rsidP="0041722F">
      <w:pPr>
        <w:pStyle w:val="ConsPlusNormal"/>
        <w:jc w:val="both"/>
      </w:pPr>
    </w:p>
    <w:p w:rsidR="00271829" w:rsidRDefault="00271829" w:rsidP="0041722F">
      <w:pPr>
        <w:pStyle w:val="ConsPlusNormal"/>
        <w:jc w:val="both"/>
      </w:pPr>
    </w:p>
    <w:p w:rsidR="00641B5D" w:rsidRDefault="00641B5D" w:rsidP="00227548">
      <w:pPr>
        <w:pStyle w:val="ConsPlusNormal"/>
        <w:spacing w:line="240" w:lineRule="exact"/>
        <w:jc w:val="right"/>
        <w:outlineLvl w:val="0"/>
      </w:pPr>
    </w:p>
    <w:p w:rsidR="00641B5D" w:rsidRPr="00035755" w:rsidRDefault="00641B5D" w:rsidP="00641B5D">
      <w:pPr>
        <w:autoSpaceDE w:val="0"/>
        <w:autoSpaceDN w:val="0"/>
        <w:adjustRightInd w:val="0"/>
        <w:spacing w:line="240" w:lineRule="exact"/>
        <w:ind w:right="-2"/>
        <w:jc w:val="right"/>
        <w:rPr>
          <w:bCs/>
        </w:rPr>
      </w:pPr>
      <w:bookmarkStart w:id="0" w:name="_Hlk42334411"/>
      <w:bookmarkStart w:id="1" w:name="_GoBack"/>
      <w:r w:rsidRPr="00035755">
        <w:rPr>
          <w:bCs/>
        </w:rPr>
        <w:lastRenderedPageBreak/>
        <w:t>УТВЕРЖДЕН</w:t>
      </w:r>
    </w:p>
    <w:p w:rsidR="00641B5D" w:rsidRPr="00035755" w:rsidRDefault="00641B5D" w:rsidP="00641B5D">
      <w:pPr>
        <w:autoSpaceDE w:val="0"/>
        <w:autoSpaceDN w:val="0"/>
        <w:adjustRightInd w:val="0"/>
        <w:spacing w:line="240" w:lineRule="exact"/>
        <w:ind w:right="-2"/>
        <w:jc w:val="right"/>
        <w:rPr>
          <w:bCs/>
        </w:rPr>
      </w:pPr>
    </w:p>
    <w:p w:rsidR="00641B5D" w:rsidRPr="00035755" w:rsidRDefault="00641B5D" w:rsidP="00641B5D">
      <w:pPr>
        <w:autoSpaceDE w:val="0"/>
        <w:autoSpaceDN w:val="0"/>
        <w:adjustRightInd w:val="0"/>
        <w:spacing w:line="240" w:lineRule="exact"/>
        <w:ind w:right="-2"/>
        <w:jc w:val="right"/>
        <w:rPr>
          <w:bCs/>
        </w:rPr>
      </w:pPr>
      <w:r w:rsidRPr="00035755">
        <w:rPr>
          <w:bCs/>
        </w:rPr>
        <w:t>постановление</w:t>
      </w:r>
    </w:p>
    <w:p w:rsidR="00641B5D" w:rsidRPr="00035755" w:rsidRDefault="00641B5D" w:rsidP="00641B5D">
      <w:pPr>
        <w:autoSpaceDE w:val="0"/>
        <w:autoSpaceDN w:val="0"/>
        <w:adjustRightInd w:val="0"/>
        <w:spacing w:line="240" w:lineRule="exact"/>
        <w:ind w:right="-2"/>
        <w:jc w:val="right"/>
        <w:rPr>
          <w:bCs/>
        </w:rPr>
      </w:pPr>
      <w:r w:rsidRPr="00035755">
        <w:rPr>
          <w:bCs/>
        </w:rPr>
        <w:t>администрации района</w:t>
      </w:r>
    </w:p>
    <w:p w:rsidR="00641B5D" w:rsidRPr="00035755" w:rsidRDefault="00641B5D" w:rsidP="00641B5D">
      <w:pPr>
        <w:autoSpaceDE w:val="0"/>
        <w:autoSpaceDN w:val="0"/>
        <w:adjustRightInd w:val="0"/>
        <w:spacing w:line="240" w:lineRule="exact"/>
        <w:ind w:right="-2"/>
        <w:jc w:val="right"/>
        <w:rPr>
          <w:bCs/>
        </w:rPr>
      </w:pPr>
      <w:r w:rsidRPr="00035755">
        <w:rPr>
          <w:bCs/>
        </w:rPr>
        <w:t>от 03.06.2020  №  350</w:t>
      </w:r>
    </w:p>
    <w:p w:rsidR="00641B5D" w:rsidRPr="00035755" w:rsidRDefault="00641B5D" w:rsidP="00641B5D">
      <w:pPr>
        <w:autoSpaceDE w:val="0"/>
        <w:autoSpaceDN w:val="0"/>
        <w:adjustRightInd w:val="0"/>
        <w:jc w:val="center"/>
        <w:rPr>
          <w:bCs/>
        </w:rPr>
      </w:pPr>
    </w:p>
    <w:p w:rsidR="00641B5D" w:rsidRPr="00035755" w:rsidRDefault="00641B5D" w:rsidP="00641B5D">
      <w:pPr>
        <w:autoSpaceDE w:val="0"/>
        <w:autoSpaceDN w:val="0"/>
        <w:adjustRightInd w:val="0"/>
        <w:jc w:val="center"/>
        <w:rPr>
          <w:bCs/>
        </w:rPr>
      </w:pPr>
    </w:p>
    <w:p w:rsidR="00641B5D" w:rsidRPr="00035755" w:rsidRDefault="00641B5D" w:rsidP="00641B5D">
      <w:pPr>
        <w:autoSpaceDE w:val="0"/>
        <w:autoSpaceDN w:val="0"/>
        <w:adjustRightInd w:val="0"/>
        <w:jc w:val="left"/>
        <w:rPr>
          <w:bCs/>
        </w:rPr>
      </w:pPr>
    </w:p>
    <w:p w:rsidR="00641B5D" w:rsidRPr="00035755" w:rsidRDefault="00641B5D" w:rsidP="00641B5D">
      <w:pPr>
        <w:autoSpaceDE w:val="0"/>
        <w:autoSpaceDN w:val="0"/>
        <w:adjustRightInd w:val="0"/>
        <w:jc w:val="center"/>
        <w:rPr>
          <w:bCs/>
        </w:rPr>
      </w:pPr>
      <w:r w:rsidRPr="00035755">
        <w:rPr>
          <w:bCs/>
        </w:rPr>
        <w:t>ПОРЯДОК</w:t>
      </w:r>
    </w:p>
    <w:p w:rsidR="00641B5D" w:rsidRPr="00035755" w:rsidRDefault="00641B5D" w:rsidP="00641B5D">
      <w:pPr>
        <w:autoSpaceDE w:val="0"/>
        <w:autoSpaceDN w:val="0"/>
        <w:adjustRightInd w:val="0"/>
        <w:jc w:val="center"/>
      </w:pPr>
      <w:r w:rsidRPr="00035755">
        <w:rPr>
          <w:bCs/>
        </w:rPr>
        <w:t>предоставления из районного бюджета субсидий бюджетам городских и сельских поселений района на софинансирование расходных обязательств городских и сельских поселений района по капитальному ремонту и ремонту объектов дорожного хозяйства, находящихся в муниципальной собственности</w:t>
      </w:r>
    </w:p>
    <w:p w:rsidR="00641B5D" w:rsidRPr="00035755" w:rsidRDefault="00641B5D" w:rsidP="00641B5D">
      <w:pPr>
        <w:autoSpaceDE w:val="0"/>
        <w:autoSpaceDN w:val="0"/>
        <w:adjustRightInd w:val="0"/>
        <w:outlineLvl w:val="0"/>
      </w:pPr>
    </w:p>
    <w:p w:rsidR="00641B5D" w:rsidRPr="00035755" w:rsidRDefault="00641B5D" w:rsidP="00641B5D">
      <w:pPr>
        <w:autoSpaceDE w:val="0"/>
        <w:autoSpaceDN w:val="0"/>
        <w:adjustRightInd w:val="0"/>
        <w:jc w:val="center"/>
        <w:rPr>
          <w:bCs/>
        </w:rPr>
      </w:pPr>
      <w:r w:rsidRPr="00035755">
        <w:rPr>
          <w:bCs/>
        </w:rPr>
        <w:t>1. Общие положения</w:t>
      </w:r>
    </w:p>
    <w:p w:rsidR="00641B5D" w:rsidRPr="00035755" w:rsidRDefault="00641B5D" w:rsidP="00641B5D">
      <w:pPr>
        <w:autoSpaceDE w:val="0"/>
        <w:autoSpaceDN w:val="0"/>
        <w:adjustRightInd w:val="0"/>
      </w:pPr>
    </w:p>
    <w:p w:rsidR="00641B5D" w:rsidRPr="00035755" w:rsidRDefault="00641B5D" w:rsidP="00641B5D">
      <w:pPr>
        <w:autoSpaceDE w:val="0"/>
        <w:autoSpaceDN w:val="0"/>
        <w:adjustRightInd w:val="0"/>
        <w:ind w:firstLine="540"/>
      </w:pPr>
      <w:r w:rsidRPr="00035755">
        <w:t xml:space="preserve">1.1. Настоящий Порядок </w:t>
      </w:r>
      <w:proofErr w:type="gramStart"/>
      <w:r w:rsidRPr="00035755">
        <w:t>устанавливает условия</w:t>
      </w:r>
      <w:proofErr w:type="gramEnd"/>
      <w:r w:rsidRPr="00035755">
        <w:t>, цели и порядок предоставления субсидий из районного бюджета бюджетам городских и сельских поселений Верхнебуреинского муниципального района Хабаровского района (далее - район) на софинансирование расходных обязательств городских и сельских поселений района по капитальному ремонту и ремонту объектов дорожного хозяйства, находящихся в муниципальной собственности (далее - субсидия).</w:t>
      </w:r>
    </w:p>
    <w:p w:rsidR="00641B5D" w:rsidRPr="00035755" w:rsidRDefault="00641B5D" w:rsidP="00641B5D">
      <w:pPr>
        <w:autoSpaceDE w:val="0"/>
        <w:autoSpaceDN w:val="0"/>
        <w:adjustRightInd w:val="0"/>
        <w:ind w:firstLine="540"/>
      </w:pPr>
      <w:bookmarkStart w:id="2" w:name="Par24"/>
      <w:bookmarkEnd w:id="2"/>
      <w:r w:rsidRPr="00035755">
        <w:t>1.2. Целью предоставления субсидий является софинансирование расходных обязательств городских и сельских поселений района на проведение капитального ремонта и ремонта объектов дорожного хозяйства, находящихся в муниципальной собственности (далее также - мероприятия, объекты дорожного хозяйства соответственно).</w:t>
      </w:r>
    </w:p>
    <w:p w:rsidR="00641B5D" w:rsidRPr="00035755" w:rsidRDefault="00641B5D" w:rsidP="00641B5D">
      <w:pPr>
        <w:autoSpaceDE w:val="0"/>
        <w:autoSpaceDN w:val="0"/>
        <w:adjustRightInd w:val="0"/>
        <w:ind w:firstLine="540"/>
      </w:pPr>
      <w:r w:rsidRPr="00035755">
        <w:t xml:space="preserve">1.3. </w:t>
      </w:r>
      <w:proofErr w:type="gramStart"/>
      <w:r w:rsidRPr="00035755">
        <w:t>Субсидии предоставляются администрацией района (далее - администрация) в пределах бюджетных ассигнований и лимитов бюджетных обязательств, предусмотренных администрации в текущем финансовом году решением о районном бюджете на текущий финансовый год и на плановый период и (или) сводной бюджетной росписью районного бюджета на текущий финансовый год и на плановый период на цели, указанные в пункте 1.2 раздела 1 настоящего Порядка.</w:t>
      </w:r>
      <w:proofErr w:type="gramEnd"/>
      <w:r w:rsidRPr="00035755">
        <w:t xml:space="preserve"> Уполномоченным подразделением администрации района, осуществляющим сопровождение и контроль предоставления субсидии, является – сектор по транспорту, дорожной деятельности и связи администрации района.</w:t>
      </w:r>
    </w:p>
    <w:p w:rsidR="00641B5D" w:rsidRPr="00035755" w:rsidRDefault="00641B5D" w:rsidP="00641B5D">
      <w:pPr>
        <w:autoSpaceDE w:val="0"/>
        <w:autoSpaceDN w:val="0"/>
        <w:adjustRightInd w:val="0"/>
        <w:jc w:val="center"/>
        <w:rPr>
          <w:bCs/>
        </w:rPr>
      </w:pPr>
    </w:p>
    <w:p w:rsidR="00641B5D" w:rsidRPr="00035755" w:rsidRDefault="00641B5D" w:rsidP="00641B5D">
      <w:pPr>
        <w:autoSpaceDE w:val="0"/>
        <w:autoSpaceDN w:val="0"/>
        <w:adjustRightInd w:val="0"/>
        <w:jc w:val="center"/>
        <w:rPr>
          <w:bCs/>
        </w:rPr>
      </w:pPr>
      <w:r w:rsidRPr="00035755">
        <w:rPr>
          <w:bCs/>
        </w:rPr>
        <w:t>2. Условия предоставления субсидий</w:t>
      </w:r>
    </w:p>
    <w:p w:rsidR="00641B5D" w:rsidRPr="00035755" w:rsidRDefault="00641B5D" w:rsidP="00641B5D">
      <w:pPr>
        <w:autoSpaceDE w:val="0"/>
        <w:autoSpaceDN w:val="0"/>
        <w:adjustRightInd w:val="0"/>
      </w:pPr>
    </w:p>
    <w:p w:rsidR="00641B5D" w:rsidRPr="00035755" w:rsidRDefault="00641B5D" w:rsidP="00641B5D">
      <w:pPr>
        <w:autoSpaceDE w:val="0"/>
        <w:autoSpaceDN w:val="0"/>
        <w:adjustRightInd w:val="0"/>
        <w:ind w:firstLine="540"/>
      </w:pPr>
      <w:r w:rsidRPr="00035755">
        <w:t>Условиями предоставления субсидий являются:</w:t>
      </w:r>
    </w:p>
    <w:p w:rsidR="00641B5D" w:rsidRPr="00035755" w:rsidRDefault="00641B5D" w:rsidP="00641B5D">
      <w:pPr>
        <w:autoSpaceDE w:val="0"/>
        <w:autoSpaceDN w:val="0"/>
        <w:adjustRightInd w:val="0"/>
        <w:ind w:firstLine="540"/>
      </w:pPr>
      <w:bookmarkStart w:id="3" w:name="Par32"/>
      <w:bookmarkEnd w:id="3"/>
      <w:r w:rsidRPr="00035755">
        <w:t>1) наличие муниципальной программы, в которую включены мероприятия;</w:t>
      </w:r>
    </w:p>
    <w:p w:rsidR="00641B5D" w:rsidRPr="00035755" w:rsidRDefault="00641B5D" w:rsidP="00641B5D">
      <w:pPr>
        <w:autoSpaceDE w:val="0"/>
        <w:autoSpaceDN w:val="0"/>
        <w:adjustRightInd w:val="0"/>
        <w:ind w:firstLine="540"/>
      </w:pPr>
      <w:r w:rsidRPr="00035755">
        <w:lastRenderedPageBreak/>
        <w:t>2) обеспечение доли финансирования мероприятий за счет средств бюджета поселения, предусмотренной соглашением о предоставлении субсидии, заключенным администрацией с поселением района (далее - Соглашение), но</w:t>
      </w:r>
      <w:bookmarkStart w:id="4" w:name="Par35"/>
      <w:bookmarkEnd w:id="4"/>
      <w:r w:rsidRPr="00035755">
        <w:t xml:space="preserve"> не менее 10 процентов от общего объема средств, необходимых для реализации мероприятий;</w:t>
      </w:r>
    </w:p>
    <w:p w:rsidR="00641B5D" w:rsidRPr="00035755" w:rsidRDefault="00641B5D" w:rsidP="00641B5D">
      <w:pPr>
        <w:autoSpaceDE w:val="0"/>
        <w:autoSpaceDN w:val="0"/>
        <w:adjustRightInd w:val="0"/>
        <w:ind w:firstLine="540"/>
      </w:pPr>
      <w:r w:rsidRPr="00035755">
        <w:t xml:space="preserve">3) возврат средств субсидии в соответствии с пунктами 5.5 - </w:t>
      </w:r>
      <w:hyperlink w:anchor="Par192" w:history="1">
        <w:r w:rsidRPr="00035755">
          <w:t>5.6 раздела 5</w:t>
        </w:r>
      </w:hyperlink>
      <w:r w:rsidRPr="00035755">
        <w:t xml:space="preserve"> настоящего Порядка;</w:t>
      </w:r>
    </w:p>
    <w:p w:rsidR="00641B5D" w:rsidRPr="00035755" w:rsidRDefault="00641B5D" w:rsidP="00641B5D">
      <w:pPr>
        <w:autoSpaceDE w:val="0"/>
        <w:autoSpaceDN w:val="0"/>
        <w:adjustRightInd w:val="0"/>
        <w:ind w:firstLine="540"/>
      </w:pPr>
      <w:r w:rsidRPr="00035755">
        <w:t>4) представление администрации отчетов о достижении значений показателей результативности использования субсидии, об использовании субсидии по формам, установленным администрацией в Соглашении, в сроки, предусмотренные пунктом 5.2 раздела 5 настоящего Порядка (далее - отчеты).</w:t>
      </w:r>
    </w:p>
    <w:p w:rsidR="00641B5D" w:rsidRPr="00035755" w:rsidRDefault="00641B5D" w:rsidP="00641B5D">
      <w:pPr>
        <w:autoSpaceDE w:val="0"/>
        <w:autoSpaceDN w:val="0"/>
        <w:adjustRightInd w:val="0"/>
        <w:ind w:firstLine="540"/>
      </w:pPr>
      <w:r w:rsidRPr="00035755">
        <w:t>Субсидии носят целевой характер и не могут быть использованы на другие цели.</w:t>
      </w:r>
    </w:p>
    <w:p w:rsidR="00641B5D" w:rsidRPr="00035755" w:rsidRDefault="00641B5D" w:rsidP="00641B5D">
      <w:pPr>
        <w:autoSpaceDE w:val="0"/>
        <w:autoSpaceDN w:val="0"/>
        <w:adjustRightInd w:val="0"/>
      </w:pPr>
    </w:p>
    <w:p w:rsidR="00641B5D" w:rsidRPr="00035755" w:rsidRDefault="00641B5D" w:rsidP="00641B5D">
      <w:pPr>
        <w:autoSpaceDE w:val="0"/>
        <w:autoSpaceDN w:val="0"/>
        <w:adjustRightInd w:val="0"/>
        <w:jc w:val="center"/>
        <w:rPr>
          <w:bCs/>
        </w:rPr>
      </w:pPr>
      <w:bookmarkStart w:id="5" w:name="Par46"/>
      <w:bookmarkEnd w:id="5"/>
      <w:r w:rsidRPr="00035755">
        <w:rPr>
          <w:bCs/>
        </w:rPr>
        <w:t>3. Проведение отбора городских и сельских поселений района</w:t>
      </w:r>
    </w:p>
    <w:p w:rsidR="00641B5D" w:rsidRPr="00035755" w:rsidRDefault="00641B5D" w:rsidP="00641B5D">
      <w:pPr>
        <w:autoSpaceDE w:val="0"/>
        <w:autoSpaceDN w:val="0"/>
        <w:adjustRightInd w:val="0"/>
      </w:pPr>
    </w:p>
    <w:p w:rsidR="00641B5D" w:rsidRPr="00035755" w:rsidRDefault="00641B5D" w:rsidP="00641B5D">
      <w:pPr>
        <w:autoSpaceDE w:val="0"/>
        <w:autoSpaceDN w:val="0"/>
        <w:adjustRightInd w:val="0"/>
        <w:ind w:firstLine="540"/>
      </w:pPr>
      <w:bookmarkStart w:id="6" w:name="Par48"/>
      <w:bookmarkEnd w:id="6"/>
      <w:r w:rsidRPr="00035755">
        <w:t>3.1. Отбор городских и сельских поселений района для предоставления субсидий на очередной финансовый год и на плановый период (далее также - отбор) проводится администрацией до 01 апреля очередного финансового года, а в 2020 году - до 15 июня.</w:t>
      </w:r>
    </w:p>
    <w:p w:rsidR="00641B5D" w:rsidRPr="00035755" w:rsidRDefault="00641B5D" w:rsidP="00641B5D">
      <w:pPr>
        <w:autoSpaceDE w:val="0"/>
        <w:autoSpaceDN w:val="0"/>
        <w:adjustRightInd w:val="0"/>
        <w:ind w:firstLine="540"/>
      </w:pPr>
      <w:bookmarkStart w:id="7" w:name="Par54"/>
      <w:bookmarkEnd w:id="7"/>
      <w:r w:rsidRPr="00035755">
        <w:t>3.2. Для участия в отборе городских и сельских поселений района для предоставления субсидий на очередной финансовый год и на плановый период поселение района в срок до 01 марта очередного финансового года, а в 2020 году – до 01 июня, представляет в администрацию следующие документы (далее - документы):</w:t>
      </w:r>
    </w:p>
    <w:p w:rsidR="00641B5D" w:rsidRPr="00035755" w:rsidRDefault="00641B5D" w:rsidP="00641B5D">
      <w:pPr>
        <w:autoSpaceDE w:val="0"/>
        <w:autoSpaceDN w:val="0"/>
        <w:adjustRightInd w:val="0"/>
        <w:ind w:firstLine="540"/>
      </w:pPr>
      <w:bookmarkStart w:id="8" w:name="Par56"/>
      <w:bookmarkEnd w:id="8"/>
      <w:r w:rsidRPr="00035755">
        <w:t>а) заявку на предоставление субсидии с указанием объема запрашиваемой субсидии и доли финансирования мероприятий за счет средств бюджета поселения (далее - заявка);</w:t>
      </w:r>
    </w:p>
    <w:p w:rsidR="00641B5D" w:rsidRPr="00035755" w:rsidRDefault="00641B5D" w:rsidP="00641B5D">
      <w:pPr>
        <w:autoSpaceDE w:val="0"/>
        <w:autoSpaceDN w:val="0"/>
        <w:adjustRightInd w:val="0"/>
        <w:ind w:firstLine="540"/>
      </w:pPr>
      <w:r w:rsidRPr="00035755">
        <w:t>б) копию муниципальной программы, в которую включены мероприятия, и копию правового акта, утвердившего данную муниципальную программу;</w:t>
      </w:r>
    </w:p>
    <w:p w:rsidR="00641B5D" w:rsidRPr="00035755" w:rsidRDefault="00641B5D" w:rsidP="00641B5D">
      <w:pPr>
        <w:autoSpaceDE w:val="0"/>
        <w:autoSpaceDN w:val="0"/>
        <w:adjustRightInd w:val="0"/>
        <w:ind w:firstLine="540"/>
      </w:pPr>
      <w:r w:rsidRPr="00035755">
        <w:t>в) перечень объектов дорожного хозяйства с технико-экономическим обоснованием необходимости реализации мероприятий, с указанием основных целей, задач, порядка, сроков реализации и ожидаемых конечных результатов, социальной значимости объектов дорожного хозяйства (в произвольной форме);</w:t>
      </w:r>
    </w:p>
    <w:p w:rsidR="00641B5D" w:rsidRPr="00035755" w:rsidRDefault="00641B5D" w:rsidP="00641B5D">
      <w:pPr>
        <w:autoSpaceDE w:val="0"/>
        <w:autoSpaceDN w:val="0"/>
        <w:adjustRightInd w:val="0"/>
        <w:ind w:firstLine="540"/>
      </w:pPr>
      <w:r w:rsidRPr="00035755">
        <w:t>г) выписку из реестра муниципального имущества об объектах дорожного хозяйства, подлежащих капитальному ремонту, ремонту за счет субсидии;</w:t>
      </w:r>
    </w:p>
    <w:p w:rsidR="00641B5D" w:rsidRPr="00035755" w:rsidRDefault="00641B5D" w:rsidP="00641B5D">
      <w:pPr>
        <w:autoSpaceDE w:val="0"/>
        <w:autoSpaceDN w:val="0"/>
        <w:adjustRightInd w:val="0"/>
        <w:ind w:firstLine="540"/>
      </w:pPr>
      <w:proofErr w:type="spellStart"/>
      <w:r w:rsidRPr="00035755">
        <w:t>д</w:t>
      </w:r>
      <w:proofErr w:type="spellEnd"/>
      <w:r w:rsidRPr="00035755">
        <w:t xml:space="preserve">) копию проектной документации на капитальный ремонт объектов дорожного хозяйства и (или) сметы на ремонт объектов дорожного хозяйства или заключенного с проектной организацией муниципального контракта на их разработку, со сроком исполнения данного </w:t>
      </w:r>
      <w:r w:rsidRPr="00035755">
        <w:lastRenderedPageBreak/>
        <w:t>муниципального контракта не позднее 01 марта очередного финансового года;</w:t>
      </w:r>
    </w:p>
    <w:p w:rsidR="00641B5D" w:rsidRPr="00035755" w:rsidRDefault="00641B5D" w:rsidP="00641B5D">
      <w:pPr>
        <w:autoSpaceDE w:val="0"/>
        <w:autoSpaceDN w:val="0"/>
        <w:adjustRightInd w:val="0"/>
        <w:ind w:firstLine="540"/>
      </w:pPr>
      <w:r w:rsidRPr="00035755">
        <w:t>е) сведения по форме федерального статистического наблюдения № 3-ДГ (мо) "Сведения об автомобильных дорогах общего местного значения и искусственных сооружениях на них, находящихся в собственности городских и сельских поселений района" за год, предшествующий году подачи документов;</w:t>
      </w:r>
    </w:p>
    <w:p w:rsidR="00641B5D" w:rsidRPr="00035755" w:rsidRDefault="00641B5D" w:rsidP="00641B5D">
      <w:pPr>
        <w:autoSpaceDE w:val="0"/>
        <w:autoSpaceDN w:val="0"/>
        <w:adjustRightInd w:val="0"/>
        <w:ind w:firstLine="540"/>
      </w:pPr>
      <w:bookmarkStart w:id="9" w:name="Par62"/>
      <w:bookmarkEnd w:id="9"/>
      <w:r w:rsidRPr="00035755">
        <w:t>ж) копию положительного заключения государственной экспертизы проектной документации по объектам дорожного хозяйства, подлежащих капитальному ремонту, положительного заключения государственной экологической экспертизы (в случае если проведение государственной экспертизы проектной документации в соответствии с законодательством Российской Федерации является обязательным).</w:t>
      </w:r>
    </w:p>
    <w:p w:rsidR="00641B5D" w:rsidRPr="00035755" w:rsidRDefault="00641B5D" w:rsidP="00641B5D">
      <w:pPr>
        <w:autoSpaceDE w:val="0"/>
        <w:autoSpaceDN w:val="0"/>
        <w:adjustRightInd w:val="0"/>
        <w:ind w:firstLine="540"/>
      </w:pPr>
      <w:r w:rsidRPr="00035755">
        <w:t>3.3. Документы представляются в администрацию с нарочным, по почте или направляются через систему электронного документооборота либо по электронной почте. При направлении документов по электронной почте поселение района досылает документы на бумажном носителе по почте. Датой подачи документов считается дата их регистрации при поступлении в адрес администрации.</w:t>
      </w:r>
    </w:p>
    <w:p w:rsidR="00641B5D" w:rsidRPr="00035755" w:rsidRDefault="00641B5D" w:rsidP="00641B5D">
      <w:pPr>
        <w:autoSpaceDE w:val="0"/>
        <w:autoSpaceDN w:val="0"/>
        <w:adjustRightInd w:val="0"/>
        <w:ind w:firstLine="540"/>
      </w:pPr>
      <w:r w:rsidRPr="00035755">
        <w:t>3.4. Документы должны быть подписаны главой поселения района или лицом, исполняющим его обязанности, и заверены печатью администрации поселения района.</w:t>
      </w:r>
    </w:p>
    <w:p w:rsidR="00641B5D" w:rsidRPr="00035755" w:rsidRDefault="00641B5D" w:rsidP="00641B5D">
      <w:pPr>
        <w:autoSpaceDE w:val="0"/>
        <w:autoSpaceDN w:val="0"/>
        <w:adjustRightInd w:val="0"/>
        <w:ind w:firstLine="540"/>
      </w:pPr>
      <w:bookmarkStart w:id="10" w:name="Par66"/>
      <w:bookmarkEnd w:id="10"/>
      <w:r w:rsidRPr="00035755">
        <w:t>3.5. Поселение района до окончания срока приема документов может внести изменения в документы путем направления в администрацию письменного уведомления, подписанного главой поселения района или лицом, исполняющим его обязанности, и заверенного печатью администрации поселения района, с приложением документов, подтверждающих (обосновывающих) указанные изменения.</w:t>
      </w:r>
    </w:p>
    <w:p w:rsidR="00641B5D" w:rsidRPr="00035755" w:rsidRDefault="00641B5D" w:rsidP="00641B5D">
      <w:pPr>
        <w:autoSpaceDE w:val="0"/>
        <w:autoSpaceDN w:val="0"/>
        <w:adjustRightInd w:val="0"/>
        <w:ind w:firstLine="540"/>
      </w:pPr>
      <w:r w:rsidRPr="00035755">
        <w:t>Датой внесения изменений в документы является дата регистрации письменного уведомления от поселения района о внесении указанных изменений.</w:t>
      </w:r>
    </w:p>
    <w:p w:rsidR="00641B5D" w:rsidRPr="00035755" w:rsidRDefault="00641B5D" w:rsidP="00641B5D">
      <w:pPr>
        <w:autoSpaceDE w:val="0"/>
        <w:autoSpaceDN w:val="0"/>
        <w:adjustRightInd w:val="0"/>
        <w:ind w:firstLine="540"/>
      </w:pPr>
      <w:r w:rsidRPr="00035755">
        <w:t>3.6. Поселение района вправе до окончания срока приема документов отозвать свои документы. Для этого необходимо направить в администрацию письменное уведомление об отзыве документов, подписанное главой поселения района или лицом, исполняющим его обязанности, и заверенное печатью администрации поселения района.</w:t>
      </w:r>
    </w:p>
    <w:p w:rsidR="00641B5D" w:rsidRPr="00035755" w:rsidRDefault="00641B5D" w:rsidP="00641B5D">
      <w:pPr>
        <w:autoSpaceDE w:val="0"/>
        <w:autoSpaceDN w:val="0"/>
        <w:adjustRightInd w:val="0"/>
        <w:ind w:firstLine="540"/>
      </w:pPr>
      <w:r w:rsidRPr="00035755">
        <w:t>3.7. Администрация в срок, указанный в пункте 3.1 настоящего раздела, рассматривает документы и принимает одно из следующих решений:</w:t>
      </w:r>
    </w:p>
    <w:p w:rsidR="00641B5D" w:rsidRPr="00035755" w:rsidRDefault="00641B5D" w:rsidP="00641B5D">
      <w:pPr>
        <w:autoSpaceDE w:val="0"/>
        <w:autoSpaceDN w:val="0"/>
        <w:adjustRightInd w:val="0"/>
        <w:ind w:firstLine="540"/>
      </w:pPr>
      <w:bookmarkStart w:id="11" w:name="Par70"/>
      <w:bookmarkEnd w:id="11"/>
      <w:r w:rsidRPr="00035755">
        <w:t>1) о признании поселения района прошедшим отбор - в случае соответствия документов требованиям, установленным пунктами 3.2 - 3.5 настоящего раздела, соблюдения срока приема документов, указанного в пункте 3.2 настоящего раздела, соответствия поселения района условию предоставления субсидий, установленному пунктом 1 раздела 2 настоящего Порядка;</w:t>
      </w:r>
    </w:p>
    <w:p w:rsidR="00641B5D" w:rsidRPr="00035755" w:rsidRDefault="00641B5D" w:rsidP="00641B5D">
      <w:pPr>
        <w:autoSpaceDE w:val="0"/>
        <w:autoSpaceDN w:val="0"/>
        <w:adjustRightInd w:val="0"/>
        <w:ind w:firstLine="540"/>
      </w:pPr>
      <w:bookmarkStart w:id="12" w:name="Par71"/>
      <w:bookmarkEnd w:id="12"/>
      <w:r w:rsidRPr="00035755">
        <w:lastRenderedPageBreak/>
        <w:t>2) о признании поселения района не прошедшим отбор - в случае наличия одного или нескольких оснований, предусмотренных пунктом 3.9 настоящего раздела.</w:t>
      </w:r>
    </w:p>
    <w:p w:rsidR="00641B5D" w:rsidRPr="00035755" w:rsidRDefault="00641B5D" w:rsidP="00641B5D">
      <w:pPr>
        <w:autoSpaceDE w:val="0"/>
        <w:autoSpaceDN w:val="0"/>
        <w:adjustRightInd w:val="0"/>
        <w:ind w:firstLine="540"/>
      </w:pPr>
      <w:r w:rsidRPr="00035755">
        <w:t xml:space="preserve">3.8. Уведомления о принятых администрацией соответствующих решениях, предусмотренных подпунктами 1, </w:t>
      </w:r>
      <w:hyperlink w:anchor="Par71" w:history="1">
        <w:r w:rsidRPr="00035755">
          <w:t>2 пункта 3.7</w:t>
        </w:r>
      </w:hyperlink>
      <w:r w:rsidRPr="00035755">
        <w:t xml:space="preserve"> настоящего раздела, направляются в поселения района в течение 20 рабочих дней, следующих за днем их принятия.</w:t>
      </w:r>
    </w:p>
    <w:p w:rsidR="00641B5D" w:rsidRPr="00035755" w:rsidRDefault="00641B5D" w:rsidP="00641B5D">
      <w:pPr>
        <w:autoSpaceDE w:val="0"/>
        <w:autoSpaceDN w:val="0"/>
        <w:adjustRightInd w:val="0"/>
        <w:ind w:firstLine="540"/>
      </w:pPr>
      <w:bookmarkStart w:id="13" w:name="Par74"/>
      <w:bookmarkEnd w:id="13"/>
      <w:r w:rsidRPr="00035755">
        <w:t>3.9. Основаниями принятия решения о признании поселения района не прошедшим отбор являются:</w:t>
      </w:r>
    </w:p>
    <w:p w:rsidR="00641B5D" w:rsidRPr="00035755" w:rsidRDefault="00641B5D" w:rsidP="00641B5D">
      <w:pPr>
        <w:autoSpaceDE w:val="0"/>
        <w:autoSpaceDN w:val="0"/>
        <w:adjustRightInd w:val="0"/>
        <w:ind w:firstLine="540"/>
      </w:pPr>
      <w:r w:rsidRPr="00035755">
        <w:t>- поселение района не соответствует условию предоставления субсидий, установленному пунктом 1 раздела 2 настоящего Порядка;</w:t>
      </w:r>
    </w:p>
    <w:p w:rsidR="00641B5D" w:rsidRPr="00035755" w:rsidRDefault="00641B5D" w:rsidP="00641B5D">
      <w:pPr>
        <w:autoSpaceDE w:val="0"/>
        <w:autoSpaceDN w:val="0"/>
        <w:adjustRightInd w:val="0"/>
        <w:ind w:firstLine="540"/>
      </w:pPr>
      <w:r w:rsidRPr="00035755">
        <w:t>- документы представлены с нарушением срока приема документов, указанного в пункте 3.2 настоящего раздела;</w:t>
      </w:r>
    </w:p>
    <w:p w:rsidR="00641B5D" w:rsidRPr="00035755" w:rsidRDefault="00641B5D" w:rsidP="00641B5D">
      <w:pPr>
        <w:autoSpaceDE w:val="0"/>
        <w:autoSpaceDN w:val="0"/>
        <w:adjustRightInd w:val="0"/>
        <w:ind w:firstLine="540"/>
      </w:pPr>
      <w:r w:rsidRPr="00035755">
        <w:t>- документы не соответствуют требованиям, установленным пунктами 3.2 - 3.5 настоящего раздела;</w:t>
      </w:r>
    </w:p>
    <w:p w:rsidR="00641B5D" w:rsidRPr="00035755" w:rsidRDefault="00641B5D" w:rsidP="00641B5D">
      <w:pPr>
        <w:autoSpaceDE w:val="0"/>
        <w:autoSpaceDN w:val="0"/>
        <w:adjustRightInd w:val="0"/>
        <w:ind w:firstLine="540"/>
      </w:pPr>
      <w:r w:rsidRPr="00035755">
        <w:t>- документы представлены не в полном комплекте.</w:t>
      </w:r>
    </w:p>
    <w:p w:rsidR="00641B5D" w:rsidRPr="00035755" w:rsidRDefault="00641B5D" w:rsidP="00641B5D">
      <w:pPr>
        <w:autoSpaceDE w:val="0"/>
        <w:autoSpaceDN w:val="0"/>
        <w:adjustRightInd w:val="0"/>
        <w:ind w:firstLine="540"/>
      </w:pPr>
      <w:r w:rsidRPr="00035755">
        <w:t>3.10. Расчет объемов субсидий осуществляется следующим способом: общий объем бюджетных ассигнований, предусмотренный решением о районном бюджете на текущий финансовый год и плановый период и (или) сводной бюджетной росписью на цели предоставления субсидий, распределяется пропорционально между всеми поселениями в зависимости от заявленной ими потребности, подтвержденной документально.</w:t>
      </w:r>
    </w:p>
    <w:p w:rsidR="00641B5D" w:rsidRPr="00035755" w:rsidRDefault="00641B5D" w:rsidP="00641B5D">
      <w:pPr>
        <w:autoSpaceDE w:val="0"/>
        <w:autoSpaceDN w:val="0"/>
        <w:adjustRightInd w:val="0"/>
      </w:pPr>
    </w:p>
    <w:p w:rsidR="00641B5D" w:rsidRPr="00035755" w:rsidRDefault="00641B5D" w:rsidP="00641B5D">
      <w:pPr>
        <w:autoSpaceDE w:val="0"/>
        <w:autoSpaceDN w:val="0"/>
        <w:adjustRightInd w:val="0"/>
        <w:jc w:val="center"/>
        <w:rPr>
          <w:bCs/>
        </w:rPr>
      </w:pPr>
      <w:r w:rsidRPr="00035755">
        <w:rPr>
          <w:bCs/>
        </w:rPr>
        <w:t>4. Порядок предоставления и расходования субсидии</w:t>
      </w:r>
    </w:p>
    <w:p w:rsidR="00641B5D" w:rsidRPr="00035755" w:rsidRDefault="00641B5D" w:rsidP="00641B5D">
      <w:pPr>
        <w:autoSpaceDE w:val="0"/>
        <w:autoSpaceDN w:val="0"/>
        <w:adjustRightInd w:val="0"/>
      </w:pPr>
    </w:p>
    <w:p w:rsidR="00641B5D" w:rsidRPr="00035755" w:rsidRDefault="00641B5D" w:rsidP="00641B5D">
      <w:pPr>
        <w:autoSpaceDE w:val="0"/>
        <w:autoSpaceDN w:val="0"/>
        <w:adjustRightInd w:val="0"/>
        <w:ind w:firstLine="540"/>
      </w:pPr>
      <w:bookmarkStart w:id="14" w:name="Par82"/>
      <w:bookmarkEnd w:id="14"/>
      <w:r w:rsidRPr="00035755">
        <w:t xml:space="preserve">4.1. </w:t>
      </w:r>
      <w:proofErr w:type="gramStart"/>
      <w:r w:rsidRPr="00035755">
        <w:t>Для получения субсидии поселение района не позднее 7 рабочих дней с даты вступления в силу решения о районном бюджете предоставляет в администрацию выписку из решения представительного органа поселения района о местном бюджете на соответствующий финансовый год и плановый период о наличии бюджетных ассигнований на финансирование мероприятий в размере не менее доли финансирования мероприятий за счет средств бюджета поселения, указанной соответственно</w:t>
      </w:r>
      <w:proofErr w:type="gramEnd"/>
      <w:r w:rsidRPr="00035755">
        <w:t xml:space="preserve"> в пункте 2 раздела 2 настоящего Порядка (далее - выписка из решения о местном бюджете), либо гарантийное обязательство поселения района о включении указанных расходных обязательств и бюджетных ассигнований в расходы местного бюджета поселения района на соответствующий финансовый год и плановый период (далее - гарантийное обязательство).</w:t>
      </w:r>
    </w:p>
    <w:p w:rsidR="00641B5D" w:rsidRPr="00035755" w:rsidRDefault="00641B5D" w:rsidP="00641B5D">
      <w:pPr>
        <w:autoSpaceDE w:val="0"/>
        <w:autoSpaceDN w:val="0"/>
        <w:adjustRightInd w:val="0"/>
        <w:ind w:firstLine="540"/>
      </w:pPr>
      <w:bookmarkStart w:id="15" w:name="Par83"/>
      <w:bookmarkStart w:id="16" w:name="Par86"/>
      <w:bookmarkStart w:id="17" w:name="Par101"/>
      <w:bookmarkEnd w:id="15"/>
      <w:bookmarkEnd w:id="16"/>
      <w:bookmarkEnd w:id="17"/>
      <w:r w:rsidRPr="00035755">
        <w:t>4.2. Распределение (перераспределение) субсидии между поселениями района утверждается постановлением администрации района.</w:t>
      </w:r>
    </w:p>
    <w:p w:rsidR="00641B5D" w:rsidRPr="00035755" w:rsidRDefault="00641B5D" w:rsidP="00641B5D">
      <w:pPr>
        <w:autoSpaceDE w:val="0"/>
        <w:autoSpaceDN w:val="0"/>
        <w:adjustRightInd w:val="0"/>
        <w:ind w:firstLine="540"/>
      </w:pPr>
      <w:r w:rsidRPr="00035755">
        <w:t>Поселение района включается в распределение (перераспределение) субсидий в случае представления в администрацию выписки из решения о местном бюджете либо гарантийного обязательства.</w:t>
      </w:r>
    </w:p>
    <w:p w:rsidR="00641B5D" w:rsidRPr="00035755" w:rsidRDefault="00641B5D" w:rsidP="00641B5D">
      <w:pPr>
        <w:autoSpaceDE w:val="0"/>
        <w:autoSpaceDN w:val="0"/>
        <w:adjustRightInd w:val="0"/>
        <w:ind w:firstLine="540"/>
      </w:pPr>
      <w:r w:rsidRPr="00035755">
        <w:t xml:space="preserve">4.3. </w:t>
      </w:r>
      <w:bookmarkStart w:id="18" w:name="_Hlk41460860"/>
      <w:r w:rsidRPr="00035755">
        <w:t xml:space="preserve">Администрация в течение 05 календарных дней со дня принятия постановления администрации района о распределении </w:t>
      </w:r>
      <w:r w:rsidRPr="00035755">
        <w:lastRenderedPageBreak/>
        <w:t>(перераспределение) субсидий заключает с муниципальными образованиями района Соглашение (внесение изменений).</w:t>
      </w:r>
      <w:bookmarkEnd w:id="18"/>
    </w:p>
    <w:p w:rsidR="00641B5D" w:rsidRPr="00035755" w:rsidRDefault="00641B5D" w:rsidP="00641B5D">
      <w:pPr>
        <w:autoSpaceDE w:val="0"/>
        <w:autoSpaceDN w:val="0"/>
        <w:adjustRightInd w:val="0"/>
        <w:ind w:firstLine="540"/>
      </w:pPr>
      <w:r w:rsidRPr="00035755">
        <w:t>4.4. Соглашение должно содержать следующие основные положения:</w:t>
      </w:r>
    </w:p>
    <w:p w:rsidR="00641B5D" w:rsidRPr="00035755" w:rsidRDefault="00641B5D" w:rsidP="00641B5D">
      <w:pPr>
        <w:autoSpaceDE w:val="0"/>
        <w:autoSpaceDN w:val="0"/>
        <w:adjustRightInd w:val="0"/>
        <w:ind w:firstLine="540"/>
      </w:pPr>
      <w:r w:rsidRPr="00035755">
        <w:t>1) целевое назначение субсидии;</w:t>
      </w:r>
    </w:p>
    <w:p w:rsidR="00641B5D" w:rsidRPr="00035755" w:rsidRDefault="00641B5D" w:rsidP="00641B5D">
      <w:pPr>
        <w:autoSpaceDE w:val="0"/>
        <w:autoSpaceDN w:val="0"/>
        <w:adjustRightInd w:val="0"/>
        <w:ind w:firstLine="540"/>
      </w:pPr>
      <w:r w:rsidRPr="00035755">
        <w:t>2) сведения о размере предоставляемой субсидии и размере бюджетных ассигнований, предусмотренных в бюджете поселения района на финансирование мероприятий;</w:t>
      </w:r>
    </w:p>
    <w:p w:rsidR="00641B5D" w:rsidRPr="00035755" w:rsidRDefault="00641B5D" w:rsidP="00641B5D">
      <w:pPr>
        <w:autoSpaceDE w:val="0"/>
        <w:autoSpaceDN w:val="0"/>
        <w:adjustRightInd w:val="0"/>
        <w:ind w:firstLine="540"/>
      </w:pPr>
      <w:bookmarkStart w:id="19" w:name="Par124"/>
      <w:bookmarkEnd w:id="19"/>
      <w:r w:rsidRPr="00035755">
        <w:t>3) доля финансирования мероприятий за счет средств бюджета поселения района и обязательство по ее обеспечению;</w:t>
      </w:r>
    </w:p>
    <w:p w:rsidR="00641B5D" w:rsidRPr="00035755" w:rsidRDefault="00641B5D" w:rsidP="00641B5D">
      <w:pPr>
        <w:autoSpaceDE w:val="0"/>
        <w:autoSpaceDN w:val="0"/>
        <w:adjustRightInd w:val="0"/>
        <w:ind w:firstLine="540"/>
      </w:pPr>
      <w:r w:rsidRPr="00035755">
        <w:t>4) значения показателей результативности использования субсидии;</w:t>
      </w:r>
    </w:p>
    <w:p w:rsidR="00641B5D" w:rsidRPr="00035755" w:rsidRDefault="00641B5D" w:rsidP="00641B5D">
      <w:pPr>
        <w:autoSpaceDE w:val="0"/>
        <w:autoSpaceDN w:val="0"/>
        <w:adjustRightInd w:val="0"/>
        <w:ind w:firstLine="540"/>
      </w:pPr>
      <w:r w:rsidRPr="00035755">
        <w:t xml:space="preserve">5) обязательство поселения района по достижению </w:t>
      </w:r>
      <w:proofErr w:type="gramStart"/>
      <w:r w:rsidRPr="00035755">
        <w:t>значений показателей результативности использования субсидии</w:t>
      </w:r>
      <w:proofErr w:type="gramEnd"/>
      <w:r w:rsidRPr="00035755">
        <w:t>;</w:t>
      </w:r>
    </w:p>
    <w:p w:rsidR="00641B5D" w:rsidRPr="00035755" w:rsidRDefault="00641B5D" w:rsidP="00641B5D">
      <w:pPr>
        <w:autoSpaceDE w:val="0"/>
        <w:autoSpaceDN w:val="0"/>
        <w:adjustRightInd w:val="0"/>
        <w:ind w:firstLine="540"/>
      </w:pPr>
      <w:r w:rsidRPr="00035755">
        <w:t xml:space="preserve">6) обязательство поселений о согласовании изменений, вносимых в муниципальные программы поселений, которые влекут уменьшение объемов финансирования мероприятий указанных программ за счет средств бюджета поселения, и (или) изменение целевых показателей мероприятий муниципальных программ </w:t>
      </w:r>
      <w:proofErr w:type="gramStart"/>
      <w:r w:rsidRPr="00035755">
        <w:t>поселений</w:t>
      </w:r>
      <w:proofErr w:type="gramEnd"/>
      <w:r w:rsidRPr="00035755">
        <w:t xml:space="preserve"> на реализацию которых предоставляется субсидия и заключено Соглашение в рамках муниципальных программ Верхнебуреинского района;</w:t>
      </w:r>
    </w:p>
    <w:p w:rsidR="00641B5D" w:rsidRPr="00035755" w:rsidRDefault="00641B5D" w:rsidP="00641B5D">
      <w:pPr>
        <w:autoSpaceDE w:val="0"/>
        <w:autoSpaceDN w:val="0"/>
        <w:adjustRightInd w:val="0"/>
        <w:ind w:firstLine="540"/>
      </w:pPr>
      <w:r w:rsidRPr="00035755">
        <w:t xml:space="preserve">7) реквизиты муниципального правового акта, устанавливающего расходное обязательство поселения, в целях </w:t>
      </w:r>
      <w:proofErr w:type="spellStart"/>
      <w:r w:rsidRPr="00035755">
        <w:t>софинансирования</w:t>
      </w:r>
      <w:proofErr w:type="spellEnd"/>
      <w:r w:rsidRPr="00035755">
        <w:t xml:space="preserve"> которого предоставляется субсидия;</w:t>
      </w:r>
    </w:p>
    <w:p w:rsidR="00641B5D" w:rsidRPr="00035755" w:rsidRDefault="00641B5D" w:rsidP="00641B5D">
      <w:pPr>
        <w:autoSpaceDE w:val="0"/>
        <w:autoSpaceDN w:val="0"/>
        <w:adjustRightInd w:val="0"/>
        <w:ind w:firstLine="540"/>
      </w:pPr>
      <w:r w:rsidRPr="00035755">
        <w:t>8) положения о перечислении субсидии в бюджет поселения;</w:t>
      </w:r>
    </w:p>
    <w:p w:rsidR="00641B5D" w:rsidRPr="00035755" w:rsidRDefault="00641B5D" w:rsidP="00641B5D">
      <w:pPr>
        <w:autoSpaceDE w:val="0"/>
        <w:autoSpaceDN w:val="0"/>
        <w:adjustRightInd w:val="0"/>
        <w:ind w:firstLine="540"/>
      </w:pPr>
      <w:bookmarkStart w:id="20" w:name="Par127"/>
      <w:bookmarkEnd w:id="20"/>
      <w:r w:rsidRPr="00035755">
        <w:t>9) обязательство поселения района по предоставлению отчетов в сроки, предусмотренные пунктом 5.2 раздела 5 настоящего Порядка, и по формам, установленным администрацией в Соглашении;</w:t>
      </w:r>
    </w:p>
    <w:p w:rsidR="00641B5D" w:rsidRPr="00035755" w:rsidRDefault="00641B5D" w:rsidP="00641B5D">
      <w:pPr>
        <w:autoSpaceDE w:val="0"/>
        <w:autoSpaceDN w:val="0"/>
        <w:adjustRightInd w:val="0"/>
        <w:ind w:firstLine="540"/>
      </w:pPr>
      <w:r w:rsidRPr="00035755">
        <w:t xml:space="preserve">10) порядок осуществления </w:t>
      </w:r>
      <w:proofErr w:type="gramStart"/>
      <w:r w:rsidRPr="00035755">
        <w:t>контроля за</w:t>
      </w:r>
      <w:proofErr w:type="gramEnd"/>
      <w:r w:rsidRPr="00035755">
        <w:t xml:space="preserve"> выполнением поселением обязательств, предусмотренных Соглашением.</w:t>
      </w:r>
    </w:p>
    <w:p w:rsidR="00641B5D" w:rsidRPr="00035755" w:rsidRDefault="00641B5D" w:rsidP="00641B5D">
      <w:pPr>
        <w:autoSpaceDE w:val="0"/>
        <w:autoSpaceDN w:val="0"/>
        <w:adjustRightInd w:val="0"/>
        <w:ind w:firstLine="540"/>
      </w:pPr>
      <w:r w:rsidRPr="00035755">
        <w:t>11) обязательство поселения района по возврату средств субсидии в соответствии с пунктами 5.5 - 5.6 раздела 5 настоящего Порядка.</w:t>
      </w:r>
    </w:p>
    <w:p w:rsidR="00641B5D" w:rsidRPr="00035755" w:rsidRDefault="00641B5D" w:rsidP="00641B5D">
      <w:pPr>
        <w:autoSpaceDE w:val="0"/>
        <w:autoSpaceDN w:val="0"/>
        <w:adjustRightInd w:val="0"/>
        <w:ind w:firstLine="540"/>
      </w:pPr>
      <w:proofErr w:type="gramStart"/>
      <w:r w:rsidRPr="00035755">
        <w:t xml:space="preserve">В случае если Соглашение предусматривает предоставление субсидии в течение всего срока реализации мероприятий, включающего реализацию мероприятий в соответствующем финансовом году и плановом периоде, в целях </w:t>
      </w:r>
      <w:proofErr w:type="spellStart"/>
      <w:r w:rsidRPr="00035755">
        <w:t>софинансирования</w:t>
      </w:r>
      <w:proofErr w:type="spellEnd"/>
      <w:r w:rsidRPr="00035755">
        <w:t xml:space="preserve"> которых предоставляется субсидия, такое Соглашение должно содержать сведения об объемах бюджетных ассигнований районного бюджета на предоставление субсидий и условия, предусмотренные подпунктами 3 – 5 и 9 настоящего пункта, установленные на весь срок реализации мероприятий.</w:t>
      </w:r>
      <w:proofErr w:type="gramEnd"/>
    </w:p>
    <w:p w:rsidR="00641B5D" w:rsidRPr="00035755" w:rsidRDefault="00641B5D" w:rsidP="00641B5D">
      <w:pPr>
        <w:autoSpaceDE w:val="0"/>
        <w:autoSpaceDN w:val="0"/>
        <w:adjustRightInd w:val="0"/>
        <w:ind w:firstLine="540"/>
      </w:pPr>
      <w:r w:rsidRPr="00035755">
        <w:t>4.5. Администрация инициирует в году предоставления субсидии дополнительное распределение (перераспределение) субсидии в порядке, предусмотренном настоящим разделом:</w:t>
      </w:r>
    </w:p>
    <w:p w:rsidR="00641B5D" w:rsidRPr="00035755" w:rsidRDefault="00641B5D" w:rsidP="00641B5D">
      <w:pPr>
        <w:autoSpaceDE w:val="0"/>
        <w:autoSpaceDN w:val="0"/>
        <w:adjustRightInd w:val="0"/>
        <w:ind w:firstLine="540"/>
      </w:pPr>
      <w:bookmarkStart w:id="21" w:name="Par135"/>
      <w:bookmarkEnd w:id="21"/>
      <w:r w:rsidRPr="00035755">
        <w:t>1) между поселениями района, включенными в распределение субсидий, но не получившими субсидию в объемах, указанных поселениями района в заявках, в случаях:</w:t>
      </w:r>
    </w:p>
    <w:p w:rsidR="00641B5D" w:rsidRPr="00035755" w:rsidRDefault="00641B5D" w:rsidP="00641B5D">
      <w:pPr>
        <w:autoSpaceDE w:val="0"/>
        <w:autoSpaceDN w:val="0"/>
        <w:adjustRightInd w:val="0"/>
        <w:ind w:firstLine="540"/>
      </w:pPr>
      <w:r w:rsidRPr="00035755">
        <w:lastRenderedPageBreak/>
        <w:t>- увеличения бюджетных ассигнований на цели, определенные настоящим Порядком, решением о районном бюджете на текущий финансовый год и на плановый период и (или) сводной бюджетной росписью районного бюджета на текущий финансовый год и на плановый период;</w:t>
      </w:r>
    </w:p>
    <w:p w:rsidR="00641B5D" w:rsidRPr="00035755" w:rsidRDefault="00641B5D" w:rsidP="00641B5D">
      <w:pPr>
        <w:autoSpaceDE w:val="0"/>
        <w:autoSpaceDN w:val="0"/>
        <w:adjustRightInd w:val="0"/>
        <w:ind w:firstLine="540"/>
      </w:pPr>
      <w:r w:rsidRPr="00035755">
        <w:t>- наличия неиспользованного остатка субсидии в связи с отсутствием у городских и сельских поселений района потребности в ней в утвержденном размере, подтвержденной заявками, направляемыми в соответствии с пунктом 4.7 настоящего раздела;</w:t>
      </w:r>
    </w:p>
    <w:p w:rsidR="00641B5D" w:rsidRPr="00035755" w:rsidRDefault="00641B5D" w:rsidP="00641B5D">
      <w:pPr>
        <w:autoSpaceDE w:val="0"/>
        <w:autoSpaceDN w:val="0"/>
        <w:adjustRightInd w:val="0"/>
        <w:ind w:firstLine="540"/>
      </w:pPr>
      <w:proofErr w:type="gramStart"/>
      <w:r w:rsidRPr="00035755">
        <w:t>- наличия остатка бюджетных ассигнований, предусмотренных администрации решением о районном бюджете на текущий финансовый год и на плановый период и (или) сводной бюджетной росписью районного бюджета на текущий финансовый год и на плановый период на цели, определенные настоящим Порядком, в связи с непредставлением поселением района в соответствии с пунктом 4.1 настоящего раздела выписки из решения о местном бюджете либо гарантийного обязательства;</w:t>
      </w:r>
      <w:proofErr w:type="gramEnd"/>
    </w:p>
    <w:p w:rsidR="00641B5D" w:rsidRPr="00035755" w:rsidRDefault="00641B5D" w:rsidP="00641B5D">
      <w:pPr>
        <w:autoSpaceDE w:val="0"/>
        <w:autoSpaceDN w:val="0"/>
        <w:adjustRightInd w:val="0"/>
        <w:ind w:firstLine="540"/>
      </w:pPr>
      <w:proofErr w:type="gramStart"/>
      <w:r w:rsidRPr="00035755">
        <w:t>2) между поселениями района, признанными прошедшими отбор, но не включенными в распределение субсидий, в случае наличия остатка бюджетных ассигнований (неиспользованного остатка субсидии) по итогам дополнительного распределения (перераспределения) субсидии, указанного в подпункте 1 настоящего пункта.</w:t>
      </w:r>
      <w:proofErr w:type="gramEnd"/>
    </w:p>
    <w:p w:rsidR="00641B5D" w:rsidRPr="00035755" w:rsidRDefault="00641B5D" w:rsidP="00641B5D">
      <w:pPr>
        <w:autoSpaceDE w:val="0"/>
        <w:autoSpaceDN w:val="0"/>
        <w:adjustRightInd w:val="0"/>
        <w:ind w:firstLine="540"/>
      </w:pPr>
      <w:proofErr w:type="gramStart"/>
      <w:r w:rsidRPr="00035755">
        <w:t>3) между поселениями района, включенными в распределение субсидий, получившими субсидию в объемах, указанных поселениями района в заявках, в случае наличия неиспользованного остатка субсидии в связи с отсутствием у городских и сельских поселений района потребности в ней в утвержденном размере, подтвержденной заявками, направляемыми в соответствии с пунктом 4.7 настоящего раздела, и необходимостью перераспределения данного неиспользованного остатка субсидии между мероприятиями, объектами дорожного</w:t>
      </w:r>
      <w:proofErr w:type="gramEnd"/>
      <w:r w:rsidRPr="00035755">
        <w:t xml:space="preserve"> хозяйства, находящимися в муниципальной собственности, включенными в распределение субсидий, в пределах бюджетных ассигнований, установленных на соответствующий финансовый год и плановый период.</w:t>
      </w:r>
    </w:p>
    <w:p w:rsidR="00641B5D" w:rsidRPr="00035755" w:rsidRDefault="00641B5D" w:rsidP="00641B5D">
      <w:pPr>
        <w:autoSpaceDE w:val="0"/>
        <w:autoSpaceDN w:val="0"/>
        <w:adjustRightInd w:val="0"/>
        <w:ind w:firstLine="540"/>
      </w:pPr>
      <w:r w:rsidRPr="00035755">
        <w:t>4.6. В случае распределения (перераспределения) субсидии, в соответствии с п.4.5 настоящего Порядка, администрация в течение 05 календарных дней со дня принятия постановления администрации района о дополнительном распределении (перераспределении) субсидий заключает с муниципальными образованиями района Соглашение или вносит изменения в заключенные Соглашения.</w:t>
      </w:r>
    </w:p>
    <w:p w:rsidR="00641B5D" w:rsidRPr="00035755" w:rsidRDefault="00641B5D" w:rsidP="00641B5D">
      <w:pPr>
        <w:autoSpaceDE w:val="0"/>
        <w:autoSpaceDN w:val="0"/>
        <w:adjustRightInd w:val="0"/>
        <w:ind w:firstLine="540"/>
      </w:pPr>
      <w:r w:rsidRPr="00035755">
        <w:t xml:space="preserve">4.7. </w:t>
      </w:r>
      <w:proofErr w:type="gramStart"/>
      <w:r w:rsidRPr="00035755">
        <w:t xml:space="preserve">В случае если все поселения района, включенные в распределение субсидий, получили субсидии в объемах, указанных поселениями района в заявках, но остался лимит бюджетных ассигнований на цели, определенные настоящим Порядком, администрация проводит дополнительный отбор в порядке, установленном разделом 3 настоящего Порядка (с учетом особенностей, установленных настоящим пунктом), в срок, указанный в </w:t>
      </w:r>
      <w:r w:rsidRPr="00035755">
        <w:lastRenderedPageBreak/>
        <w:t>извещении о проведении дополнительного отбора (далее - извещение о дополнительном отборе</w:t>
      </w:r>
      <w:proofErr w:type="gramEnd"/>
      <w:r w:rsidRPr="00035755">
        <w:t>), но не позднее 01 сентября года предоставления субсидии.</w:t>
      </w:r>
    </w:p>
    <w:p w:rsidR="00641B5D" w:rsidRPr="00035755" w:rsidRDefault="00641B5D" w:rsidP="00641B5D">
      <w:pPr>
        <w:autoSpaceDE w:val="0"/>
        <w:autoSpaceDN w:val="0"/>
        <w:adjustRightInd w:val="0"/>
        <w:ind w:firstLine="540"/>
      </w:pPr>
      <w:r w:rsidRPr="00035755">
        <w:t>Извещение о дополнительном отборе с указанием порядка и сроков приема документов (в том числе выписки из решения о бюджете поселения района, подтверждающей наличие бюджетных ассигнований на финансирование мероприятий за счет средств местного бюджета) публикуется администрацией на официальном сайте администрации в информационно-телекоммуникационной сети "Интернет". Срок приема документов составляет не менее 20 календарных дней со дня опубликования извещения о дополнительном отборе.</w:t>
      </w:r>
    </w:p>
    <w:p w:rsidR="00641B5D" w:rsidRPr="00035755" w:rsidRDefault="00641B5D" w:rsidP="00641B5D">
      <w:pPr>
        <w:autoSpaceDE w:val="0"/>
        <w:autoSpaceDN w:val="0"/>
        <w:adjustRightInd w:val="0"/>
        <w:ind w:firstLine="540"/>
      </w:pPr>
      <w:bookmarkStart w:id="22" w:name="Par147"/>
      <w:bookmarkEnd w:id="22"/>
      <w:r w:rsidRPr="00035755">
        <w:t>4.8. Субсидии поселению района перечисляются на основании заявки поселения района, предоставляемой ежемесячно в срок до 15 числа в администрацию по форме, установленной администрацией.</w:t>
      </w:r>
    </w:p>
    <w:p w:rsidR="00641B5D" w:rsidRPr="00035755" w:rsidRDefault="00641B5D" w:rsidP="00641B5D">
      <w:pPr>
        <w:autoSpaceDE w:val="0"/>
        <w:autoSpaceDN w:val="0"/>
        <w:adjustRightInd w:val="0"/>
        <w:ind w:firstLine="540"/>
      </w:pPr>
      <w:r w:rsidRPr="00035755">
        <w:t xml:space="preserve">4.9. </w:t>
      </w:r>
      <w:proofErr w:type="gramStart"/>
      <w:r w:rsidRPr="00035755">
        <w:t>Перечисление субсидий осуществляется ежемесячно не позднее последнего рабочего дня месяца, следующего за месяцем предоставления заявки, указанной в пункте 4.7 настоящего раздела, на счета, открытые территориальным органом Федерального казначейства для учета поступлений и их распределения между бюджетами бюджетной системы Российской Федерации, для последующего перечисления в бюджеты городских и сельских поселений района.</w:t>
      </w:r>
      <w:proofErr w:type="gramEnd"/>
    </w:p>
    <w:p w:rsidR="00641B5D" w:rsidRPr="00035755" w:rsidRDefault="00641B5D" w:rsidP="00641B5D">
      <w:pPr>
        <w:autoSpaceDE w:val="0"/>
        <w:autoSpaceDN w:val="0"/>
        <w:adjustRightInd w:val="0"/>
        <w:ind w:firstLine="540"/>
      </w:pPr>
      <w:r w:rsidRPr="00035755">
        <w:t>4.10. Условием расходования субсидии является ее направление на цели, установленные пунктом 1.2 раздела 1 настоящего Порядка.</w:t>
      </w:r>
    </w:p>
    <w:p w:rsidR="00641B5D" w:rsidRPr="00035755" w:rsidRDefault="00641B5D" w:rsidP="00641B5D">
      <w:pPr>
        <w:autoSpaceDE w:val="0"/>
        <w:autoSpaceDN w:val="0"/>
        <w:adjustRightInd w:val="0"/>
      </w:pPr>
    </w:p>
    <w:p w:rsidR="00641B5D" w:rsidRPr="00035755" w:rsidRDefault="00641B5D" w:rsidP="00641B5D">
      <w:pPr>
        <w:autoSpaceDE w:val="0"/>
        <w:autoSpaceDN w:val="0"/>
        <w:adjustRightInd w:val="0"/>
        <w:jc w:val="center"/>
        <w:rPr>
          <w:bCs/>
        </w:rPr>
      </w:pPr>
      <w:r w:rsidRPr="00035755">
        <w:rPr>
          <w:bCs/>
        </w:rPr>
        <w:t>5. Оценка результативности использования</w:t>
      </w:r>
    </w:p>
    <w:p w:rsidR="00641B5D" w:rsidRPr="00035755" w:rsidRDefault="00641B5D" w:rsidP="00641B5D">
      <w:pPr>
        <w:autoSpaceDE w:val="0"/>
        <w:autoSpaceDN w:val="0"/>
        <w:adjustRightInd w:val="0"/>
        <w:jc w:val="center"/>
        <w:rPr>
          <w:bCs/>
        </w:rPr>
      </w:pPr>
      <w:r w:rsidRPr="00035755">
        <w:rPr>
          <w:bCs/>
        </w:rPr>
        <w:t>субсидии и порядок ее возврата</w:t>
      </w:r>
    </w:p>
    <w:p w:rsidR="00641B5D" w:rsidRPr="00035755" w:rsidRDefault="00641B5D" w:rsidP="00641B5D">
      <w:pPr>
        <w:autoSpaceDE w:val="0"/>
        <w:autoSpaceDN w:val="0"/>
        <w:adjustRightInd w:val="0"/>
      </w:pPr>
    </w:p>
    <w:p w:rsidR="00641B5D" w:rsidRPr="00035755" w:rsidRDefault="00641B5D" w:rsidP="00641B5D">
      <w:pPr>
        <w:autoSpaceDE w:val="0"/>
        <w:autoSpaceDN w:val="0"/>
        <w:adjustRightInd w:val="0"/>
        <w:ind w:firstLine="540"/>
      </w:pPr>
      <w:r w:rsidRPr="00035755">
        <w:t>5.1. Администрация обеспечивает соблюдение поселениями района условий, целей и порядка предоставления субсидии.</w:t>
      </w:r>
    </w:p>
    <w:p w:rsidR="00641B5D" w:rsidRPr="00035755" w:rsidRDefault="00641B5D" w:rsidP="00641B5D">
      <w:pPr>
        <w:autoSpaceDE w:val="0"/>
        <w:autoSpaceDN w:val="0"/>
        <w:adjustRightInd w:val="0"/>
        <w:ind w:firstLine="540"/>
      </w:pPr>
      <w:bookmarkStart w:id="23" w:name="Par156"/>
      <w:bookmarkEnd w:id="23"/>
      <w:r w:rsidRPr="00035755">
        <w:t>5.2. Отчеты представляются поселениями района в администрацию по установленным администрацией в Соглашении формам:</w:t>
      </w:r>
    </w:p>
    <w:p w:rsidR="00641B5D" w:rsidRPr="00035755" w:rsidRDefault="00641B5D" w:rsidP="00641B5D">
      <w:pPr>
        <w:autoSpaceDE w:val="0"/>
        <w:autoSpaceDN w:val="0"/>
        <w:adjustRightInd w:val="0"/>
        <w:ind w:firstLine="540"/>
      </w:pPr>
      <w:r w:rsidRPr="00035755">
        <w:t xml:space="preserve">- ежемесячно в срок до 03 числа месяца, следующего за </w:t>
      </w:r>
      <w:proofErr w:type="gramStart"/>
      <w:r w:rsidRPr="00035755">
        <w:t>отчетным</w:t>
      </w:r>
      <w:proofErr w:type="gramEnd"/>
      <w:r w:rsidRPr="00035755">
        <w:t>;</w:t>
      </w:r>
    </w:p>
    <w:p w:rsidR="00641B5D" w:rsidRPr="00035755" w:rsidRDefault="00641B5D" w:rsidP="00641B5D">
      <w:pPr>
        <w:autoSpaceDE w:val="0"/>
        <w:autoSpaceDN w:val="0"/>
        <w:adjustRightInd w:val="0"/>
        <w:ind w:firstLine="540"/>
      </w:pPr>
      <w:r w:rsidRPr="00035755">
        <w:t>- за отчетный год - в срок до 15 января года, следующего за годом предоставления субсидии.</w:t>
      </w:r>
    </w:p>
    <w:p w:rsidR="00641B5D" w:rsidRPr="00035755" w:rsidRDefault="00641B5D" w:rsidP="00641B5D">
      <w:pPr>
        <w:autoSpaceDE w:val="0"/>
        <w:autoSpaceDN w:val="0"/>
        <w:adjustRightInd w:val="0"/>
        <w:ind w:firstLine="540"/>
      </w:pPr>
      <w:r w:rsidRPr="00035755">
        <w:t xml:space="preserve">5.3. Оценка эффективности использования субсидии поселениями района осуществляется </w:t>
      </w:r>
      <w:proofErr w:type="gramStart"/>
      <w:r w:rsidRPr="00035755">
        <w:t>администрацией</w:t>
      </w:r>
      <w:proofErr w:type="gramEnd"/>
      <w:r w:rsidRPr="00035755">
        <w:t xml:space="preserve"> на основании сравнения установленных Соглашением и фактически достигнутых по итогам отчетного года значений показателей результативности использования субсидии.</w:t>
      </w:r>
    </w:p>
    <w:p w:rsidR="00641B5D" w:rsidRPr="00035755" w:rsidRDefault="00641B5D" w:rsidP="00641B5D">
      <w:pPr>
        <w:autoSpaceDE w:val="0"/>
        <w:autoSpaceDN w:val="0"/>
        <w:adjustRightInd w:val="0"/>
        <w:ind w:firstLine="540"/>
      </w:pPr>
      <w:r w:rsidRPr="00035755">
        <w:t>5.4. Показателями результативности использования субсидии поселениями района являются:</w:t>
      </w:r>
    </w:p>
    <w:p w:rsidR="00641B5D" w:rsidRPr="00035755" w:rsidRDefault="00641B5D" w:rsidP="00641B5D">
      <w:pPr>
        <w:autoSpaceDE w:val="0"/>
        <w:autoSpaceDN w:val="0"/>
        <w:adjustRightInd w:val="0"/>
        <w:ind w:firstLine="540"/>
      </w:pPr>
      <w:bookmarkStart w:id="24" w:name="Par162"/>
      <w:bookmarkEnd w:id="24"/>
      <w:r w:rsidRPr="00035755">
        <w:t>- общая площадь твердых типов покрытия автомобильных дорог местного значения, введенных в эксплуатацию после капитального ремонта, ремонта (тыс. кв. м);</w:t>
      </w:r>
    </w:p>
    <w:p w:rsidR="00641B5D" w:rsidRPr="00035755" w:rsidRDefault="00641B5D" w:rsidP="00641B5D">
      <w:pPr>
        <w:autoSpaceDE w:val="0"/>
        <w:autoSpaceDN w:val="0"/>
        <w:adjustRightInd w:val="0"/>
        <w:ind w:firstLine="540"/>
      </w:pPr>
      <w:bookmarkStart w:id="25" w:name="Par163"/>
      <w:bookmarkEnd w:id="25"/>
      <w:r w:rsidRPr="00035755">
        <w:lastRenderedPageBreak/>
        <w:t>- протяженность искусственных сооружений, введенных в эксплуатацию после капитального ремонта, ремонта (</w:t>
      </w:r>
      <w:proofErr w:type="spellStart"/>
      <w:r w:rsidRPr="00035755">
        <w:t>пог</w:t>
      </w:r>
      <w:proofErr w:type="spellEnd"/>
      <w:r w:rsidRPr="00035755">
        <w:t>. м).</w:t>
      </w:r>
    </w:p>
    <w:p w:rsidR="00641B5D" w:rsidRPr="00035755" w:rsidRDefault="00641B5D" w:rsidP="00641B5D">
      <w:pPr>
        <w:autoSpaceDE w:val="0"/>
        <w:autoSpaceDN w:val="0"/>
        <w:adjustRightInd w:val="0"/>
        <w:ind w:firstLine="540"/>
      </w:pPr>
      <w:bookmarkStart w:id="26" w:name="Par164"/>
      <w:bookmarkStart w:id="27" w:name="Par165"/>
      <w:bookmarkEnd w:id="26"/>
      <w:bookmarkEnd w:id="27"/>
      <w:r w:rsidRPr="00035755">
        <w:t xml:space="preserve">5.5. </w:t>
      </w:r>
      <w:proofErr w:type="gramStart"/>
      <w:r w:rsidRPr="00035755">
        <w:t>Если поселением района по состоянию на 31 декабря года предоставления субсидии не достигнуты значения показателей результативности использования субсидии, установленные на указанную отчетную дату, и данное недостижение не устранено в срок до 01 июля года, следующего за годом предоставления субсидии, объем средств субсидии, подлежащий возврату из бюджета поселения района в районный бюджет в срок до 01 августа года, следующего за годом</w:t>
      </w:r>
      <w:proofErr w:type="gramEnd"/>
      <w:r w:rsidRPr="00035755">
        <w:t xml:space="preserve"> предоставления субсидии (</w:t>
      </w:r>
      <w:proofErr w:type="spellStart"/>
      <w:proofErr w:type="gramStart"/>
      <w:r w:rsidRPr="00035755">
        <w:t>V</w:t>
      </w:r>
      <w:proofErr w:type="gramEnd"/>
      <w:r w:rsidRPr="00035755">
        <w:rPr>
          <w:vertAlign w:val="subscript"/>
        </w:rPr>
        <w:t>возврата</w:t>
      </w:r>
      <w:proofErr w:type="spellEnd"/>
      <w:r w:rsidRPr="00035755">
        <w:t>), рассчитывается по формуле:</w:t>
      </w:r>
    </w:p>
    <w:p w:rsidR="00641B5D" w:rsidRPr="00035755" w:rsidRDefault="00641B5D" w:rsidP="00641B5D">
      <w:pPr>
        <w:autoSpaceDE w:val="0"/>
        <w:autoSpaceDN w:val="0"/>
        <w:adjustRightInd w:val="0"/>
      </w:pPr>
    </w:p>
    <w:p w:rsidR="00641B5D" w:rsidRPr="00035755" w:rsidRDefault="00641B5D" w:rsidP="00641B5D">
      <w:pPr>
        <w:autoSpaceDE w:val="0"/>
        <w:autoSpaceDN w:val="0"/>
        <w:adjustRightInd w:val="0"/>
        <w:jc w:val="center"/>
      </w:pPr>
      <w:proofErr w:type="spellStart"/>
      <w:proofErr w:type="gramStart"/>
      <w:r w:rsidRPr="00035755">
        <w:t>V</w:t>
      </w:r>
      <w:proofErr w:type="gramEnd"/>
      <w:r w:rsidRPr="00035755">
        <w:rPr>
          <w:vertAlign w:val="subscript"/>
        </w:rPr>
        <w:t>возврата</w:t>
      </w:r>
      <w:proofErr w:type="spellEnd"/>
      <w:r w:rsidRPr="00035755">
        <w:t xml:space="preserve"> = </w:t>
      </w:r>
      <w:proofErr w:type="spellStart"/>
      <w:r w:rsidRPr="00035755">
        <w:t>V</w:t>
      </w:r>
      <w:r w:rsidRPr="00035755">
        <w:rPr>
          <w:vertAlign w:val="subscript"/>
        </w:rPr>
        <w:t>субсидии</w:t>
      </w:r>
      <w:proofErr w:type="spellEnd"/>
      <w:r w:rsidRPr="00035755">
        <w:t xml:space="preserve"> </w:t>
      </w:r>
      <w:proofErr w:type="spellStart"/>
      <w:r w:rsidRPr="00035755">
        <w:t>x</w:t>
      </w:r>
      <w:proofErr w:type="spellEnd"/>
      <w:r w:rsidRPr="00035755">
        <w:t xml:space="preserve"> </w:t>
      </w:r>
      <w:proofErr w:type="spellStart"/>
      <w:r w:rsidRPr="00035755">
        <w:t>k</w:t>
      </w:r>
      <w:proofErr w:type="spellEnd"/>
      <w:r w:rsidRPr="00035755">
        <w:t xml:space="preserve"> </w:t>
      </w:r>
      <w:proofErr w:type="spellStart"/>
      <w:r w:rsidRPr="00035755">
        <w:t>x</w:t>
      </w:r>
      <w:proofErr w:type="spellEnd"/>
      <w:r w:rsidRPr="00035755">
        <w:t xml:space="preserve"> </w:t>
      </w:r>
      <w:proofErr w:type="spellStart"/>
      <w:r w:rsidRPr="00035755">
        <w:t>m</w:t>
      </w:r>
      <w:proofErr w:type="spellEnd"/>
      <w:r w:rsidRPr="00035755">
        <w:t xml:space="preserve"> / </w:t>
      </w:r>
      <w:proofErr w:type="spellStart"/>
      <w:r w:rsidRPr="00035755">
        <w:t>n</w:t>
      </w:r>
      <w:proofErr w:type="spellEnd"/>
      <w:r w:rsidRPr="00035755">
        <w:t>,</w:t>
      </w:r>
    </w:p>
    <w:p w:rsidR="00641B5D" w:rsidRPr="00035755" w:rsidRDefault="00641B5D" w:rsidP="00641B5D">
      <w:pPr>
        <w:autoSpaceDE w:val="0"/>
        <w:autoSpaceDN w:val="0"/>
        <w:adjustRightInd w:val="0"/>
      </w:pPr>
    </w:p>
    <w:p w:rsidR="00641B5D" w:rsidRPr="00035755" w:rsidRDefault="00641B5D" w:rsidP="00641B5D">
      <w:pPr>
        <w:autoSpaceDE w:val="0"/>
        <w:autoSpaceDN w:val="0"/>
        <w:adjustRightInd w:val="0"/>
        <w:ind w:firstLine="540"/>
      </w:pPr>
      <w:r w:rsidRPr="00035755">
        <w:t>где:</w:t>
      </w:r>
    </w:p>
    <w:p w:rsidR="00641B5D" w:rsidRPr="00035755" w:rsidRDefault="00641B5D" w:rsidP="00641B5D">
      <w:pPr>
        <w:autoSpaceDE w:val="0"/>
        <w:autoSpaceDN w:val="0"/>
        <w:adjustRightInd w:val="0"/>
        <w:ind w:firstLine="540"/>
      </w:pPr>
      <w:proofErr w:type="spellStart"/>
      <w:proofErr w:type="gramStart"/>
      <w:r w:rsidRPr="00035755">
        <w:t>V</w:t>
      </w:r>
      <w:proofErr w:type="gramEnd"/>
      <w:r w:rsidRPr="00035755">
        <w:rPr>
          <w:vertAlign w:val="subscript"/>
        </w:rPr>
        <w:t>субсидии</w:t>
      </w:r>
      <w:proofErr w:type="spellEnd"/>
      <w:r w:rsidRPr="00035755">
        <w:t xml:space="preserve"> - размер субсидии, предоставленной бюджету поселения района;</w:t>
      </w:r>
    </w:p>
    <w:p w:rsidR="00641B5D" w:rsidRPr="00035755" w:rsidRDefault="00641B5D" w:rsidP="00641B5D">
      <w:pPr>
        <w:autoSpaceDE w:val="0"/>
        <w:autoSpaceDN w:val="0"/>
        <w:adjustRightInd w:val="0"/>
        <w:ind w:firstLine="540"/>
      </w:pPr>
      <w:proofErr w:type="spellStart"/>
      <w:r w:rsidRPr="00035755">
        <w:t>m</w:t>
      </w:r>
      <w:proofErr w:type="spellEnd"/>
      <w:r w:rsidRPr="00035755">
        <w:t xml:space="preserve">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641B5D" w:rsidRPr="00035755" w:rsidRDefault="00641B5D" w:rsidP="00641B5D">
      <w:pPr>
        <w:autoSpaceDE w:val="0"/>
        <w:autoSpaceDN w:val="0"/>
        <w:adjustRightInd w:val="0"/>
        <w:ind w:firstLine="540"/>
      </w:pPr>
      <w:proofErr w:type="spellStart"/>
      <w:r w:rsidRPr="00035755">
        <w:t>n</w:t>
      </w:r>
      <w:proofErr w:type="spellEnd"/>
      <w:r w:rsidRPr="00035755">
        <w:t xml:space="preserve"> - общее количество показателей результативности использования субсидии;</w:t>
      </w:r>
    </w:p>
    <w:p w:rsidR="00641B5D" w:rsidRPr="00035755" w:rsidRDefault="00641B5D" w:rsidP="00641B5D">
      <w:pPr>
        <w:autoSpaceDE w:val="0"/>
        <w:autoSpaceDN w:val="0"/>
        <w:adjustRightInd w:val="0"/>
        <w:ind w:firstLine="540"/>
      </w:pPr>
      <w:proofErr w:type="spellStart"/>
      <w:r w:rsidRPr="00035755">
        <w:t>k</w:t>
      </w:r>
      <w:proofErr w:type="spellEnd"/>
      <w:r w:rsidRPr="00035755">
        <w:t xml:space="preserve"> - коэффициент возврата субсидии.</w:t>
      </w:r>
    </w:p>
    <w:p w:rsidR="00641B5D" w:rsidRPr="00035755" w:rsidRDefault="00641B5D" w:rsidP="00641B5D">
      <w:pPr>
        <w:autoSpaceDE w:val="0"/>
        <w:autoSpaceDN w:val="0"/>
        <w:adjustRightInd w:val="0"/>
        <w:ind w:firstLine="540"/>
      </w:pPr>
      <w:r w:rsidRPr="00035755">
        <w:t>Коэффициент возврата субсидии рассчитывается по формуле:</w:t>
      </w:r>
    </w:p>
    <w:p w:rsidR="00641B5D" w:rsidRPr="00035755" w:rsidRDefault="00641B5D" w:rsidP="00641B5D">
      <w:pPr>
        <w:autoSpaceDE w:val="0"/>
        <w:autoSpaceDN w:val="0"/>
        <w:adjustRightInd w:val="0"/>
      </w:pPr>
    </w:p>
    <w:p w:rsidR="00641B5D" w:rsidRPr="00035755" w:rsidRDefault="00641B5D" w:rsidP="00641B5D">
      <w:pPr>
        <w:autoSpaceDE w:val="0"/>
        <w:autoSpaceDN w:val="0"/>
        <w:adjustRightInd w:val="0"/>
        <w:jc w:val="center"/>
        <w:rPr>
          <w:lang w:val="en-US"/>
        </w:rPr>
      </w:pPr>
      <w:r w:rsidRPr="00035755">
        <w:rPr>
          <w:lang w:val="en-US"/>
        </w:rPr>
        <w:t>k = SUM D</w:t>
      </w:r>
      <w:r w:rsidRPr="00035755">
        <w:rPr>
          <w:vertAlign w:val="subscript"/>
          <w:lang w:val="en-US"/>
        </w:rPr>
        <w:t>i</w:t>
      </w:r>
      <w:r w:rsidRPr="00035755">
        <w:rPr>
          <w:lang w:val="en-US"/>
        </w:rPr>
        <w:t xml:space="preserve"> / m,</w:t>
      </w:r>
    </w:p>
    <w:p w:rsidR="00641B5D" w:rsidRPr="00035755" w:rsidRDefault="00641B5D" w:rsidP="00641B5D">
      <w:pPr>
        <w:autoSpaceDE w:val="0"/>
        <w:autoSpaceDN w:val="0"/>
        <w:adjustRightInd w:val="0"/>
        <w:rPr>
          <w:lang w:val="en-US"/>
        </w:rPr>
      </w:pPr>
    </w:p>
    <w:p w:rsidR="00641B5D" w:rsidRPr="00035755" w:rsidRDefault="00641B5D" w:rsidP="00641B5D">
      <w:pPr>
        <w:autoSpaceDE w:val="0"/>
        <w:autoSpaceDN w:val="0"/>
        <w:adjustRightInd w:val="0"/>
        <w:ind w:firstLine="540"/>
        <w:rPr>
          <w:lang w:val="en-US"/>
        </w:rPr>
      </w:pPr>
      <w:r w:rsidRPr="00035755">
        <w:t>где</w:t>
      </w:r>
      <w:r w:rsidRPr="00035755">
        <w:rPr>
          <w:lang w:val="en-US"/>
        </w:rPr>
        <w:t>:</w:t>
      </w:r>
    </w:p>
    <w:p w:rsidR="00641B5D" w:rsidRPr="00035755" w:rsidRDefault="00641B5D" w:rsidP="00641B5D">
      <w:pPr>
        <w:autoSpaceDE w:val="0"/>
        <w:autoSpaceDN w:val="0"/>
        <w:adjustRightInd w:val="0"/>
        <w:ind w:firstLine="540"/>
      </w:pPr>
      <w:proofErr w:type="spellStart"/>
      <w:r w:rsidRPr="00035755">
        <w:t>D</w:t>
      </w:r>
      <w:r w:rsidRPr="00035755">
        <w:rPr>
          <w:vertAlign w:val="subscript"/>
        </w:rPr>
        <w:t>i</w:t>
      </w:r>
      <w:proofErr w:type="spellEnd"/>
      <w:r w:rsidRPr="00035755">
        <w:t xml:space="preserve"> - индекс, отражающий уровень недостижения i-го показателя результативности использования субсидии;</w:t>
      </w:r>
    </w:p>
    <w:p w:rsidR="00641B5D" w:rsidRPr="00035755" w:rsidRDefault="00641B5D" w:rsidP="00641B5D">
      <w:pPr>
        <w:autoSpaceDE w:val="0"/>
        <w:autoSpaceDN w:val="0"/>
        <w:adjustRightInd w:val="0"/>
        <w:ind w:firstLine="540"/>
      </w:pPr>
      <w:r w:rsidRPr="00035755">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rsidR="00641B5D" w:rsidRPr="00035755" w:rsidRDefault="00641B5D" w:rsidP="00641B5D">
      <w:pPr>
        <w:autoSpaceDE w:val="0"/>
        <w:autoSpaceDN w:val="0"/>
        <w:adjustRightInd w:val="0"/>
        <w:ind w:firstLine="540"/>
      </w:pPr>
      <w:r w:rsidRPr="00035755">
        <w:t>Индекс, отражающий уровень недостижения i-го показателя результативности использования субсидии, определяется по формуле:</w:t>
      </w:r>
    </w:p>
    <w:p w:rsidR="00641B5D" w:rsidRPr="00035755" w:rsidRDefault="00641B5D" w:rsidP="00641B5D">
      <w:pPr>
        <w:autoSpaceDE w:val="0"/>
        <w:autoSpaceDN w:val="0"/>
        <w:adjustRightInd w:val="0"/>
      </w:pPr>
    </w:p>
    <w:p w:rsidR="00641B5D" w:rsidRPr="00035755" w:rsidRDefault="00641B5D" w:rsidP="00641B5D">
      <w:pPr>
        <w:autoSpaceDE w:val="0"/>
        <w:autoSpaceDN w:val="0"/>
        <w:adjustRightInd w:val="0"/>
        <w:jc w:val="center"/>
      </w:pPr>
      <w:proofErr w:type="spellStart"/>
      <w:r w:rsidRPr="00035755">
        <w:t>D</w:t>
      </w:r>
      <w:r w:rsidRPr="00035755">
        <w:rPr>
          <w:vertAlign w:val="subscript"/>
        </w:rPr>
        <w:t>i</w:t>
      </w:r>
      <w:proofErr w:type="spellEnd"/>
      <w:r w:rsidRPr="00035755">
        <w:t xml:space="preserve"> = 1 - </w:t>
      </w:r>
      <w:proofErr w:type="spellStart"/>
      <w:r w:rsidRPr="00035755">
        <w:t>T</w:t>
      </w:r>
      <w:r w:rsidRPr="00035755">
        <w:rPr>
          <w:vertAlign w:val="subscript"/>
        </w:rPr>
        <w:t>i</w:t>
      </w:r>
      <w:proofErr w:type="spellEnd"/>
      <w:r w:rsidRPr="00035755">
        <w:t xml:space="preserve"> / </w:t>
      </w:r>
      <w:proofErr w:type="spellStart"/>
      <w:r w:rsidRPr="00035755">
        <w:t>S</w:t>
      </w:r>
      <w:r w:rsidRPr="00035755">
        <w:rPr>
          <w:vertAlign w:val="subscript"/>
        </w:rPr>
        <w:t>i</w:t>
      </w:r>
      <w:proofErr w:type="spellEnd"/>
      <w:r w:rsidRPr="00035755">
        <w:t>,</w:t>
      </w:r>
    </w:p>
    <w:p w:rsidR="00641B5D" w:rsidRPr="00035755" w:rsidRDefault="00641B5D" w:rsidP="00641B5D">
      <w:pPr>
        <w:autoSpaceDE w:val="0"/>
        <w:autoSpaceDN w:val="0"/>
        <w:adjustRightInd w:val="0"/>
      </w:pPr>
    </w:p>
    <w:p w:rsidR="00641B5D" w:rsidRPr="00035755" w:rsidRDefault="00641B5D" w:rsidP="00641B5D">
      <w:pPr>
        <w:autoSpaceDE w:val="0"/>
        <w:autoSpaceDN w:val="0"/>
        <w:adjustRightInd w:val="0"/>
        <w:ind w:firstLine="540"/>
      </w:pPr>
      <w:r w:rsidRPr="00035755">
        <w:t>где:</w:t>
      </w:r>
    </w:p>
    <w:p w:rsidR="00641B5D" w:rsidRPr="00035755" w:rsidRDefault="00641B5D" w:rsidP="00641B5D">
      <w:pPr>
        <w:autoSpaceDE w:val="0"/>
        <w:autoSpaceDN w:val="0"/>
        <w:adjustRightInd w:val="0"/>
        <w:ind w:firstLine="540"/>
      </w:pPr>
      <w:proofErr w:type="spellStart"/>
      <w:r w:rsidRPr="00035755">
        <w:t>T</w:t>
      </w:r>
      <w:r w:rsidRPr="00035755">
        <w:rPr>
          <w:vertAlign w:val="subscript"/>
        </w:rPr>
        <w:t>i</w:t>
      </w:r>
      <w:proofErr w:type="spellEnd"/>
      <w:r w:rsidRPr="00035755">
        <w:t xml:space="preserve"> - фактически достигнутое значение i-го показателя результативности использования субсидии на отчетную дату;</w:t>
      </w:r>
    </w:p>
    <w:p w:rsidR="00641B5D" w:rsidRPr="00035755" w:rsidRDefault="00641B5D" w:rsidP="00641B5D">
      <w:pPr>
        <w:autoSpaceDE w:val="0"/>
        <w:autoSpaceDN w:val="0"/>
        <w:adjustRightInd w:val="0"/>
        <w:ind w:firstLine="540"/>
      </w:pPr>
      <w:proofErr w:type="spellStart"/>
      <w:r w:rsidRPr="00035755">
        <w:t>S</w:t>
      </w:r>
      <w:r w:rsidRPr="00035755">
        <w:rPr>
          <w:vertAlign w:val="subscript"/>
        </w:rPr>
        <w:t>i</w:t>
      </w:r>
      <w:proofErr w:type="spellEnd"/>
      <w:r w:rsidRPr="00035755">
        <w:t xml:space="preserve"> - плановое значение i-го показателя результативности использования субсидии, установленное соглашением.</w:t>
      </w:r>
    </w:p>
    <w:p w:rsidR="00641B5D" w:rsidRPr="00035755" w:rsidRDefault="00641B5D" w:rsidP="00641B5D">
      <w:pPr>
        <w:autoSpaceDE w:val="0"/>
        <w:autoSpaceDN w:val="0"/>
        <w:adjustRightInd w:val="0"/>
        <w:ind w:firstLine="540"/>
      </w:pPr>
      <w:r w:rsidRPr="00035755">
        <w:t>При расчете объема средств, подлежащих возврату из бюджета поселения района в районный бюджет (</w:t>
      </w:r>
      <w:proofErr w:type="spellStart"/>
      <w:proofErr w:type="gramStart"/>
      <w:r w:rsidRPr="00035755">
        <w:t>V</w:t>
      </w:r>
      <w:proofErr w:type="gramEnd"/>
      <w:r w:rsidRPr="00035755">
        <w:rPr>
          <w:vertAlign w:val="subscript"/>
        </w:rPr>
        <w:t>возврата</w:t>
      </w:r>
      <w:proofErr w:type="spellEnd"/>
      <w:r w:rsidRPr="00035755">
        <w:t xml:space="preserve">), в размере субсидии, </w:t>
      </w:r>
      <w:r w:rsidRPr="00035755">
        <w:lastRenderedPageBreak/>
        <w:t>предоставленной поселению района в отчетном финансовом году (</w:t>
      </w:r>
      <w:proofErr w:type="spellStart"/>
      <w:r w:rsidRPr="00035755">
        <w:t>V</w:t>
      </w:r>
      <w:r w:rsidRPr="00035755">
        <w:rPr>
          <w:vertAlign w:val="subscript"/>
        </w:rPr>
        <w:t>субсидии</w:t>
      </w:r>
      <w:proofErr w:type="spellEnd"/>
      <w:r w:rsidRPr="00035755">
        <w:t>), не учитывается размер остатка субсидии, не использованного по состоянию на 01 января года, следующего за годом предоставления субсидии.</w:t>
      </w:r>
    </w:p>
    <w:p w:rsidR="00641B5D" w:rsidRPr="00035755" w:rsidRDefault="00641B5D" w:rsidP="00641B5D">
      <w:pPr>
        <w:autoSpaceDE w:val="0"/>
        <w:autoSpaceDN w:val="0"/>
        <w:adjustRightInd w:val="0"/>
        <w:ind w:firstLine="540"/>
      </w:pPr>
      <w:bookmarkStart w:id="28" w:name="Par191"/>
      <w:bookmarkStart w:id="29" w:name="Par192"/>
      <w:bookmarkEnd w:id="28"/>
      <w:bookmarkEnd w:id="29"/>
      <w:r w:rsidRPr="00035755">
        <w:t xml:space="preserve">5.6. Основанием для освобождения поселения района от применения последствий, предусмотренных пунктом 5.5 настоящего раздела, является документально подтвержденное наступление обстоятельств непреодолимой силы, препятствующих достижению </w:t>
      </w:r>
      <w:proofErr w:type="gramStart"/>
      <w:r w:rsidRPr="00035755">
        <w:t>значений показателей результативности использования субсидии</w:t>
      </w:r>
      <w:proofErr w:type="gramEnd"/>
      <w:r w:rsidRPr="00035755">
        <w:t>.</w:t>
      </w:r>
    </w:p>
    <w:p w:rsidR="00641B5D" w:rsidRPr="00035755" w:rsidRDefault="00641B5D" w:rsidP="00641B5D">
      <w:pPr>
        <w:autoSpaceDE w:val="0"/>
        <w:autoSpaceDN w:val="0"/>
        <w:adjustRightInd w:val="0"/>
        <w:ind w:firstLine="540"/>
      </w:pPr>
      <w:r w:rsidRPr="00035755">
        <w:t>Порядок и сроки рассмотрения документов, подтверждающих наступление обстоятельств непреодолимой силы, препятствующих достижению значений показателей результативности использования субсидии, представленных поселением района, устанавливаются администрацией.</w:t>
      </w:r>
    </w:p>
    <w:p w:rsidR="00641B5D" w:rsidRPr="00035755" w:rsidRDefault="00641B5D" w:rsidP="00641B5D">
      <w:pPr>
        <w:autoSpaceDE w:val="0"/>
        <w:autoSpaceDN w:val="0"/>
        <w:adjustRightInd w:val="0"/>
        <w:ind w:firstLine="540"/>
      </w:pPr>
      <w:r w:rsidRPr="00035755">
        <w:t>Документы, подтверждающие наступление обстоятельств непреодолимой силы, препятствующих достижению значений показателей результативности использования субсидии, представляются поселениями района в администрацию не позднее 01 июля года, следующего за годом предоставления субсидии.</w:t>
      </w:r>
    </w:p>
    <w:p w:rsidR="00641B5D" w:rsidRPr="00035755" w:rsidRDefault="00641B5D" w:rsidP="00641B5D">
      <w:pPr>
        <w:autoSpaceDE w:val="0"/>
        <w:autoSpaceDN w:val="0"/>
        <w:adjustRightInd w:val="0"/>
        <w:ind w:firstLine="540"/>
      </w:pPr>
      <w:r w:rsidRPr="00035755">
        <w:t>5.7. Муниципальный финансовый контроль осуществляется органами муниципального финансового контроля в соответствии с нормативными правовыми актами Российской Федерации и района.</w:t>
      </w:r>
    </w:p>
    <w:bookmarkEnd w:id="0"/>
    <w:bookmarkEnd w:id="1"/>
    <w:p w:rsidR="00641B5D" w:rsidRPr="00035755" w:rsidRDefault="00641B5D" w:rsidP="00641B5D"/>
    <w:p w:rsidR="008E0655" w:rsidRPr="00271829" w:rsidRDefault="008E0655" w:rsidP="00641B5D">
      <w:pPr>
        <w:pStyle w:val="ConsPlusNormal"/>
        <w:spacing w:line="240" w:lineRule="exact"/>
        <w:jc w:val="right"/>
        <w:outlineLvl w:val="0"/>
      </w:pPr>
    </w:p>
    <w:sectPr w:rsidR="008E0655" w:rsidRPr="00271829" w:rsidSect="00227548">
      <w:headerReference w:type="default" r:id="rId6"/>
      <w:pgSz w:w="11906" w:h="16838"/>
      <w:pgMar w:top="1134" w:right="567" w:bottom="1134" w:left="1985"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E69" w:rsidRDefault="003B3E69" w:rsidP="00586B92">
      <w:r>
        <w:separator/>
      </w:r>
    </w:p>
  </w:endnote>
  <w:endnote w:type="continuationSeparator" w:id="0">
    <w:p w:rsidR="003B3E69" w:rsidRDefault="003B3E69" w:rsidP="00586B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E69" w:rsidRDefault="003B3E69" w:rsidP="00586B92">
      <w:r>
        <w:separator/>
      </w:r>
    </w:p>
  </w:footnote>
  <w:footnote w:type="continuationSeparator" w:id="0">
    <w:p w:rsidR="003B3E69" w:rsidRDefault="003B3E69" w:rsidP="00586B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360868"/>
      <w:docPartObj>
        <w:docPartGallery w:val="Page Numbers (Top of Page)"/>
        <w:docPartUnique/>
      </w:docPartObj>
    </w:sdtPr>
    <w:sdtContent>
      <w:p w:rsidR="00227548" w:rsidRDefault="00CF69F3">
        <w:pPr>
          <w:pStyle w:val="a3"/>
          <w:jc w:val="center"/>
        </w:pPr>
        <w:fldSimple w:instr="PAGE   \* MERGEFORMAT">
          <w:r w:rsidR="0074754B">
            <w:rPr>
              <w:noProof/>
            </w:rPr>
            <w:t>2</w:t>
          </w:r>
        </w:fldSimple>
      </w:p>
    </w:sdtContent>
  </w:sdt>
  <w:p w:rsidR="00227548" w:rsidRDefault="0022754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94A17"/>
    <w:rsid w:val="00094A17"/>
    <w:rsid w:val="0015049D"/>
    <w:rsid w:val="002050DD"/>
    <w:rsid w:val="00227548"/>
    <w:rsid w:val="00271829"/>
    <w:rsid w:val="00287134"/>
    <w:rsid w:val="002A5423"/>
    <w:rsid w:val="003B3E69"/>
    <w:rsid w:val="0041722F"/>
    <w:rsid w:val="004F577E"/>
    <w:rsid w:val="0052341C"/>
    <w:rsid w:val="00586B92"/>
    <w:rsid w:val="00641B5D"/>
    <w:rsid w:val="006974A6"/>
    <w:rsid w:val="006A3927"/>
    <w:rsid w:val="0074754B"/>
    <w:rsid w:val="007B60C8"/>
    <w:rsid w:val="008E0655"/>
    <w:rsid w:val="0093572B"/>
    <w:rsid w:val="009D538E"/>
    <w:rsid w:val="00AA6976"/>
    <w:rsid w:val="00AB6357"/>
    <w:rsid w:val="00AD010E"/>
    <w:rsid w:val="00AE044E"/>
    <w:rsid w:val="00CF69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right="170" w:firstLine="68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9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94A17"/>
    <w:pPr>
      <w:widowControl w:val="0"/>
      <w:autoSpaceDE w:val="0"/>
      <w:autoSpaceDN w:val="0"/>
      <w:ind w:right="0" w:firstLine="0"/>
      <w:jc w:val="left"/>
    </w:pPr>
    <w:rPr>
      <w:rFonts w:eastAsia="Times New Roman"/>
      <w:szCs w:val="20"/>
      <w:lang w:eastAsia="ru-RU"/>
    </w:rPr>
  </w:style>
  <w:style w:type="paragraph" w:customStyle="1" w:styleId="ConsPlusNonformat">
    <w:name w:val="ConsPlusNonformat"/>
    <w:rsid w:val="00094A17"/>
    <w:pPr>
      <w:widowControl w:val="0"/>
      <w:autoSpaceDE w:val="0"/>
      <w:autoSpaceDN w:val="0"/>
      <w:ind w:right="0" w:firstLine="0"/>
      <w:jc w:val="left"/>
    </w:pPr>
    <w:rPr>
      <w:rFonts w:ascii="Courier New" w:eastAsia="Times New Roman" w:hAnsi="Courier New" w:cs="Courier New"/>
      <w:sz w:val="20"/>
      <w:szCs w:val="20"/>
      <w:lang w:eastAsia="ru-RU"/>
    </w:rPr>
  </w:style>
  <w:style w:type="paragraph" w:customStyle="1" w:styleId="ConsPlusTitle">
    <w:name w:val="ConsPlusTitle"/>
    <w:rsid w:val="00094A17"/>
    <w:pPr>
      <w:widowControl w:val="0"/>
      <w:autoSpaceDE w:val="0"/>
      <w:autoSpaceDN w:val="0"/>
      <w:ind w:right="0" w:firstLine="0"/>
      <w:jc w:val="left"/>
    </w:pPr>
    <w:rPr>
      <w:rFonts w:eastAsia="Times New Roman"/>
      <w:b/>
      <w:szCs w:val="20"/>
      <w:lang w:eastAsia="ru-RU"/>
    </w:rPr>
  </w:style>
  <w:style w:type="paragraph" w:customStyle="1" w:styleId="ConsPlusCell">
    <w:name w:val="ConsPlusCell"/>
    <w:rsid w:val="00094A17"/>
    <w:pPr>
      <w:widowControl w:val="0"/>
      <w:autoSpaceDE w:val="0"/>
      <w:autoSpaceDN w:val="0"/>
      <w:ind w:right="0" w:firstLine="0"/>
      <w:jc w:val="left"/>
    </w:pPr>
    <w:rPr>
      <w:rFonts w:ascii="Courier New" w:eastAsia="Times New Roman" w:hAnsi="Courier New" w:cs="Courier New"/>
      <w:sz w:val="20"/>
      <w:szCs w:val="20"/>
      <w:lang w:eastAsia="ru-RU"/>
    </w:rPr>
  </w:style>
  <w:style w:type="paragraph" w:customStyle="1" w:styleId="ConsPlusDocList">
    <w:name w:val="ConsPlusDocList"/>
    <w:rsid w:val="00094A17"/>
    <w:pPr>
      <w:widowControl w:val="0"/>
      <w:autoSpaceDE w:val="0"/>
      <w:autoSpaceDN w:val="0"/>
      <w:ind w:right="0" w:firstLine="0"/>
      <w:jc w:val="left"/>
    </w:pPr>
    <w:rPr>
      <w:rFonts w:eastAsia="Times New Roman"/>
      <w:szCs w:val="20"/>
      <w:lang w:eastAsia="ru-RU"/>
    </w:rPr>
  </w:style>
  <w:style w:type="paragraph" w:customStyle="1" w:styleId="ConsPlusTitlePage">
    <w:name w:val="ConsPlusTitlePage"/>
    <w:rsid w:val="00094A17"/>
    <w:pPr>
      <w:widowControl w:val="0"/>
      <w:autoSpaceDE w:val="0"/>
      <w:autoSpaceDN w:val="0"/>
      <w:ind w:right="0" w:firstLine="0"/>
      <w:jc w:val="left"/>
    </w:pPr>
    <w:rPr>
      <w:rFonts w:ascii="Tahoma" w:eastAsia="Times New Roman" w:hAnsi="Tahoma" w:cs="Tahoma"/>
      <w:sz w:val="20"/>
      <w:szCs w:val="20"/>
      <w:lang w:eastAsia="ru-RU"/>
    </w:rPr>
  </w:style>
  <w:style w:type="paragraph" w:customStyle="1" w:styleId="ConsPlusJurTerm">
    <w:name w:val="ConsPlusJurTerm"/>
    <w:rsid w:val="00094A17"/>
    <w:pPr>
      <w:widowControl w:val="0"/>
      <w:autoSpaceDE w:val="0"/>
      <w:autoSpaceDN w:val="0"/>
      <w:ind w:right="0" w:firstLine="0"/>
      <w:jc w:val="left"/>
    </w:pPr>
    <w:rPr>
      <w:rFonts w:ascii="Tahoma" w:eastAsia="Times New Roman" w:hAnsi="Tahoma" w:cs="Tahoma"/>
      <w:sz w:val="26"/>
      <w:szCs w:val="20"/>
      <w:lang w:eastAsia="ru-RU"/>
    </w:rPr>
  </w:style>
  <w:style w:type="paragraph" w:customStyle="1" w:styleId="ConsPlusTextList">
    <w:name w:val="ConsPlusTextList"/>
    <w:rsid w:val="00094A17"/>
    <w:pPr>
      <w:widowControl w:val="0"/>
      <w:autoSpaceDE w:val="0"/>
      <w:autoSpaceDN w:val="0"/>
      <w:ind w:right="0" w:firstLine="0"/>
      <w:jc w:val="left"/>
    </w:pPr>
    <w:rPr>
      <w:rFonts w:ascii="Arial" w:eastAsia="Times New Roman" w:hAnsi="Arial" w:cs="Arial"/>
      <w:sz w:val="20"/>
      <w:szCs w:val="20"/>
      <w:lang w:eastAsia="ru-RU"/>
    </w:rPr>
  </w:style>
  <w:style w:type="paragraph" w:styleId="a3">
    <w:name w:val="header"/>
    <w:basedOn w:val="a"/>
    <w:link w:val="a4"/>
    <w:uiPriority w:val="99"/>
    <w:unhideWhenUsed/>
    <w:rsid w:val="00586B92"/>
    <w:pPr>
      <w:tabs>
        <w:tab w:val="center" w:pos="4677"/>
        <w:tab w:val="right" w:pos="9355"/>
      </w:tabs>
    </w:pPr>
  </w:style>
  <w:style w:type="character" w:customStyle="1" w:styleId="a4">
    <w:name w:val="Верхний колонтитул Знак"/>
    <w:basedOn w:val="a0"/>
    <w:link w:val="a3"/>
    <w:uiPriority w:val="99"/>
    <w:rsid w:val="00586B92"/>
  </w:style>
  <w:style w:type="paragraph" w:styleId="a5">
    <w:name w:val="footer"/>
    <w:basedOn w:val="a"/>
    <w:link w:val="a6"/>
    <w:uiPriority w:val="99"/>
    <w:unhideWhenUsed/>
    <w:rsid w:val="00586B92"/>
    <w:pPr>
      <w:tabs>
        <w:tab w:val="center" w:pos="4677"/>
        <w:tab w:val="right" w:pos="9355"/>
      </w:tabs>
    </w:pPr>
  </w:style>
  <w:style w:type="character" w:customStyle="1" w:styleId="a6">
    <w:name w:val="Нижний колонтитул Знак"/>
    <w:basedOn w:val="a0"/>
    <w:link w:val="a5"/>
    <w:uiPriority w:val="99"/>
    <w:rsid w:val="00586B92"/>
  </w:style>
  <w:style w:type="character" w:styleId="a7">
    <w:name w:val="Hyperlink"/>
    <w:basedOn w:val="a0"/>
    <w:uiPriority w:val="99"/>
    <w:semiHidden/>
    <w:unhideWhenUsed/>
    <w:rsid w:val="00227548"/>
    <w:rPr>
      <w:color w:val="0000FF"/>
      <w:u w:val="single"/>
    </w:rPr>
  </w:style>
  <w:style w:type="paragraph" w:styleId="a8">
    <w:name w:val="Balloon Text"/>
    <w:basedOn w:val="a"/>
    <w:link w:val="a9"/>
    <w:uiPriority w:val="99"/>
    <w:semiHidden/>
    <w:unhideWhenUsed/>
    <w:rsid w:val="008E0655"/>
    <w:rPr>
      <w:rFonts w:ascii="Tahoma" w:hAnsi="Tahoma" w:cs="Tahoma"/>
      <w:sz w:val="16"/>
      <w:szCs w:val="16"/>
    </w:rPr>
  </w:style>
  <w:style w:type="character" w:customStyle="1" w:styleId="a9">
    <w:name w:val="Текст выноски Знак"/>
    <w:basedOn w:val="a0"/>
    <w:link w:val="a8"/>
    <w:uiPriority w:val="99"/>
    <w:semiHidden/>
    <w:rsid w:val="008E0655"/>
    <w:rPr>
      <w:rFonts w:ascii="Tahoma" w:hAnsi="Tahoma" w:cs="Tahoma"/>
      <w:sz w:val="16"/>
      <w:szCs w:val="16"/>
    </w:rPr>
  </w:style>
  <w:style w:type="character" w:customStyle="1" w:styleId="ConsPlusNormal0">
    <w:name w:val="ConsPlusNormal Знак"/>
    <w:link w:val="ConsPlusNormal"/>
    <w:uiPriority w:val="99"/>
    <w:locked/>
    <w:rsid w:val="0074754B"/>
    <w:rPr>
      <w:rFonts w:eastAsia="Times New Roman"/>
      <w:szCs w:val="20"/>
      <w:lang w:eastAsia="ru-RU"/>
    </w:rPr>
  </w:style>
</w:styles>
</file>

<file path=word/webSettings.xml><?xml version="1.0" encoding="utf-8"?>
<w:webSettings xmlns:r="http://schemas.openxmlformats.org/officeDocument/2006/relationships" xmlns:w="http://schemas.openxmlformats.org/wordprocessingml/2006/main">
  <w:divs>
    <w:div w:id="517810712">
      <w:bodyDiv w:val="1"/>
      <w:marLeft w:val="0"/>
      <w:marRight w:val="0"/>
      <w:marTop w:val="0"/>
      <w:marBottom w:val="0"/>
      <w:divBdr>
        <w:top w:val="none" w:sz="0" w:space="0" w:color="auto"/>
        <w:left w:val="none" w:sz="0" w:space="0" w:color="auto"/>
        <w:bottom w:val="none" w:sz="0" w:space="0" w:color="auto"/>
        <w:right w:val="none" w:sz="0" w:space="0" w:color="auto"/>
      </w:divBdr>
    </w:div>
    <w:div w:id="173365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3222</Words>
  <Characters>18369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Машбюро</cp:lastModifiedBy>
  <cp:revision>15</cp:revision>
  <cp:lastPrinted>2020-06-04T06:59:00Z</cp:lastPrinted>
  <dcterms:created xsi:type="dcterms:W3CDTF">2020-02-29T03:53:00Z</dcterms:created>
  <dcterms:modified xsi:type="dcterms:W3CDTF">2020-06-11T04:46:00Z</dcterms:modified>
</cp:coreProperties>
</file>