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EB" w:rsidRDefault="00127CEB" w:rsidP="00127CE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127CEB" w:rsidRDefault="00127CEB" w:rsidP="00127CE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127CEB" w:rsidRDefault="00127CEB" w:rsidP="00127CE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27CEB" w:rsidRDefault="00127CEB" w:rsidP="00127CEB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127CEB" w:rsidRDefault="00127CEB" w:rsidP="00127CE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127CEB" w:rsidRDefault="00127CEB" w:rsidP="00127CEB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127CEB" w:rsidRDefault="00127CEB" w:rsidP="00127CEB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127CEB" w:rsidRDefault="00127CEB" w:rsidP="00127CEB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13.11.2020   № 715</w:t>
      </w:r>
    </w:p>
    <w:p w:rsidR="00127CEB" w:rsidRDefault="00127CEB" w:rsidP="00127CEB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A63FB3" w:rsidRDefault="00A63FB3" w:rsidP="00A63FB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63FB3" w:rsidRDefault="00A63FB3" w:rsidP="00A63FB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63FB3" w:rsidRDefault="00D46824" w:rsidP="00D46824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Положения </w:t>
      </w:r>
      <w:r w:rsidR="00A63FB3">
        <w:rPr>
          <w:b w:val="0"/>
          <w:sz w:val="28"/>
          <w:szCs w:val="28"/>
        </w:rPr>
        <w:t>о конкурс</w:t>
      </w:r>
      <w:r w:rsidR="00697770">
        <w:rPr>
          <w:b w:val="0"/>
          <w:sz w:val="28"/>
          <w:szCs w:val="28"/>
        </w:rPr>
        <w:t>е</w:t>
      </w:r>
    </w:p>
    <w:p w:rsidR="00D46824" w:rsidRPr="00A63FB3" w:rsidRDefault="00D46824" w:rsidP="00D46824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детского рисунка «Безопасный труд глазами детей»</w:t>
      </w:r>
    </w:p>
    <w:p w:rsidR="00D46824" w:rsidRDefault="00D46824" w:rsidP="00A63FB3">
      <w:pPr>
        <w:autoSpaceDE w:val="0"/>
        <w:autoSpaceDN w:val="0"/>
        <w:adjustRightInd w:val="0"/>
        <w:rPr>
          <w:sz w:val="28"/>
          <w:szCs w:val="28"/>
        </w:rPr>
      </w:pPr>
    </w:p>
    <w:p w:rsidR="00D46824" w:rsidRDefault="00D46824" w:rsidP="00A63FB3">
      <w:pPr>
        <w:autoSpaceDE w:val="0"/>
        <w:autoSpaceDN w:val="0"/>
        <w:adjustRightInd w:val="0"/>
        <w:rPr>
          <w:sz w:val="28"/>
          <w:szCs w:val="28"/>
        </w:rPr>
      </w:pPr>
    </w:p>
    <w:p w:rsidR="00D46824" w:rsidRDefault="00D46824" w:rsidP="00A63FB3">
      <w:pPr>
        <w:pStyle w:val="20"/>
        <w:shd w:val="clear" w:color="auto" w:fill="auto"/>
        <w:spacing w:after="0" w:line="322" w:lineRule="exact"/>
        <w:ind w:firstLine="709"/>
        <w:jc w:val="both"/>
      </w:pPr>
      <w:r>
        <w:t>В целях повышения культуры безопасного труда среди подрастающего поколения, привлечения внимания общественности к проблемам охраны труда, сохранения жизни и здоровья в процессе трудовой деятельности, реализации творческих способностей детей</w:t>
      </w:r>
      <w:r w:rsidR="0044081E">
        <w:t>, администрация Верхнебуреинского муниципального района Хабаровского края</w:t>
      </w:r>
      <w:r>
        <w:t xml:space="preserve"> </w:t>
      </w:r>
    </w:p>
    <w:p w:rsidR="00D46824" w:rsidRDefault="00D46824" w:rsidP="0090483E">
      <w:pPr>
        <w:pStyle w:val="20"/>
        <w:shd w:val="clear" w:color="auto" w:fill="auto"/>
        <w:spacing w:after="0" w:line="322" w:lineRule="exact"/>
        <w:ind w:firstLine="0"/>
        <w:jc w:val="left"/>
      </w:pPr>
      <w:r>
        <w:t>ПОСТ</w:t>
      </w:r>
      <w:r w:rsidR="0090483E">
        <w:t>А</w:t>
      </w:r>
      <w:r>
        <w:t>НОВЛЯ</w:t>
      </w:r>
      <w:r w:rsidR="0090483E">
        <w:t>ЕТ</w:t>
      </w:r>
      <w:r>
        <w:t>:</w:t>
      </w:r>
    </w:p>
    <w:p w:rsidR="00D46824" w:rsidRDefault="00D46824" w:rsidP="00A63FB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0" w:firstLine="709"/>
        <w:jc w:val="left"/>
      </w:pPr>
      <w:r>
        <w:t xml:space="preserve">Утвердить прилагаемое Положение о конкурсе детского рисунка </w:t>
      </w:r>
      <w:r w:rsidR="0044081E">
        <w:t>«</w:t>
      </w:r>
      <w:r>
        <w:t>Безопасный труд глазами детей</w:t>
      </w:r>
      <w:r w:rsidR="0044081E">
        <w:t>»</w:t>
      </w:r>
      <w:r>
        <w:t>.</w:t>
      </w:r>
    </w:p>
    <w:p w:rsidR="00D46824" w:rsidRDefault="000A74EC" w:rsidP="00A63FB3">
      <w:pPr>
        <w:pStyle w:val="20"/>
        <w:shd w:val="clear" w:color="auto" w:fill="auto"/>
        <w:spacing w:after="0" w:line="322" w:lineRule="exact"/>
        <w:ind w:firstLine="709"/>
        <w:jc w:val="both"/>
      </w:pPr>
      <w:r>
        <w:t>2.</w:t>
      </w:r>
      <w:r w:rsidR="00A63FB3">
        <w:t xml:space="preserve"> </w:t>
      </w:r>
      <w:r w:rsidR="00D46824">
        <w:t xml:space="preserve">Отделу по делам гражданской обороны и чрезвычайных </w:t>
      </w:r>
      <w:r w:rsidR="00775AF9">
        <w:t>ситуаций</w:t>
      </w:r>
      <w:r w:rsidR="0044081E">
        <w:t xml:space="preserve"> администрации района</w:t>
      </w:r>
      <w:r w:rsidR="00D46824">
        <w:t xml:space="preserve"> </w:t>
      </w:r>
      <w:r w:rsidR="00A63FB3">
        <w:t xml:space="preserve">(Шуранов С.П.) </w:t>
      </w:r>
      <w:r w:rsidR="00D46824">
        <w:t xml:space="preserve">обеспечить организацию, ежегодное проведение и размещение информации о конкурсе на </w:t>
      </w:r>
      <w:r w:rsidR="007932CD">
        <w:t>официальном сайте</w:t>
      </w:r>
      <w:r w:rsidR="00D46824">
        <w:t xml:space="preserve"> администрации района.</w:t>
      </w:r>
    </w:p>
    <w:p w:rsidR="00D46824" w:rsidRDefault="000A74EC" w:rsidP="00A63FB3">
      <w:pPr>
        <w:pStyle w:val="20"/>
        <w:shd w:val="clear" w:color="auto" w:fill="auto"/>
        <w:tabs>
          <w:tab w:val="left" w:pos="284"/>
        </w:tabs>
        <w:spacing w:after="0" w:line="322" w:lineRule="exact"/>
        <w:ind w:firstLine="709"/>
        <w:jc w:val="both"/>
      </w:pPr>
      <w:r>
        <w:t>3.</w:t>
      </w:r>
      <w:r w:rsidR="00A63FB3">
        <w:t xml:space="preserve"> </w:t>
      </w:r>
      <w:r w:rsidR="007932CD">
        <w:t>Награждение победителей конкурса производить в пределах средств, предусмотренных в районном бюджете на очередной финансовый год и плановый период в рамках реализации муниципальной программы</w:t>
      </w:r>
      <w:r w:rsidR="00035429">
        <w:t xml:space="preserve"> «Развитие муниципальной службы и местного самоуправления в Верхнебуреинском муниципальном районе на 2014-202</w:t>
      </w:r>
      <w:r w:rsidR="002069D7">
        <w:t>3</w:t>
      </w:r>
      <w:r w:rsidR="00035429">
        <w:t xml:space="preserve"> годы».  </w:t>
      </w:r>
    </w:p>
    <w:p w:rsidR="00D46824" w:rsidRDefault="000A74EC" w:rsidP="00A63FB3">
      <w:pPr>
        <w:pStyle w:val="20"/>
        <w:shd w:val="clear" w:color="auto" w:fill="auto"/>
        <w:tabs>
          <w:tab w:val="left" w:pos="284"/>
        </w:tabs>
        <w:spacing w:after="0" w:line="322" w:lineRule="exact"/>
        <w:ind w:firstLine="709"/>
        <w:jc w:val="both"/>
      </w:pPr>
      <w:r>
        <w:t>4.</w:t>
      </w:r>
      <w:r w:rsidR="00A63FB3">
        <w:t xml:space="preserve"> </w:t>
      </w:r>
      <w:r w:rsidR="00D46824">
        <w:t>Руководителям структурных подразделений администрации Верхнебуреинского муниципального района: Управлени</w:t>
      </w:r>
      <w:r w:rsidR="00A63FB3">
        <w:t>ю образования, Отделу культуры,</w:t>
      </w:r>
      <w:r w:rsidR="00D46824">
        <w:t xml:space="preserve"> организовывать уч</w:t>
      </w:r>
      <w:r w:rsidR="005809D5">
        <w:t>астие в конкурсе. Информацию об </w:t>
      </w:r>
      <w:r w:rsidR="00D46824">
        <w:t>условиях конкурса дов</w:t>
      </w:r>
      <w:r w:rsidR="00181345">
        <w:t>ести</w:t>
      </w:r>
      <w:r w:rsidR="00D46824">
        <w:t xml:space="preserve"> до руководителей подведомственных учреждений. </w:t>
      </w:r>
    </w:p>
    <w:p w:rsidR="00A63FB3" w:rsidRDefault="000A74EC" w:rsidP="00A63FB3">
      <w:pPr>
        <w:pStyle w:val="20"/>
        <w:shd w:val="clear" w:color="auto" w:fill="auto"/>
        <w:tabs>
          <w:tab w:val="left" w:pos="426"/>
        </w:tabs>
        <w:spacing w:after="0" w:line="322" w:lineRule="exact"/>
        <w:ind w:firstLine="709"/>
        <w:jc w:val="left"/>
      </w:pPr>
      <w:r>
        <w:t>5.</w:t>
      </w:r>
      <w:r w:rsidR="00A63FB3">
        <w:t xml:space="preserve"> Признать утратившими силу п</w:t>
      </w:r>
      <w:r w:rsidR="00D46824">
        <w:t xml:space="preserve">остановление </w:t>
      </w:r>
      <w:r w:rsidR="0090483E">
        <w:t xml:space="preserve">администрации Верхнебуреинского муниципального района </w:t>
      </w:r>
      <w:r w:rsidR="00D46824">
        <w:t xml:space="preserve">от 01.12.2015 № 974 </w:t>
      </w:r>
      <w:r w:rsidR="0090483E">
        <w:t>«</w:t>
      </w:r>
      <w:r w:rsidR="00A63FB3">
        <w:t>Об </w:t>
      </w:r>
      <w:r w:rsidR="00D46824">
        <w:t xml:space="preserve">утверждении Положения о конкурсе детского рисунка </w:t>
      </w:r>
      <w:r w:rsidR="00A63FB3">
        <w:t>«Безопасный труд глазами детей».</w:t>
      </w:r>
    </w:p>
    <w:p w:rsidR="00A63FB3" w:rsidRDefault="000A74EC" w:rsidP="00A63FB3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>
        <w:t>6.</w:t>
      </w:r>
      <w:proofErr w:type="gramStart"/>
      <w:r w:rsidR="00D46824">
        <w:t>Контроль за</w:t>
      </w:r>
      <w:proofErr w:type="gramEnd"/>
      <w:r w:rsidR="00D46824">
        <w:t xml:space="preserve"> выполнением настоящего постановления возложить на первого заместителя главы администрации</w:t>
      </w:r>
      <w:r w:rsidR="00775AF9">
        <w:t xml:space="preserve"> района </w:t>
      </w:r>
      <w:r w:rsidR="00D46824">
        <w:t xml:space="preserve"> Крупевского </w:t>
      </w:r>
      <w:r w:rsidR="00A63FB3">
        <w:t>А.Ю.</w:t>
      </w:r>
    </w:p>
    <w:p w:rsidR="00D46824" w:rsidRDefault="000A74EC" w:rsidP="00A63FB3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>
        <w:t>7.</w:t>
      </w:r>
      <w:r w:rsidR="00D46824" w:rsidRPr="00D46824">
        <w:t xml:space="preserve"> </w:t>
      </w:r>
      <w:r w:rsidR="00D46824" w:rsidRPr="004A0C49">
        <w:t>Настоящее постановление вступает в силу  после его официального опубликования (обнародования).</w:t>
      </w:r>
    </w:p>
    <w:p w:rsidR="000A74EC" w:rsidRDefault="000A74EC" w:rsidP="00A63FB3">
      <w:pPr>
        <w:ind w:firstLine="709"/>
        <w:rPr>
          <w:rFonts w:cstheme="minorBidi"/>
          <w:sz w:val="28"/>
          <w:szCs w:val="28"/>
          <w:lang w:eastAsia="en-US"/>
        </w:rPr>
      </w:pPr>
    </w:p>
    <w:p w:rsidR="000A74EC" w:rsidRDefault="000A74EC" w:rsidP="00A63FB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района                                                                                А.М. Маслов</w:t>
      </w:r>
    </w:p>
    <w:p w:rsidR="00D61303" w:rsidRDefault="00D61303" w:rsidP="00A63FB3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D61303" w:rsidRDefault="00D61303" w:rsidP="00A63FB3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A74EC" w:rsidRDefault="000A74EC" w:rsidP="00A63FB3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A74EC" w:rsidRDefault="005809D5" w:rsidP="00A63FB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A74EC">
        <w:rPr>
          <w:sz w:val="28"/>
          <w:szCs w:val="28"/>
        </w:rPr>
        <w:t>остановлением</w:t>
      </w:r>
    </w:p>
    <w:p w:rsidR="000A74EC" w:rsidRDefault="000A74EC" w:rsidP="00A63FB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63FB3" w:rsidRDefault="005809D5" w:rsidP="00A63FB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13.11.2020 </w:t>
      </w:r>
      <w:r w:rsidR="00A63FB3">
        <w:rPr>
          <w:sz w:val="28"/>
          <w:szCs w:val="28"/>
        </w:rPr>
        <w:t>№</w:t>
      </w:r>
      <w:r>
        <w:rPr>
          <w:sz w:val="28"/>
          <w:szCs w:val="28"/>
        </w:rPr>
        <w:t xml:space="preserve"> 715</w:t>
      </w:r>
    </w:p>
    <w:p w:rsidR="000A74EC" w:rsidRDefault="000A74EC" w:rsidP="00A63FB3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0A74EC" w:rsidRDefault="000A74EC" w:rsidP="00A63FB3">
      <w:pPr>
        <w:pStyle w:val="ConsPlusTitle"/>
        <w:widowControl/>
        <w:jc w:val="both"/>
        <w:rPr>
          <w:sz w:val="28"/>
          <w:szCs w:val="28"/>
        </w:rPr>
      </w:pPr>
    </w:p>
    <w:p w:rsidR="000A74EC" w:rsidRDefault="000A74EC" w:rsidP="00A63FB3">
      <w:pPr>
        <w:pStyle w:val="ConsPlusTitle"/>
        <w:widowControl/>
        <w:jc w:val="both"/>
        <w:rPr>
          <w:sz w:val="28"/>
          <w:szCs w:val="28"/>
        </w:rPr>
      </w:pPr>
    </w:p>
    <w:p w:rsidR="000A74EC" w:rsidRPr="00A63FB3" w:rsidRDefault="000A74EC" w:rsidP="00D61303">
      <w:pPr>
        <w:pStyle w:val="ConsPlusTitle"/>
        <w:widowControl/>
        <w:jc w:val="center"/>
        <w:rPr>
          <w:b w:val="0"/>
          <w:sz w:val="28"/>
          <w:szCs w:val="28"/>
        </w:rPr>
      </w:pPr>
      <w:r w:rsidRPr="00A63FB3">
        <w:rPr>
          <w:b w:val="0"/>
          <w:sz w:val="28"/>
          <w:szCs w:val="28"/>
        </w:rPr>
        <w:t>ПОЛОЖЕНИЕ</w:t>
      </w:r>
    </w:p>
    <w:p w:rsidR="000A74EC" w:rsidRPr="00A63FB3" w:rsidRDefault="000A74EC" w:rsidP="00D61303">
      <w:pPr>
        <w:pStyle w:val="ConsPlusTitle"/>
        <w:widowControl/>
        <w:jc w:val="center"/>
        <w:rPr>
          <w:b w:val="0"/>
          <w:sz w:val="28"/>
          <w:szCs w:val="28"/>
        </w:rPr>
      </w:pPr>
      <w:r w:rsidRPr="00A63FB3">
        <w:rPr>
          <w:b w:val="0"/>
          <w:sz w:val="28"/>
          <w:szCs w:val="28"/>
        </w:rPr>
        <w:t>О ПРОВЕДЕНИИ КОНКУРСА ДЕТСКОГО РИСУНКА «БЕЗОПАСНЫЙ ТРУД ГЛАЗАМИ ДЕТЕЙ»</w:t>
      </w:r>
    </w:p>
    <w:p w:rsidR="00A63FB3" w:rsidRPr="00A63FB3" w:rsidRDefault="00A63FB3" w:rsidP="00A63FB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E15D0" w:rsidRPr="00A63FB3" w:rsidRDefault="00FE15D0" w:rsidP="00A63FB3">
      <w:pPr>
        <w:pStyle w:val="20"/>
        <w:numPr>
          <w:ilvl w:val="0"/>
          <w:numId w:val="10"/>
        </w:numPr>
        <w:shd w:val="clear" w:color="auto" w:fill="auto"/>
        <w:tabs>
          <w:tab w:val="left" w:pos="1138"/>
        </w:tabs>
        <w:spacing w:after="64" w:line="280" w:lineRule="exact"/>
        <w:ind w:left="0" w:firstLine="709"/>
        <w:jc w:val="both"/>
      </w:pPr>
      <w:r w:rsidRPr="00A63FB3">
        <w:t>Общие положения</w:t>
      </w:r>
    </w:p>
    <w:p w:rsidR="00FE15D0" w:rsidRPr="00A63FB3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23"/>
        </w:tabs>
        <w:spacing w:after="0" w:line="322" w:lineRule="exact"/>
        <w:ind w:left="0" w:firstLine="709"/>
        <w:jc w:val="both"/>
      </w:pPr>
      <w:r w:rsidRPr="00A63FB3">
        <w:t>Настоящим Положением устанавливаются п</w:t>
      </w:r>
      <w:r w:rsidR="00D61303">
        <w:t>орядок и условия прове</w:t>
      </w:r>
      <w:r w:rsidR="001F3566" w:rsidRPr="00A63FB3">
        <w:t xml:space="preserve">дения в Верхнебуреинском  </w:t>
      </w:r>
      <w:r w:rsidRPr="00A63FB3">
        <w:t>муниципальн</w:t>
      </w:r>
      <w:r w:rsidR="001F3566" w:rsidRPr="00A63FB3">
        <w:t>ом районе</w:t>
      </w:r>
      <w:r w:rsidRPr="00A63FB3">
        <w:t xml:space="preserve"> Хабаровского края (далее - </w:t>
      </w:r>
      <w:r w:rsidR="007932CD" w:rsidRPr="00A63FB3">
        <w:t>район</w:t>
      </w:r>
      <w:r w:rsidRPr="00A63FB3">
        <w:t>) конкурса детского рисунка</w:t>
      </w:r>
      <w:r w:rsidR="0044081E" w:rsidRPr="00A63FB3">
        <w:t xml:space="preserve">  «</w:t>
      </w:r>
      <w:r w:rsidR="00D61303">
        <w:t>Безопасный труд глаза</w:t>
      </w:r>
      <w:r w:rsidRPr="00A63FB3">
        <w:t>ми детей</w:t>
      </w:r>
      <w:r w:rsidR="0044081E" w:rsidRPr="00A63FB3">
        <w:t>»</w:t>
      </w:r>
      <w:r w:rsidRPr="00A63FB3">
        <w:t xml:space="preserve"> (далее - </w:t>
      </w:r>
      <w:r w:rsidR="0044081E" w:rsidRPr="00A63FB3">
        <w:t>К</w:t>
      </w:r>
      <w:r w:rsidRPr="00A63FB3">
        <w:t>онкурс).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09"/>
        </w:tabs>
        <w:spacing w:after="0" w:line="322" w:lineRule="exact"/>
        <w:ind w:left="0" w:firstLine="709"/>
        <w:jc w:val="both"/>
      </w:pPr>
      <w:r w:rsidRPr="00A63FB3">
        <w:t>Конкурс проводится в целях повышения культуры безопасного труда среди подрастающего поколения, привлечения внимания общественности к проблемам охраны труда, сохранения жизни и здоровья в</w:t>
      </w:r>
      <w:r>
        <w:t xml:space="preserve"> процессе трудовой деятельности, реализации творческих способностей детей.</w:t>
      </w:r>
    </w:p>
    <w:p w:rsidR="00FE15D0" w:rsidRDefault="00FE15D0" w:rsidP="00A63FB3">
      <w:pPr>
        <w:pStyle w:val="20"/>
        <w:numPr>
          <w:ilvl w:val="0"/>
          <w:numId w:val="10"/>
        </w:numPr>
        <w:shd w:val="clear" w:color="auto" w:fill="auto"/>
        <w:tabs>
          <w:tab w:val="left" w:pos="1162"/>
        </w:tabs>
        <w:spacing w:after="69" w:line="280" w:lineRule="exact"/>
        <w:ind w:left="0" w:firstLine="709"/>
        <w:jc w:val="both"/>
      </w:pPr>
      <w:r>
        <w:t>Организация проведения конкурса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294"/>
        </w:tabs>
        <w:spacing w:after="0" w:line="322" w:lineRule="exact"/>
        <w:ind w:left="0" w:firstLine="709"/>
        <w:jc w:val="both"/>
      </w:pPr>
      <w:r>
        <w:t xml:space="preserve">Организатором проведения конкурса является </w:t>
      </w:r>
      <w:r w:rsidR="00D26D87">
        <w:t xml:space="preserve">отдел по делам </w:t>
      </w:r>
      <w:r w:rsidR="0044081E">
        <w:t xml:space="preserve">Гражданской обороны и чрезвычайных ситуаций </w:t>
      </w:r>
      <w:r w:rsidR="007932CD">
        <w:t xml:space="preserve">администрации Верхнебуреинского муниципального района </w:t>
      </w:r>
      <w:r w:rsidR="00D61303">
        <w:t>(далее – отдел по делам ГО и </w:t>
      </w:r>
      <w:r w:rsidR="0044081E">
        <w:t>ЧС).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88"/>
        </w:tabs>
        <w:spacing w:after="0" w:line="322" w:lineRule="exact"/>
        <w:ind w:left="0" w:firstLine="709"/>
        <w:jc w:val="both"/>
      </w:pPr>
      <w:r>
        <w:t xml:space="preserve">Конкурс проводится в </w:t>
      </w:r>
      <w:r w:rsidR="007932CD">
        <w:t>два</w:t>
      </w:r>
      <w:r>
        <w:t xml:space="preserve"> этапа:</w:t>
      </w:r>
    </w:p>
    <w:p w:rsidR="00FE15D0" w:rsidRDefault="00FE15D0" w:rsidP="00A63FB3">
      <w:pPr>
        <w:pStyle w:val="20"/>
        <w:numPr>
          <w:ilvl w:val="0"/>
          <w:numId w:val="11"/>
        </w:numPr>
        <w:shd w:val="clear" w:color="auto" w:fill="auto"/>
        <w:tabs>
          <w:tab w:val="left" w:pos="1125"/>
        </w:tabs>
        <w:spacing w:after="0" w:line="322" w:lineRule="exact"/>
        <w:ind w:firstLine="709"/>
        <w:jc w:val="both"/>
      </w:pPr>
      <w:r>
        <w:t xml:space="preserve">первый этап проводится в образовательных </w:t>
      </w:r>
      <w:r w:rsidR="00D26D87">
        <w:t>учреждениях</w:t>
      </w:r>
      <w:r w:rsidR="00D13425">
        <w:t xml:space="preserve"> района</w:t>
      </w:r>
      <w:r>
        <w:t xml:space="preserve"> с 10 января по 01 февраля;</w:t>
      </w:r>
    </w:p>
    <w:p w:rsidR="00FE15D0" w:rsidRDefault="00FE15D0" w:rsidP="00A63FB3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spacing w:after="0" w:line="322" w:lineRule="exact"/>
        <w:ind w:firstLine="709"/>
        <w:jc w:val="both"/>
      </w:pPr>
      <w:r>
        <w:t xml:space="preserve">второй этап проводится </w:t>
      </w:r>
      <w:r w:rsidR="007932CD">
        <w:t>администраци</w:t>
      </w:r>
      <w:r w:rsidR="00035429">
        <w:t>ей</w:t>
      </w:r>
      <w:r w:rsidR="007932CD">
        <w:t xml:space="preserve"> Верхнебуреинского муниципального района</w:t>
      </w:r>
      <w:r>
        <w:t xml:space="preserve"> с 10 февраля по 01 марта среди победителей и призёров первого этапа</w:t>
      </w:r>
      <w:r w:rsidR="002069D7">
        <w:t>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04"/>
        </w:tabs>
        <w:spacing w:after="0" w:line="322" w:lineRule="exact"/>
        <w:ind w:left="0" w:firstLine="709"/>
        <w:jc w:val="both"/>
      </w:pPr>
      <w:r>
        <w:t xml:space="preserve">Конкурс проводится ежегодно среди воспитанников и учащихся образовательных </w:t>
      </w:r>
      <w:r w:rsidR="00D13425">
        <w:t>учреждениях района</w:t>
      </w:r>
      <w:r>
        <w:t xml:space="preserve"> (далее - участники, образовательные орга</w:t>
      </w:r>
      <w:r>
        <w:softHyphen/>
        <w:t>низации соответственно) по трем возрастным группам: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57"/>
        </w:tabs>
        <w:spacing w:after="0" w:line="322" w:lineRule="exact"/>
        <w:ind w:firstLine="709"/>
        <w:jc w:val="both"/>
      </w:pPr>
      <w:r>
        <w:t>младшая (с трех до семи лет);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62"/>
        </w:tabs>
        <w:spacing w:after="0" w:line="322" w:lineRule="exact"/>
        <w:ind w:firstLine="709"/>
        <w:jc w:val="both"/>
      </w:pPr>
      <w:proofErr w:type="gramStart"/>
      <w:r>
        <w:t>средняя</w:t>
      </w:r>
      <w:proofErr w:type="gramEnd"/>
      <w:r>
        <w:t xml:space="preserve"> (с семи до 12 лет);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62"/>
        </w:tabs>
        <w:spacing w:after="0" w:line="322" w:lineRule="exact"/>
        <w:ind w:firstLine="709"/>
        <w:jc w:val="both"/>
      </w:pPr>
      <w:proofErr w:type="gramStart"/>
      <w:r>
        <w:t>старшая</w:t>
      </w:r>
      <w:proofErr w:type="gramEnd"/>
      <w:r>
        <w:t xml:space="preserve"> (с 12 до 18 лет).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14"/>
        </w:tabs>
        <w:spacing w:after="0" w:line="322" w:lineRule="exact"/>
        <w:ind w:left="0" w:firstLine="709"/>
        <w:jc w:val="both"/>
      </w:pPr>
      <w:r>
        <w:t>Предметом конкурса являются конкурсные работы, выполненные в виде рисунков, плакатов по тематике безопасности и охраны труда (далее - конкурсные работы, рисунки), которые могут отображать: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992"/>
        </w:tabs>
        <w:spacing w:after="0" w:line="322" w:lineRule="exact"/>
        <w:ind w:firstLine="709"/>
        <w:jc w:val="both"/>
      </w:pPr>
      <w:r>
        <w:t>различные профессии, специальности в процессе выполнения работы с применением специальной одежды, специальной обуви и других средств инди</w:t>
      </w:r>
      <w:r>
        <w:softHyphen/>
        <w:t>видуальной защиты;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982"/>
        </w:tabs>
        <w:spacing w:after="0" w:line="322" w:lineRule="exact"/>
        <w:ind w:firstLine="709"/>
        <w:jc w:val="both"/>
      </w:pPr>
      <w:r>
        <w:t>соблюдение требований безопасного труда родителей различных специ</w:t>
      </w:r>
      <w:r>
        <w:softHyphen/>
        <w:t>альностей и профессий;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992"/>
        </w:tabs>
        <w:spacing w:after="0" w:line="322" w:lineRule="exact"/>
        <w:ind w:firstLine="709"/>
        <w:jc w:val="both"/>
      </w:pPr>
      <w:r>
        <w:t>обеспечение правил безопасности труда в дошкольном образовательном учреждении, школе на уроках;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62"/>
        </w:tabs>
        <w:spacing w:after="0" w:line="322" w:lineRule="exact"/>
        <w:ind w:firstLine="709"/>
        <w:jc w:val="both"/>
      </w:pPr>
      <w:r>
        <w:t>призывы работать безопасно для разных профессий и специальностей.</w:t>
      </w:r>
    </w:p>
    <w:p w:rsidR="00FE15D0" w:rsidRDefault="00FE15D0" w:rsidP="00A63FB3">
      <w:pPr>
        <w:pStyle w:val="20"/>
        <w:numPr>
          <w:ilvl w:val="0"/>
          <w:numId w:val="10"/>
        </w:numPr>
        <w:shd w:val="clear" w:color="auto" w:fill="auto"/>
        <w:tabs>
          <w:tab w:val="left" w:pos="1167"/>
        </w:tabs>
        <w:spacing w:after="73" w:line="280" w:lineRule="exact"/>
        <w:ind w:left="0" w:firstLine="709"/>
        <w:jc w:val="both"/>
      </w:pPr>
      <w:r>
        <w:t>Требования к оформлению конкурсных работ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09"/>
        </w:tabs>
        <w:spacing w:after="0" w:line="322" w:lineRule="exact"/>
        <w:ind w:left="0" w:firstLine="709"/>
        <w:jc w:val="both"/>
      </w:pPr>
      <w:proofErr w:type="gramStart"/>
      <w:r>
        <w:t>К участию в конкурсе допускаются конкурсные работы, выполнен</w:t>
      </w:r>
      <w:r>
        <w:softHyphen/>
        <w:t>ные участниками самостоятельно на любом материале (бумаге, ватмане, кар</w:t>
      </w:r>
      <w:r>
        <w:softHyphen/>
        <w:t>тоне и т.д.) в любой технике исполнения (масло, акварель, тушь, мелки, цвет</w:t>
      </w:r>
      <w:r>
        <w:softHyphen/>
        <w:t>ные карандаши и т.д.).</w:t>
      </w:r>
      <w:proofErr w:type="gramEnd"/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04"/>
        </w:tabs>
        <w:spacing w:after="0" w:line="322" w:lineRule="exact"/>
        <w:ind w:left="0" w:firstLine="709"/>
        <w:jc w:val="both"/>
      </w:pPr>
      <w:r>
        <w:t>Формат конкурсной работы должен быть не менее А</w:t>
      </w:r>
      <w:proofErr w:type="gramStart"/>
      <w:r>
        <w:t>4</w:t>
      </w:r>
      <w:proofErr w:type="gramEnd"/>
      <w:r>
        <w:t xml:space="preserve"> (210 х 297) и не более АЗ (297 х 420) в цветном или черно-белом исполнении.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09"/>
        </w:tabs>
        <w:spacing w:after="0" w:line="322" w:lineRule="exact"/>
        <w:ind w:left="0" w:firstLine="709"/>
        <w:jc w:val="both"/>
      </w:pPr>
      <w:r>
        <w:t>Конкурсная работа должна сопр</w:t>
      </w:r>
      <w:r w:rsidR="00D61303">
        <w:t>овождаться информацией об участ</w:t>
      </w:r>
      <w:r>
        <w:t>нике (с оборотной стороны), содержащей следующие сведения: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62"/>
        </w:tabs>
        <w:spacing w:after="0" w:line="322" w:lineRule="exact"/>
        <w:ind w:firstLine="709"/>
        <w:jc w:val="both"/>
      </w:pPr>
      <w:r>
        <w:t>тема, название конкурсной работы;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62"/>
        </w:tabs>
        <w:spacing w:after="0" w:line="322" w:lineRule="exact"/>
        <w:ind w:firstLine="709"/>
        <w:jc w:val="both"/>
      </w:pPr>
      <w:r>
        <w:t>фамилия, имя и возраст участника;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987"/>
        </w:tabs>
        <w:spacing w:after="0" w:line="322" w:lineRule="exact"/>
        <w:ind w:firstLine="709"/>
        <w:jc w:val="both"/>
      </w:pPr>
      <w:r>
        <w:t>класс (группа), наименование и контактный телефон образовательной организации, в которой обучается (воспитывается) участник.</w:t>
      </w:r>
    </w:p>
    <w:p w:rsidR="00FE15D0" w:rsidRDefault="00FE15D0" w:rsidP="00A63FB3">
      <w:pPr>
        <w:pStyle w:val="20"/>
        <w:numPr>
          <w:ilvl w:val="0"/>
          <w:numId w:val="10"/>
        </w:numPr>
        <w:shd w:val="clear" w:color="auto" w:fill="auto"/>
        <w:tabs>
          <w:tab w:val="left" w:pos="1172"/>
        </w:tabs>
        <w:spacing w:after="73" w:line="280" w:lineRule="exact"/>
        <w:ind w:left="0" w:firstLine="709"/>
        <w:jc w:val="both"/>
      </w:pPr>
      <w:r>
        <w:t>Критерии оценки конкурсных работ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04"/>
        </w:tabs>
        <w:spacing w:after="0" w:line="322" w:lineRule="exact"/>
        <w:ind w:left="0" w:firstLine="709"/>
        <w:jc w:val="both"/>
      </w:pPr>
      <w:r>
        <w:t>Оценка представленных конкурсных работ осуществляется отдельно по каждой возрастной группе согласно следующим критериям: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992"/>
        </w:tabs>
        <w:spacing w:after="0" w:line="322" w:lineRule="exact"/>
        <w:ind w:firstLine="709"/>
        <w:jc w:val="both"/>
      </w:pPr>
      <w:r>
        <w:t>соответствие конкурсной работы заявленной теме, глубина раскрытия содержания средствами изобразительного и</w:t>
      </w:r>
      <w:r w:rsidR="00D61303">
        <w:t>скусства, художественная вырази</w:t>
      </w:r>
      <w:r>
        <w:t>тельность;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after="0" w:line="322" w:lineRule="exact"/>
        <w:ind w:firstLine="709"/>
        <w:jc w:val="both"/>
      </w:pPr>
      <w:r>
        <w:t>мастерство, качество исполнения, оригинальность художественного ис</w:t>
      </w:r>
      <w:r>
        <w:softHyphen/>
        <w:t>полнения и развернутость идеи, соответствующие возрастной группе;</w:t>
      </w:r>
    </w:p>
    <w:p w:rsidR="00FE15D0" w:rsidRDefault="00FE15D0" w:rsidP="00A63FB3">
      <w:pPr>
        <w:pStyle w:val="20"/>
        <w:numPr>
          <w:ilvl w:val="0"/>
          <w:numId w:val="12"/>
        </w:numPr>
        <w:shd w:val="clear" w:color="auto" w:fill="auto"/>
        <w:tabs>
          <w:tab w:val="left" w:pos="1057"/>
        </w:tabs>
        <w:spacing w:after="0" w:line="322" w:lineRule="exact"/>
        <w:ind w:firstLine="709"/>
        <w:jc w:val="both"/>
      </w:pPr>
      <w:r>
        <w:t>аккуратность выполненной конкурсной работы и оформления.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314"/>
        </w:tabs>
        <w:spacing w:after="0" w:line="322" w:lineRule="exact"/>
        <w:ind w:left="0" w:firstLine="709"/>
        <w:jc w:val="both"/>
      </w:pPr>
      <w:r>
        <w:t>Все конкурсные работы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участникам.</w:t>
      </w:r>
    </w:p>
    <w:p w:rsidR="00FE15D0" w:rsidRDefault="00FE15D0" w:rsidP="00D61303">
      <w:pPr>
        <w:pStyle w:val="20"/>
        <w:numPr>
          <w:ilvl w:val="0"/>
          <w:numId w:val="10"/>
        </w:numPr>
        <w:shd w:val="clear" w:color="auto" w:fill="auto"/>
        <w:tabs>
          <w:tab w:val="left" w:pos="1172"/>
        </w:tabs>
        <w:spacing w:after="0" w:line="280" w:lineRule="exact"/>
        <w:ind w:left="0" w:firstLine="709"/>
        <w:jc w:val="both"/>
      </w:pPr>
      <w:r>
        <w:t>Организация первого этапа конкурса в образовательных</w:t>
      </w:r>
      <w:r w:rsidR="00D61303">
        <w:t xml:space="preserve"> </w:t>
      </w:r>
      <w:r w:rsidR="00775AF9">
        <w:t>учреждениях</w:t>
      </w:r>
    </w:p>
    <w:p w:rsidR="00FE15D0" w:rsidRDefault="00FE15D0" w:rsidP="00D61303">
      <w:pPr>
        <w:pStyle w:val="20"/>
        <w:numPr>
          <w:ilvl w:val="1"/>
          <w:numId w:val="10"/>
        </w:numPr>
        <w:shd w:val="clear" w:color="auto" w:fill="auto"/>
        <w:tabs>
          <w:tab w:val="left" w:pos="1304"/>
        </w:tabs>
        <w:suppressAutoHyphens/>
        <w:spacing w:after="0" w:line="317" w:lineRule="exact"/>
        <w:ind w:left="0" w:firstLine="709"/>
        <w:jc w:val="both"/>
      </w:pPr>
      <w:r>
        <w:t>Первый этап конкурса проводится в образовательных организациях среди обучающихся и воспитанников.</w:t>
      </w:r>
    </w:p>
    <w:p w:rsidR="00FE15D0" w:rsidRDefault="00FE15D0" w:rsidP="00D61303">
      <w:pPr>
        <w:pStyle w:val="20"/>
        <w:numPr>
          <w:ilvl w:val="1"/>
          <w:numId w:val="10"/>
        </w:numPr>
        <w:shd w:val="clear" w:color="auto" w:fill="auto"/>
        <w:tabs>
          <w:tab w:val="left" w:pos="1318"/>
        </w:tabs>
        <w:suppressAutoHyphens/>
        <w:spacing w:after="0" w:line="317" w:lineRule="exact"/>
        <w:ind w:left="0" w:firstLine="709"/>
        <w:jc w:val="both"/>
      </w:pPr>
      <w:r>
        <w:t xml:space="preserve">Определение победителей и призёров первого этапа конкурса </w:t>
      </w:r>
      <w:r w:rsidR="00D61303">
        <w:t>осу</w:t>
      </w:r>
      <w:r>
        <w:t>ществляется в соответствии с критериями, у</w:t>
      </w:r>
      <w:r w:rsidR="00D61303">
        <w:t>становленными пунктом 4.1 разде</w:t>
      </w:r>
      <w:r>
        <w:t>ла 4 настоящего Положения.</w:t>
      </w:r>
    </w:p>
    <w:p w:rsidR="00FE15D0" w:rsidRDefault="00FE15D0" w:rsidP="00D61303">
      <w:pPr>
        <w:pStyle w:val="20"/>
        <w:numPr>
          <w:ilvl w:val="1"/>
          <w:numId w:val="10"/>
        </w:numPr>
        <w:shd w:val="clear" w:color="auto" w:fill="auto"/>
        <w:tabs>
          <w:tab w:val="left" w:pos="1318"/>
        </w:tabs>
        <w:suppressAutoHyphens/>
        <w:spacing w:after="0" w:line="317" w:lineRule="exact"/>
        <w:ind w:left="0" w:firstLine="709"/>
        <w:jc w:val="both"/>
      </w:pPr>
      <w:r>
        <w:t>По итогам конкурса в каждой обр</w:t>
      </w:r>
      <w:r w:rsidR="00D61303">
        <w:t>азовательной организации опреде</w:t>
      </w:r>
      <w:r>
        <w:t>ляются победители и призёры первого этапа конкурса</w:t>
      </w:r>
      <w:r w:rsidR="00775AF9">
        <w:t>, и награждаются дипломами и грамотами</w:t>
      </w:r>
      <w:r>
        <w:t>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598"/>
        </w:tabs>
        <w:spacing w:after="0" w:line="317" w:lineRule="exact"/>
        <w:ind w:left="0" w:firstLine="709"/>
        <w:jc w:val="both"/>
      </w:pPr>
      <w:r>
        <w:t xml:space="preserve">Конкурсные работы (оригиналы) победителей и призёров конкурса (не более трёх), направляются образовательной организацией с соблюдением требований раздела 3 настоящего Положения любым удобным способом в администрацию муниципального района </w:t>
      </w:r>
      <w:r w:rsidR="001F3566">
        <w:t>в отдел по делам</w:t>
      </w:r>
      <w:r w:rsidR="00D61303">
        <w:t xml:space="preserve"> ГО и </w:t>
      </w:r>
      <w:r w:rsidR="001F3566">
        <w:t xml:space="preserve">ЧС </w:t>
      </w:r>
      <w:r>
        <w:t>для участия во втором этапе конкурса не позднее 01 февраля.</w:t>
      </w:r>
    </w:p>
    <w:p w:rsidR="00FE15D0" w:rsidRDefault="00FE15D0" w:rsidP="00A63FB3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after="111" w:line="235" w:lineRule="exact"/>
        <w:ind w:left="0" w:firstLine="709"/>
        <w:jc w:val="both"/>
      </w:pPr>
      <w:r>
        <w:t>Организация второго этапа конкурса в муници</w:t>
      </w:r>
      <w:r>
        <w:softHyphen/>
        <w:t xml:space="preserve">пальном районе 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239"/>
        </w:tabs>
        <w:spacing w:after="0" w:line="322" w:lineRule="exact"/>
        <w:ind w:left="0" w:firstLine="709"/>
        <w:jc w:val="both"/>
      </w:pPr>
      <w:r>
        <w:t>Предметом второго этапа конкурса являются конкурсные работы (оригиналы) победителей и призёров первого этапа конкурса.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249"/>
        </w:tabs>
        <w:spacing w:after="0" w:line="322" w:lineRule="exact"/>
        <w:ind w:left="0" w:firstLine="709"/>
        <w:jc w:val="both"/>
      </w:pPr>
      <w:r>
        <w:t>Для определения победителей и при</w:t>
      </w:r>
      <w:r w:rsidR="00D61303">
        <w:t>зёров второго этапа конкурса ре</w:t>
      </w:r>
      <w:r>
        <w:t>шением главы муниципального района создается экс</w:t>
      </w:r>
      <w:r>
        <w:softHyphen/>
        <w:t xml:space="preserve">пертная рабочая группа из специалистов в области охраны труда. 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244"/>
        </w:tabs>
        <w:spacing w:after="0" w:line="322" w:lineRule="exact"/>
        <w:ind w:left="0" w:firstLine="709"/>
        <w:jc w:val="both"/>
      </w:pPr>
      <w:r>
        <w:t xml:space="preserve">Состав и регламент работы экспертной рабочей группы утверждается </w:t>
      </w:r>
      <w:r w:rsidR="00DC1CC2">
        <w:t>П</w:t>
      </w:r>
      <w:r w:rsidR="00D13425">
        <w:t>остановлением администрации Верхнебуреинского</w:t>
      </w:r>
      <w:r>
        <w:t xml:space="preserve"> муниципального района.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244"/>
        </w:tabs>
        <w:spacing w:after="0" w:line="322" w:lineRule="exact"/>
        <w:ind w:left="0" w:firstLine="709"/>
        <w:jc w:val="both"/>
      </w:pPr>
      <w:r>
        <w:t>Экспертная рабочая группа проводит оценку представленных кон</w:t>
      </w:r>
      <w:r>
        <w:softHyphen/>
        <w:t>курсных работ по критериям, установленным пунктом 4.1 раздела 4 настоящего Положения.</w:t>
      </w:r>
    </w:p>
    <w:p w:rsidR="00FE15D0" w:rsidRDefault="00FE15D0" w:rsidP="00A63FB3">
      <w:pPr>
        <w:pStyle w:val="20"/>
        <w:numPr>
          <w:ilvl w:val="1"/>
          <w:numId w:val="10"/>
        </w:numPr>
        <w:shd w:val="clear" w:color="auto" w:fill="auto"/>
        <w:tabs>
          <w:tab w:val="left" w:pos="1254"/>
        </w:tabs>
        <w:spacing w:after="0" w:line="322" w:lineRule="exact"/>
        <w:ind w:left="0" w:firstLine="709"/>
        <w:jc w:val="both"/>
      </w:pPr>
      <w:r>
        <w:t>По итогам заседания экспертной рабочей группы оформляется прото</w:t>
      </w:r>
      <w:r>
        <w:softHyphen/>
        <w:t>кольное решение, в котором указываются победители и призёры второго этапа конкурса по каждой возрастной группе.</w:t>
      </w:r>
      <w:r w:rsidR="00181345">
        <w:t xml:space="preserve"> </w:t>
      </w:r>
    </w:p>
    <w:p w:rsidR="00FE15D0" w:rsidRDefault="00FE15D0" w:rsidP="00D61303">
      <w:pPr>
        <w:pStyle w:val="20"/>
        <w:numPr>
          <w:ilvl w:val="1"/>
          <w:numId w:val="10"/>
        </w:numPr>
        <w:shd w:val="clear" w:color="auto" w:fill="auto"/>
        <w:tabs>
          <w:tab w:val="left" w:pos="1254"/>
        </w:tabs>
        <w:spacing w:after="0" w:line="240" w:lineRule="auto"/>
        <w:ind w:left="0" w:firstLine="709"/>
        <w:jc w:val="both"/>
      </w:pPr>
      <w:r>
        <w:t>Протокол экспертной рабочей группы, а также конкурсные работы (оригиналы) победителей второго этапа кон</w:t>
      </w:r>
      <w:r w:rsidR="00D61303">
        <w:t>курса направляются администраци</w:t>
      </w:r>
      <w:r>
        <w:t xml:space="preserve">ей муниципального района в отдел условий и охраны труда комитета </w:t>
      </w:r>
      <w:r w:rsidR="00775AF9">
        <w:t xml:space="preserve">по труду и занятости населения края </w:t>
      </w:r>
      <w:r>
        <w:t>любым удобным способом не позднее 01 марта.</w:t>
      </w:r>
    </w:p>
    <w:p w:rsidR="00DC1CC2" w:rsidRDefault="00DC1CC2" w:rsidP="00D613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 Итоги проведения конкурса</w:t>
      </w:r>
    </w:p>
    <w:p w:rsidR="00DC1CC2" w:rsidRPr="00D61303" w:rsidRDefault="002D4B60" w:rsidP="00D61303">
      <w:pPr>
        <w:pStyle w:val="a4"/>
        <w:widowControl w:val="0"/>
        <w:numPr>
          <w:ilvl w:val="1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14" w:firstLine="709"/>
        <w:jc w:val="both"/>
        <w:rPr>
          <w:spacing w:val="-14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DC1CC2" w:rsidRPr="002D4B60">
        <w:rPr>
          <w:spacing w:val="-11"/>
          <w:sz w:val="28"/>
          <w:szCs w:val="28"/>
        </w:rPr>
        <w:t xml:space="preserve">Победителями конкурса по каждой возрастной группе признаются </w:t>
      </w:r>
      <w:r w:rsidR="00DC1CC2" w:rsidRPr="002D4B60">
        <w:rPr>
          <w:sz w:val="28"/>
          <w:szCs w:val="28"/>
        </w:rPr>
        <w:t>четыре</w:t>
      </w:r>
      <w:r w:rsidR="00D61303">
        <w:rPr>
          <w:sz w:val="28"/>
          <w:szCs w:val="28"/>
        </w:rPr>
        <w:t xml:space="preserve"> </w:t>
      </w:r>
      <w:r w:rsidR="00DC1CC2" w:rsidRPr="00D61303">
        <w:rPr>
          <w:sz w:val="28"/>
          <w:szCs w:val="28"/>
        </w:rPr>
        <w:t>рисунка.</w:t>
      </w:r>
    </w:p>
    <w:p w:rsidR="002D4B60" w:rsidRPr="002D4B60" w:rsidRDefault="002D4B60" w:rsidP="00D61303">
      <w:pPr>
        <w:pStyle w:val="a4"/>
        <w:widowControl w:val="0"/>
        <w:numPr>
          <w:ilvl w:val="1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7" w:firstLine="709"/>
        <w:jc w:val="both"/>
        <w:rPr>
          <w:spacing w:val="-14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DC1CC2" w:rsidRPr="002D4B60">
        <w:rPr>
          <w:spacing w:val="-12"/>
          <w:sz w:val="28"/>
          <w:szCs w:val="28"/>
        </w:rPr>
        <w:t>Победители конкурса по каждой возрастной группе награждаются</w:t>
      </w:r>
    </w:p>
    <w:p w:rsidR="00DC1CC2" w:rsidRPr="002D4B60" w:rsidRDefault="00DC1CC2" w:rsidP="00D6130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right="7" w:firstLine="709"/>
        <w:jc w:val="both"/>
        <w:rPr>
          <w:spacing w:val="-14"/>
          <w:sz w:val="28"/>
          <w:szCs w:val="28"/>
        </w:rPr>
      </w:pPr>
      <w:r w:rsidRPr="002D4B60">
        <w:rPr>
          <w:sz w:val="28"/>
          <w:szCs w:val="28"/>
        </w:rPr>
        <w:t>дипломами и грамотами главы района.</w:t>
      </w:r>
    </w:p>
    <w:p w:rsidR="000A74EC" w:rsidRPr="00FD2F4D" w:rsidRDefault="000A74EC" w:rsidP="000A74E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0A74EC" w:rsidRPr="00FD2F4D" w:rsidSect="00127CEB">
      <w:headerReference w:type="default" r:id="rId8"/>
      <w:pgSz w:w="11906" w:h="16838"/>
      <w:pgMar w:top="1134" w:right="566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36" w:rsidRDefault="00E30236" w:rsidP="005809D5">
      <w:r>
        <w:separator/>
      </w:r>
    </w:p>
  </w:endnote>
  <w:endnote w:type="continuationSeparator" w:id="1">
    <w:p w:rsidR="00E30236" w:rsidRDefault="00E30236" w:rsidP="0058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36" w:rsidRDefault="00E30236" w:rsidP="005809D5">
      <w:r>
        <w:separator/>
      </w:r>
    </w:p>
  </w:footnote>
  <w:footnote w:type="continuationSeparator" w:id="1">
    <w:p w:rsidR="00E30236" w:rsidRDefault="00E30236" w:rsidP="00580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0797"/>
      <w:docPartObj>
        <w:docPartGallery w:val="Page Numbers (Top of Page)"/>
        <w:docPartUnique/>
      </w:docPartObj>
    </w:sdtPr>
    <w:sdtContent>
      <w:p w:rsidR="005809D5" w:rsidRDefault="00195211">
        <w:pPr>
          <w:pStyle w:val="a7"/>
          <w:jc w:val="center"/>
        </w:pPr>
        <w:fldSimple w:instr=" PAGE   \* MERGEFORMAT ">
          <w:r w:rsidR="00697770">
            <w:rPr>
              <w:noProof/>
            </w:rPr>
            <w:t>4</w:t>
          </w:r>
        </w:fldSimple>
      </w:p>
    </w:sdtContent>
  </w:sdt>
  <w:p w:rsidR="005809D5" w:rsidRDefault="005809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BC7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EB56DC"/>
    <w:multiLevelType w:val="multilevel"/>
    <w:tmpl w:val="F71C9B9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>
    <w:nsid w:val="33DF2B61"/>
    <w:multiLevelType w:val="singleLevel"/>
    <w:tmpl w:val="A94092DE"/>
    <w:lvl w:ilvl="0">
      <w:start w:val="1"/>
      <w:numFmt w:val="decimal"/>
      <w:lvlText w:val="2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FF241F"/>
    <w:multiLevelType w:val="multilevel"/>
    <w:tmpl w:val="D654DC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8774DD"/>
    <w:multiLevelType w:val="singleLevel"/>
    <w:tmpl w:val="14E84D1A"/>
    <w:lvl w:ilvl="0">
      <w:start w:val="1"/>
      <w:numFmt w:val="decimal"/>
      <w:lvlText w:val="4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07447C3"/>
    <w:multiLevelType w:val="multilevel"/>
    <w:tmpl w:val="AB02D80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2419C7"/>
    <w:multiLevelType w:val="multilevel"/>
    <w:tmpl w:val="58D0895C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38099C"/>
    <w:multiLevelType w:val="multilevel"/>
    <w:tmpl w:val="B9BE1C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4B2019"/>
    <w:multiLevelType w:val="singleLevel"/>
    <w:tmpl w:val="1D220710"/>
    <w:lvl w:ilvl="0">
      <w:start w:val="1"/>
      <w:numFmt w:val="decimal"/>
      <w:lvlText w:val="1.%1."/>
      <w:legacy w:legacy="1" w:legacySpace="0" w:legacyIndent="4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9CC04C2"/>
    <w:multiLevelType w:val="multilevel"/>
    <w:tmpl w:val="829636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AED342C"/>
    <w:multiLevelType w:val="singleLevel"/>
    <w:tmpl w:val="8376EA60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FE253E9"/>
    <w:multiLevelType w:val="multilevel"/>
    <w:tmpl w:val="C3622F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824"/>
    <w:rsid w:val="00035429"/>
    <w:rsid w:val="000A74EC"/>
    <w:rsid w:val="0012438B"/>
    <w:rsid w:val="00127CEB"/>
    <w:rsid w:val="00181345"/>
    <w:rsid w:val="00187CFC"/>
    <w:rsid w:val="00195211"/>
    <w:rsid w:val="001F3566"/>
    <w:rsid w:val="002069D7"/>
    <w:rsid w:val="002D4B60"/>
    <w:rsid w:val="00310E39"/>
    <w:rsid w:val="00360BC5"/>
    <w:rsid w:val="0044081E"/>
    <w:rsid w:val="004503B6"/>
    <w:rsid w:val="004611E8"/>
    <w:rsid w:val="005809D5"/>
    <w:rsid w:val="00590524"/>
    <w:rsid w:val="005E184D"/>
    <w:rsid w:val="006617A7"/>
    <w:rsid w:val="00697770"/>
    <w:rsid w:val="00775AF9"/>
    <w:rsid w:val="007932CD"/>
    <w:rsid w:val="007945E7"/>
    <w:rsid w:val="007D0828"/>
    <w:rsid w:val="00871229"/>
    <w:rsid w:val="0090483E"/>
    <w:rsid w:val="0091451F"/>
    <w:rsid w:val="00934619"/>
    <w:rsid w:val="00950B0B"/>
    <w:rsid w:val="00A63FB3"/>
    <w:rsid w:val="00B3263D"/>
    <w:rsid w:val="00B62CA4"/>
    <w:rsid w:val="00BA61B4"/>
    <w:rsid w:val="00D06FEF"/>
    <w:rsid w:val="00D13425"/>
    <w:rsid w:val="00D26D87"/>
    <w:rsid w:val="00D46824"/>
    <w:rsid w:val="00D61303"/>
    <w:rsid w:val="00DC1CC2"/>
    <w:rsid w:val="00E13B6F"/>
    <w:rsid w:val="00E30236"/>
    <w:rsid w:val="00EF1191"/>
    <w:rsid w:val="00F92DC7"/>
    <w:rsid w:val="00FE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68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46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824"/>
    <w:pPr>
      <w:widowControl w:val="0"/>
      <w:shd w:val="clear" w:color="auto" w:fill="FFFFFF"/>
      <w:spacing w:after="240" w:line="336" w:lineRule="exact"/>
      <w:ind w:hanging="120"/>
      <w:jc w:val="center"/>
    </w:pPr>
    <w:rPr>
      <w:rFonts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0A74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3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809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09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27CEB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27CE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AD05-DD02-4349-A6A4-F90742E2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Пользователь</cp:lastModifiedBy>
  <cp:revision>32</cp:revision>
  <cp:lastPrinted>2020-11-13T03:05:00Z</cp:lastPrinted>
  <dcterms:created xsi:type="dcterms:W3CDTF">2020-10-29T05:03:00Z</dcterms:created>
  <dcterms:modified xsi:type="dcterms:W3CDTF">2020-11-13T06:55:00Z</dcterms:modified>
</cp:coreProperties>
</file>