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5E" w:rsidRDefault="0047085E" w:rsidP="0047085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47085E" w:rsidRDefault="0047085E" w:rsidP="0047085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47085E" w:rsidRPr="0047085E" w:rsidRDefault="0047085E" w:rsidP="0047085E">
      <w:pPr>
        <w:jc w:val="center"/>
        <w:rPr>
          <w:rFonts w:ascii="Times New Roman" w:hAnsi="Times New Roman" w:cs="Times New Roman"/>
          <w:sz w:val="28"/>
          <w:szCs w:val="28"/>
        </w:rPr>
      </w:pPr>
      <w:r w:rsidRPr="0047085E">
        <w:rPr>
          <w:rFonts w:ascii="Times New Roman" w:hAnsi="Times New Roman" w:cs="Times New Roman"/>
          <w:sz w:val="28"/>
          <w:szCs w:val="28"/>
        </w:rPr>
        <w:t>Хабаровского края</w:t>
      </w:r>
    </w:p>
    <w:p w:rsidR="0047085E" w:rsidRDefault="0047085E" w:rsidP="0047085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47085E" w:rsidRDefault="0047085E" w:rsidP="0047085E">
      <w:pPr>
        <w:pStyle w:val="ConsPlusNormal"/>
        <w:outlineLvl w:val="0"/>
        <w:rPr>
          <w:rFonts w:ascii="Times New Roman" w:hAnsi="Times New Roman" w:cs="Times New Roman"/>
          <w:sz w:val="28"/>
          <w:szCs w:val="28"/>
          <w:u w:val="single"/>
        </w:rPr>
      </w:pPr>
    </w:p>
    <w:p w:rsidR="0047085E" w:rsidRDefault="0047085E" w:rsidP="0047085E">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30.12.2020   № 859</w:t>
      </w:r>
    </w:p>
    <w:p w:rsidR="0047085E" w:rsidRDefault="0047085E" w:rsidP="0047085E">
      <w:pPr>
        <w:pStyle w:val="ConsPlusNormal"/>
        <w:outlineLvl w:val="0"/>
        <w:rPr>
          <w:rFonts w:ascii="Times New Roman" w:hAnsi="Times New Roman" w:cs="Times New Roman"/>
          <w:sz w:val="28"/>
          <w:szCs w:val="28"/>
        </w:rPr>
      </w:pPr>
      <w:r>
        <w:rPr>
          <w:rFonts w:ascii="Times New Roman" w:hAnsi="Times New Roman" w:cs="Times New Roman"/>
          <w:sz w:val="28"/>
          <w:szCs w:val="28"/>
        </w:rPr>
        <w:t>п. Чегдомын</w:t>
      </w:r>
    </w:p>
    <w:p w:rsidR="002C7267" w:rsidRPr="002C7267" w:rsidRDefault="002C7267" w:rsidP="006569D6">
      <w:pPr>
        <w:pStyle w:val="ConsPlusTitle"/>
        <w:jc w:val="center"/>
        <w:rPr>
          <w:rFonts w:ascii="Times New Roman" w:hAnsi="Times New Roman" w:cs="Times New Roman"/>
          <w:b w:val="0"/>
          <w:sz w:val="28"/>
          <w:szCs w:val="28"/>
        </w:rPr>
      </w:pPr>
    </w:p>
    <w:p w:rsidR="002C7267" w:rsidRPr="002C7267" w:rsidRDefault="002C7267" w:rsidP="0047085E">
      <w:pPr>
        <w:pStyle w:val="ConsPlusTitle"/>
        <w:rPr>
          <w:rFonts w:ascii="Times New Roman" w:hAnsi="Times New Roman" w:cs="Times New Roman"/>
          <w:b w:val="0"/>
          <w:sz w:val="28"/>
          <w:szCs w:val="28"/>
        </w:rPr>
      </w:pPr>
    </w:p>
    <w:p w:rsidR="00263DDD" w:rsidRPr="005277EA" w:rsidRDefault="00263DDD" w:rsidP="002C7267">
      <w:pPr>
        <w:pStyle w:val="ConsPlusTitle"/>
        <w:spacing w:line="240" w:lineRule="exact"/>
        <w:jc w:val="both"/>
        <w:rPr>
          <w:rFonts w:ascii="Times New Roman" w:hAnsi="Times New Roman" w:cs="Times New Roman"/>
          <w:b w:val="0"/>
          <w:sz w:val="28"/>
          <w:szCs w:val="28"/>
        </w:rPr>
      </w:pPr>
      <w:r w:rsidRPr="005277EA">
        <w:rPr>
          <w:rFonts w:ascii="Times New Roman" w:hAnsi="Times New Roman" w:cs="Times New Roman"/>
          <w:b w:val="0"/>
          <w:sz w:val="28"/>
          <w:szCs w:val="28"/>
        </w:rPr>
        <w:t>Об утверждении Порядка предоставления из районного бюджета субсидий</w:t>
      </w:r>
    </w:p>
    <w:p w:rsidR="00263DDD" w:rsidRPr="005277EA" w:rsidRDefault="00263DDD" w:rsidP="002C7267">
      <w:pPr>
        <w:pStyle w:val="ConsPlusTitle"/>
        <w:spacing w:line="240" w:lineRule="exact"/>
        <w:rPr>
          <w:rFonts w:ascii="Times New Roman" w:hAnsi="Times New Roman" w:cs="Times New Roman"/>
          <w:b w:val="0"/>
          <w:sz w:val="28"/>
          <w:szCs w:val="28"/>
        </w:rPr>
      </w:pPr>
      <w:r w:rsidRPr="005277EA">
        <w:rPr>
          <w:rFonts w:ascii="Times New Roman" w:hAnsi="Times New Roman" w:cs="Times New Roman"/>
          <w:b w:val="0"/>
          <w:sz w:val="28"/>
          <w:szCs w:val="28"/>
        </w:rPr>
        <w:t>на иные цели муниципальным бюджетным и автономным учреждениям</w:t>
      </w:r>
      <w:bookmarkStart w:id="0" w:name="_Hlk60934750"/>
    </w:p>
    <w:bookmarkEnd w:id="0"/>
    <w:p w:rsidR="00263DDD" w:rsidRDefault="00263DDD" w:rsidP="006569D6">
      <w:pPr>
        <w:pStyle w:val="ConsPlusNormal"/>
        <w:jc w:val="both"/>
        <w:rPr>
          <w:rFonts w:ascii="Times New Roman" w:hAnsi="Times New Roman" w:cs="Times New Roman"/>
          <w:sz w:val="28"/>
          <w:szCs w:val="28"/>
        </w:rPr>
      </w:pPr>
    </w:p>
    <w:p w:rsidR="002C7267" w:rsidRPr="005277EA" w:rsidRDefault="002C7267" w:rsidP="006569D6">
      <w:pPr>
        <w:pStyle w:val="ConsPlusNormal"/>
        <w:jc w:val="both"/>
        <w:rPr>
          <w:rFonts w:ascii="Times New Roman" w:hAnsi="Times New Roman" w:cs="Times New Roman"/>
          <w:sz w:val="28"/>
          <w:szCs w:val="28"/>
        </w:rPr>
      </w:pPr>
    </w:p>
    <w:p w:rsidR="00F92DE6" w:rsidRPr="005277EA" w:rsidRDefault="00263DDD" w:rsidP="002C7267">
      <w:pPr>
        <w:pStyle w:val="ConsPlusNormal"/>
        <w:ind w:firstLine="709"/>
        <w:jc w:val="both"/>
        <w:rPr>
          <w:rFonts w:ascii="Times New Roman" w:hAnsi="Times New Roman" w:cs="Times New Roman"/>
          <w:sz w:val="28"/>
          <w:szCs w:val="28"/>
        </w:rPr>
      </w:pPr>
      <w:proofErr w:type="gramStart"/>
      <w:r w:rsidRPr="005277EA">
        <w:rPr>
          <w:rFonts w:ascii="Times New Roman" w:hAnsi="Times New Roman" w:cs="Times New Roman"/>
          <w:sz w:val="28"/>
          <w:szCs w:val="28"/>
        </w:rPr>
        <w:t>В соответствии с абзацем вторым пункта 1 статьи 78.1 Бюджетного кодекса Российской Федерации</w:t>
      </w:r>
      <w:r w:rsidR="00F92DE6" w:rsidRPr="005277EA">
        <w:rPr>
          <w:rFonts w:ascii="Times New Roman" w:hAnsi="Times New Roman" w:cs="Times New Roman"/>
          <w:sz w:val="28"/>
          <w:szCs w:val="28"/>
        </w:rPr>
        <w:t xml:space="preserve"> </w:t>
      </w:r>
      <w:r w:rsidRPr="005277EA">
        <w:rPr>
          <w:rFonts w:ascii="Times New Roman" w:hAnsi="Times New Roman" w:cs="Times New Roman"/>
          <w:sz w:val="28"/>
          <w:szCs w:val="28"/>
        </w:rPr>
        <w:t xml:space="preserve">и пунктом </w:t>
      </w:r>
      <w:r w:rsidR="00F92DE6" w:rsidRPr="005277EA">
        <w:rPr>
          <w:rFonts w:ascii="Times New Roman" w:hAnsi="Times New Roman" w:cs="Times New Roman"/>
          <w:sz w:val="28"/>
          <w:szCs w:val="28"/>
        </w:rPr>
        <w:t>4</w:t>
      </w:r>
      <w:r w:rsidRPr="005277EA">
        <w:rPr>
          <w:rFonts w:ascii="Times New Roman" w:hAnsi="Times New Roman" w:cs="Times New Roman"/>
          <w:sz w:val="28"/>
          <w:szCs w:val="28"/>
        </w:rPr>
        <w:t xml:space="preserve"> постановления Правительства Российской Федерации от 22 февраля 2020 г. </w:t>
      </w:r>
      <w:r w:rsidR="00F92DE6" w:rsidRPr="005277EA">
        <w:rPr>
          <w:rFonts w:ascii="Times New Roman" w:hAnsi="Times New Roman" w:cs="Times New Roman"/>
          <w:sz w:val="28"/>
          <w:szCs w:val="28"/>
        </w:rPr>
        <w:t>№</w:t>
      </w:r>
      <w:r w:rsidRPr="005277EA">
        <w:rPr>
          <w:rFonts w:ascii="Times New Roman" w:hAnsi="Times New Roman" w:cs="Times New Roman"/>
          <w:sz w:val="28"/>
          <w:szCs w:val="28"/>
        </w:rPr>
        <w:t xml:space="preserve">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F92DE6" w:rsidRPr="005277EA">
        <w:rPr>
          <w:rFonts w:ascii="Times New Roman" w:hAnsi="Times New Roman" w:cs="Times New Roman"/>
          <w:sz w:val="28"/>
          <w:szCs w:val="28"/>
        </w:rPr>
        <w:t xml:space="preserve"> администрация Верхнебуреинского мун</w:t>
      </w:r>
      <w:r w:rsidR="002C7267">
        <w:rPr>
          <w:rFonts w:ascii="Times New Roman" w:hAnsi="Times New Roman" w:cs="Times New Roman"/>
          <w:sz w:val="28"/>
          <w:szCs w:val="28"/>
        </w:rPr>
        <w:t>иципального района Хабаровского </w:t>
      </w:r>
      <w:r w:rsidR="00F92DE6" w:rsidRPr="005277EA">
        <w:rPr>
          <w:rFonts w:ascii="Times New Roman" w:hAnsi="Times New Roman" w:cs="Times New Roman"/>
          <w:sz w:val="28"/>
          <w:szCs w:val="28"/>
        </w:rPr>
        <w:t>края</w:t>
      </w:r>
      <w:proofErr w:type="gramEnd"/>
    </w:p>
    <w:p w:rsidR="00263DDD" w:rsidRPr="005277EA" w:rsidRDefault="00F92DE6" w:rsidP="002C7267">
      <w:pPr>
        <w:pStyle w:val="ConsPlusNormal"/>
        <w:jc w:val="both"/>
        <w:rPr>
          <w:rFonts w:ascii="Times New Roman" w:hAnsi="Times New Roman" w:cs="Times New Roman"/>
          <w:sz w:val="28"/>
          <w:szCs w:val="28"/>
        </w:rPr>
      </w:pPr>
      <w:r w:rsidRPr="005277EA">
        <w:rPr>
          <w:rFonts w:ascii="Times New Roman" w:hAnsi="Times New Roman" w:cs="Times New Roman"/>
          <w:sz w:val="28"/>
          <w:szCs w:val="28"/>
        </w:rPr>
        <w:t>ПОСТАНОВЛЯЕТ</w:t>
      </w:r>
      <w:r w:rsidR="00263DDD" w:rsidRPr="005277EA">
        <w:rPr>
          <w:rFonts w:ascii="Times New Roman" w:hAnsi="Times New Roman" w:cs="Times New Roman"/>
          <w:sz w:val="28"/>
          <w:szCs w:val="28"/>
        </w:rPr>
        <w:t>:</w:t>
      </w:r>
    </w:p>
    <w:p w:rsidR="00263DDD" w:rsidRPr="005277EA" w:rsidRDefault="00263DDD" w:rsidP="002C7267">
      <w:pPr>
        <w:pStyle w:val="ConsPlusNormal"/>
        <w:ind w:firstLine="709"/>
        <w:jc w:val="both"/>
        <w:rPr>
          <w:rFonts w:ascii="Times New Roman" w:hAnsi="Times New Roman" w:cs="Times New Roman"/>
          <w:sz w:val="28"/>
          <w:szCs w:val="28"/>
        </w:rPr>
      </w:pPr>
      <w:r w:rsidRPr="005277EA">
        <w:rPr>
          <w:rFonts w:ascii="Times New Roman" w:hAnsi="Times New Roman" w:cs="Times New Roman"/>
          <w:sz w:val="28"/>
          <w:szCs w:val="28"/>
        </w:rPr>
        <w:t xml:space="preserve">1. Утвердить прилагаемый Порядок </w:t>
      </w:r>
      <w:r w:rsidR="00FC1557" w:rsidRPr="005277EA">
        <w:rPr>
          <w:rFonts w:ascii="Times New Roman" w:hAnsi="Times New Roman" w:cs="Times New Roman"/>
          <w:sz w:val="28"/>
          <w:szCs w:val="28"/>
        </w:rPr>
        <w:t>предоставления из районного бюджета субсидий на иные цели муниципальным бюджетным и автономным учреждениям</w:t>
      </w:r>
      <w:r w:rsidRPr="005277EA">
        <w:rPr>
          <w:rFonts w:ascii="Times New Roman" w:hAnsi="Times New Roman" w:cs="Times New Roman"/>
          <w:sz w:val="28"/>
          <w:szCs w:val="28"/>
        </w:rPr>
        <w:t>.</w:t>
      </w:r>
    </w:p>
    <w:p w:rsidR="00FC1557" w:rsidRPr="005277EA" w:rsidRDefault="00263DDD" w:rsidP="002C7267">
      <w:pPr>
        <w:pStyle w:val="ConsPlusNormal"/>
        <w:ind w:firstLine="709"/>
        <w:jc w:val="both"/>
        <w:rPr>
          <w:rFonts w:ascii="Times New Roman" w:hAnsi="Times New Roman" w:cs="Times New Roman"/>
          <w:sz w:val="28"/>
          <w:szCs w:val="28"/>
        </w:rPr>
      </w:pPr>
      <w:r w:rsidRPr="005277EA">
        <w:rPr>
          <w:rFonts w:ascii="Times New Roman" w:hAnsi="Times New Roman" w:cs="Times New Roman"/>
          <w:sz w:val="28"/>
          <w:szCs w:val="28"/>
        </w:rPr>
        <w:t xml:space="preserve">2. Признать утратившим силу </w:t>
      </w:r>
      <w:r w:rsidR="00FC1557" w:rsidRPr="005277EA">
        <w:rPr>
          <w:rFonts w:ascii="Times New Roman" w:hAnsi="Times New Roman" w:cs="Times New Roman"/>
          <w:sz w:val="28"/>
          <w:szCs w:val="28"/>
        </w:rPr>
        <w:t>постановления администрации Верхнебуреинского муниципального района:</w:t>
      </w:r>
    </w:p>
    <w:p w:rsidR="00FC1557" w:rsidRPr="005277EA" w:rsidRDefault="00FC1557" w:rsidP="002C7267">
      <w:pPr>
        <w:pStyle w:val="ConsPlusNormal"/>
        <w:ind w:firstLine="709"/>
        <w:jc w:val="both"/>
        <w:rPr>
          <w:rFonts w:ascii="Times New Roman" w:hAnsi="Times New Roman" w:cs="Times New Roman"/>
          <w:sz w:val="28"/>
          <w:szCs w:val="28"/>
        </w:rPr>
      </w:pPr>
      <w:r w:rsidRPr="005277EA">
        <w:rPr>
          <w:rFonts w:ascii="Times New Roman" w:hAnsi="Times New Roman" w:cs="Times New Roman"/>
          <w:sz w:val="28"/>
          <w:szCs w:val="28"/>
        </w:rPr>
        <w:t>от 14.02.2014 № 182 "Об утверждении порядка определения объема и условий предоставления субсидий из бюджета Верхнебуреинского муниципального района муниципальным бюджетным и автономным учреждениям Верхнебуреинского муниципального района на иные цели";</w:t>
      </w:r>
    </w:p>
    <w:p w:rsidR="00FC1557" w:rsidRPr="005277EA" w:rsidRDefault="00FC1557" w:rsidP="002C7267">
      <w:pPr>
        <w:pStyle w:val="ConsPlusNormal"/>
        <w:ind w:firstLine="709"/>
        <w:jc w:val="both"/>
        <w:rPr>
          <w:rFonts w:ascii="Times New Roman" w:hAnsi="Times New Roman" w:cs="Times New Roman"/>
          <w:sz w:val="28"/>
          <w:szCs w:val="28"/>
        </w:rPr>
      </w:pPr>
      <w:r w:rsidRPr="005277EA">
        <w:rPr>
          <w:rFonts w:ascii="Times New Roman" w:hAnsi="Times New Roman" w:cs="Times New Roman"/>
          <w:sz w:val="28"/>
          <w:szCs w:val="28"/>
        </w:rPr>
        <w:t>от 27.03.2014 № 393 "О внесении изменений в постановление администрации Верхнебуреинского муниципального района от 14.02.2014 № 182"</w:t>
      </w:r>
    </w:p>
    <w:p w:rsidR="00F64EC1" w:rsidRPr="005277EA" w:rsidRDefault="00F64EC1" w:rsidP="002C7267">
      <w:pPr>
        <w:pStyle w:val="ConsPlusNormal"/>
        <w:ind w:firstLine="709"/>
        <w:jc w:val="both"/>
        <w:rPr>
          <w:rFonts w:ascii="Times New Roman" w:hAnsi="Times New Roman" w:cs="Times New Roman"/>
          <w:sz w:val="28"/>
          <w:szCs w:val="28"/>
        </w:rPr>
      </w:pPr>
      <w:r w:rsidRPr="005277EA">
        <w:rPr>
          <w:rFonts w:ascii="Times New Roman" w:hAnsi="Times New Roman" w:cs="Times New Roman"/>
          <w:sz w:val="28"/>
          <w:szCs w:val="28"/>
        </w:rPr>
        <w:t xml:space="preserve">3. Контроль за выполнением настоящего постановления </w:t>
      </w:r>
      <w:r w:rsidR="00AF4485" w:rsidRPr="005277EA">
        <w:rPr>
          <w:rFonts w:ascii="Times New Roman" w:hAnsi="Times New Roman" w:cs="Times New Roman"/>
          <w:sz w:val="28"/>
          <w:szCs w:val="28"/>
        </w:rPr>
        <w:t>оставляю за собой</w:t>
      </w:r>
      <w:r w:rsidRPr="005277EA">
        <w:rPr>
          <w:rFonts w:ascii="Times New Roman" w:hAnsi="Times New Roman" w:cs="Times New Roman"/>
          <w:sz w:val="28"/>
          <w:szCs w:val="28"/>
        </w:rPr>
        <w:t>.</w:t>
      </w:r>
    </w:p>
    <w:p w:rsidR="00F64EC1" w:rsidRPr="005277EA" w:rsidRDefault="00AF4485" w:rsidP="002C7267">
      <w:pPr>
        <w:pStyle w:val="ConsPlusNormal"/>
        <w:ind w:firstLine="709"/>
        <w:jc w:val="both"/>
        <w:rPr>
          <w:rFonts w:ascii="Times New Roman" w:hAnsi="Times New Roman" w:cs="Times New Roman"/>
          <w:sz w:val="28"/>
          <w:szCs w:val="28"/>
        </w:rPr>
      </w:pPr>
      <w:r w:rsidRPr="005277EA">
        <w:rPr>
          <w:rFonts w:ascii="Times New Roman" w:hAnsi="Times New Roman" w:cs="Times New Roman"/>
          <w:sz w:val="28"/>
          <w:szCs w:val="28"/>
        </w:rPr>
        <w:t>4</w:t>
      </w:r>
      <w:r w:rsidR="00F64EC1" w:rsidRPr="005277EA">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FC1557" w:rsidRPr="005277EA" w:rsidRDefault="00FC1557" w:rsidP="006569D6">
      <w:pPr>
        <w:pStyle w:val="ConsPlusNormal"/>
        <w:jc w:val="both"/>
        <w:rPr>
          <w:rFonts w:ascii="Times New Roman" w:hAnsi="Times New Roman" w:cs="Times New Roman"/>
          <w:sz w:val="28"/>
          <w:szCs w:val="28"/>
        </w:rPr>
      </w:pPr>
    </w:p>
    <w:p w:rsidR="00263DDD" w:rsidRDefault="00263DDD" w:rsidP="006569D6">
      <w:pPr>
        <w:pStyle w:val="ConsPlusNormal"/>
        <w:jc w:val="both"/>
        <w:rPr>
          <w:rFonts w:ascii="Times New Roman" w:hAnsi="Times New Roman" w:cs="Times New Roman"/>
          <w:sz w:val="28"/>
          <w:szCs w:val="28"/>
        </w:rPr>
      </w:pPr>
    </w:p>
    <w:p w:rsidR="002C7267" w:rsidRPr="005277EA" w:rsidRDefault="002C7267" w:rsidP="006569D6">
      <w:pPr>
        <w:pStyle w:val="ConsPlusNormal"/>
        <w:jc w:val="both"/>
        <w:rPr>
          <w:rFonts w:ascii="Times New Roman" w:hAnsi="Times New Roman" w:cs="Times New Roman"/>
          <w:sz w:val="28"/>
          <w:szCs w:val="28"/>
        </w:rPr>
      </w:pPr>
    </w:p>
    <w:p w:rsidR="00263DDD" w:rsidRPr="005277EA" w:rsidRDefault="00AF4485" w:rsidP="006569D6">
      <w:pPr>
        <w:pStyle w:val="ConsPlusNormal"/>
        <w:rPr>
          <w:rFonts w:ascii="Times New Roman" w:hAnsi="Times New Roman" w:cs="Times New Roman"/>
          <w:sz w:val="28"/>
          <w:szCs w:val="28"/>
        </w:rPr>
      </w:pPr>
      <w:r w:rsidRPr="005277EA">
        <w:rPr>
          <w:rFonts w:ascii="Times New Roman" w:hAnsi="Times New Roman" w:cs="Times New Roman"/>
          <w:sz w:val="28"/>
          <w:szCs w:val="28"/>
        </w:rPr>
        <w:t xml:space="preserve">Глава района                </w:t>
      </w:r>
      <w:r w:rsidR="002C7267">
        <w:rPr>
          <w:rFonts w:ascii="Times New Roman" w:hAnsi="Times New Roman" w:cs="Times New Roman"/>
          <w:sz w:val="28"/>
          <w:szCs w:val="28"/>
        </w:rPr>
        <w:t xml:space="preserve">                              </w:t>
      </w:r>
      <w:r w:rsidRPr="005277EA">
        <w:rPr>
          <w:rFonts w:ascii="Times New Roman" w:hAnsi="Times New Roman" w:cs="Times New Roman"/>
          <w:sz w:val="28"/>
          <w:szCs w:val="28"/>
        </w:rPr>
        <w:t xml:space="preserve">                                        А.М. Маслов</w:t>
      </w:r>
    </w:p>
    <w:p w:rsidR="00263DDD" w:rsidRPr="005277EA" w:rsidRDefault="00263DDD" w:rsidP="006569D6">
      <w:pPr>
        <w:pStyle w:val="ConsPlusNormal"/>
        <w:jc w:val="both"/>
        <w:rPr>
          <w:rFonts w:ascii="Times New Roman" w:hAnsi="Times New Roman" w:cs="Times New Roman"/>
          <w:sz w:val="28"/>
          <w:szCs w:val="28"/>
        </w:rPr>
      </w:pPr>
    </w:p>
    <w:p w:rsidR="00263DDD" w:rsidRDefault="00263DDD" w:rsidP="006569D6">
      <w:pPr>
        <w:pStyle w:val="ConsPlusNormal"/>
        <w:jc w:val="both"/>
        <w:rPr>
          <w:rFonts w:ascii="Times New Roman" w:hAnsi="Times New Roman" w:cs="Times New Roman"/>
          <w:sz w:val="28"/>
          <w:szCs w:val="28"/>
        </w:rPr>
      </w:pPr>
    </w:p>
    <w:p w:rsidR="0047085E" w:rsidRPr="005277EA" w:rsidRDefault="0047085E" w:rsidP="006569D6">
      <w:pPr>
        <w:pStyle w:val="ConsPlusNormal"/>
        <w:jc w:val="both"/>
        <w:rPr>
          <w:rFonts w:ascii="Times New Roman" w:hAnsi="Times New Roman" w:cs="Times New Roman"/>
          <w:sz w:val="28"/>
          <w:szCs w:val="28"/>
        </w:rPr>
      </w:pPr>
    </w:p>
    <w:p w:rsidR="00263DDD" w:rsidRPr="005277EA" w:rsidRDefault="00263DDD" w:rsidP="006569D6">
      <w:pPr>
        <w:pStyle w:val="ConsPlusNormal"/>
        <w:jc w:val="right"/>
        <w:outlineLvl w:val="0"/>
        <w:rPr>
          <w:rFonts w:ascii="Times New Roman" w:hAnsi="Times New Roman" w:cs="Times New Roman"/>
          <w:sz w:val="28"/>
          <w:szCs w:val="28"/>
        </w:rPr>
      </w:pPr>
      <w:r w:rsidRPr="005277EA">
        <w:rPr>
          <w:rFonts w:ascii="Times New Roman" w:hAnsi="Times New Roman" w:cs="Times New Roman"/>
          <w:sz w:val="28"/>
          <w:szCs w:val="28"/>
        </w:rPr>
        <w:lastRenderedPageBreak/>
        <w:t>Утвержден</w:t>
      </w:r>
    </w:p>
    <w:p w:rsidR="00E30126" w:rsidRPr="005277EA" w:rsidRDefault="00E30126" w:rsidP="008F140C">
      <w:pPr>
        <w:pStyle w:val="ConsPlusNormal"/>
        <w:spacing w:line="240" w:lineRule="exact"/>
        <w:jc w:val="right"/>
        <w:rPr>
          <w:rFonts w:ascii="Times New Roman" w:hAnsi="Times New Roman" w:cs="Times New Roman"/>
          <w:sz w:val="28"/>
          <w:szCs w:val="28"/>
        </w:rPr>
      </w:pPr>
      <w:bookmarkStart w:id="1" w:name="_GoBack"/>
      <w:bookmarkEnd w:id="1"/>
      <w:r w:rsidRPr="005277EA">
        <w:rPr>
          <w:rFonts w:ascii="Times New Roman" w:hAnsi="Times New Roman" w:cs="Times New Roman"/>
          <w:sz w:val="28"/>
          <w:szCs w:val="28"/>
        </w:rPr>
        <w:t xml:space="preserve">постановлением </w:t>
      </w:r>
    </w:p>
    <w:p w:rsidR="00263DDD" w:rsidRPr="005277EA" w:rsidRDefault="00E30126" w:rsidP="008F140C">
      <w:pPr>
        <w:pStyle w:val="ConsPlusNormal"/>
        <w:spacing w:line="240" w:lineRule="exact"/>
        <w:jc w:val="right"/>
        <w:rPr>
          <w:rFonts w:ascii="Times New Roman" w:hAnsi="Times New Roman" w:cs="Times New Roman"/>
          <w:sz w:val="28"/>
          <w:szCs w:val="28"/>
        </w:rPr>
      </w:pPr>
      <w:r w:rsidRPr="005277EA">
        <w:rPr>
          <w:rFonts w:ascii="Times New Roman" w:hAnsi="Times New Roman" w:cs="Times New Roman"/>
          <w:sz w:val="28"/>
          <w:szCs w:val="28"/>
        </w:rPr>
        <w:t>администрации района</w:t>
      </w:r>
    </w:p>
    <w:p w:rsidR="008F140C" w:rsidRDefault="0047085E" w:rsidP="002C7267">
      <w:pPr>
        <w:pStyle w:val="ConsPlusNormal"/>
        <w:jc w:val="right"/>
        <w:rPr>
          <w:rFonts w:ascii="Times New Roman" w:hAnsi="Times New Roman" w:cs="Times New Roman"/>
          <w:sz w:val="28"/>
          <w:szCs w:val="28"/>
        </w:rPr>
      </w:pPr>
      <w:r>
        <w:rPr>
          <w:rFonts w:ascii="Times New Roman" w:hAnsi="Times New Roman" w:cs="Times New Roman"/>
          <w:sz w:val="28"/>
          <w:szCs w:val="28"/>
        </w:rPr>
        <w:t>от 30.12.2020 № 859</w:t>
      </w:r>
    </w:p>
    <w:p w:rsidR="008F140C" w:rsidRDefault="008F140C" w:rsidP="002C7267">
      <w:pPr>
        <w:pStyle w:val="ConsPlusNormal"/>
        <w:jc w:val="right"/>
        <w:rPr>
          <w:rFonts w:ascii="Times New Roman" w:hAnsi="Times New Roman" w:cs="Times New Roman"/>
          <w:sz w:val="28"/>
          <w:szCs w:val="28"/>
        </w:rPr>
      </w:pPr>
    </w:p>
    <w:p w:rsidR="002C7267" w:rsidRPr="005277EA" w:rsidRDefault="002C7267" w:rsidP="006569D6">
      <w:pPr>
        <w:pStyle w:val="ConsPlusNormal"/>
        <w:jc w:val="center"/>
        <w:rPr>
          <w:rFonts w:ascii="Times New Roman" w:hAnsi="Times New Roman" w:cs="Times New Roman"/>
          <w:sz w:val="28"/>
          <w:szCs w:val="28"/>
        </w:rPr>
      </w:pPr>
    </w:p>
    <w:p w:rsidR="00E30126" w:rsidRPr="005277EA" w:rsidRDefault="00E30126" w:rsidP="006569D6">
      <w:pPr>
        <w:pStyle w:val="ConsPlusNormal"/>
        <w:jc w:val="center"/>
        <w:rPr>
          <w:rFonts w:ascii="Times New Roman" w:hAnsi="Times New Roman" w:cs="Times New Roman"/>
          <w:b/>
          <w:sz w:val="28"/>
          <w:szCs w:val="28"/>
        </w:rPr>
      </w:pPr>
      <w:bookmarkStart w:id="2" w:name="P31"/>
      <w:bookmarkEnd w:id="2"/>
      <w:r w:rsidRPr="005277EA">
        <w:rPr>
          <w:rFonts w:ascii="Times New Roman" w:hAnsi="Times New Roman" w:cs="Times New Roman"/>
          <w:b/>
          <w:sz w:val="28"/>
          <w:szCs w:val="28"/>
        </w:rPr>
        <w:t xml:space="preserve">ПОРЯДОК </w:t>
      </w:r>
    </w:p>
    <w:p w:rsidR="00263DDD" w:rsidRPr="005277EA" w:rsidRDefault="00E30126" w:rsidP="006569D6">
      <w:pPr>
        <w:pStyle w:val="ConsPlusNormal"/>
        <w:jc w:val="center"/>
        <w:rPr>
          <w:rFonts w:ascii="Times New Roman" w:hAnsi="Times New Roman" w:cs="Times New Roman"/>
          <w:b/>
          <w:sz w:val="28"/>
          <w:szCs w:val="28"/>
        </w:rPr>
      </w:pPr>
      <w:r w:rsidRPr="005277EA">
        <w:rPr>
          <w:rFonts w:ascii="Times New Roman" w:hAnsi="Times New Roman" w:cs="Times New Roman"/>
          <w:b/>
          <w:sz w:val="28"/>
          <w:szCs w:val="28"/>
        </w:rPr>
        <w:t>ПРЕДОСТАВЛЕНИЯ ИЗ РАЙОННОГО БЮДЖЕТА СУБСИДИЙ НА ИНЫЕ ЦЕЛИ МУНИЦИПАЛЬНЫМ БЮДЖЕТНЫМ И АВТОНОМНЫМ УЧРЕЖДЕНИЯМ</w:t>
      </w:r>
    </w:p>
    <w:p w:rsidR="00E30126" w:rsidRPr="005277EA" w:rsidRDefault="00E30126" w:rsidP="006569D6">
      <w:pPr>
        <w:pStyle w:val="ConsPlusNormal"/>
        <w:jc w:val="center"/>
        <w:rPr>
          <w:rFonts w:ascii="Times New Roman" w:hAnsi="Times New Roman" w:cs="Times New Roman"/>
          <w:sz w:val="28"/>
          <w:szCs w:val="28"/>
        </w:rPr>
      </w:pP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1. Настоящий Порядок устанавливает правила определения объема и условия предоставления из </w:t>
      </w:r>
      <w:r w:rsidR="00CD183F" w:rsidRPr="005277EA">
        <w:rPr>
          <w:rFonts w:ascii="Times New Roman" w:hAnsi="Times New Roman" w:cs="Times New Roman"/>
          <w:sz w:val="28"/>
          <w:szCs w:val="28"/>
        </w:rPr>
        <w:t>районного бюджета муниципальным бюджетным и автономным учреждениям</w:t>
      </w:r>
      <w:r w:rsidR="00336025">
        <w:rPr>
          <w:rFonts w:ascii="Times New Roman" w:hAnsi="Times New Roman" w:cs="Times New Roman"/>
          <w:sz w:val="28"/>
          <w:szCs w:val="28"/>
        </w:rPr>
        <w:t xml:space="preserve"> </w:t>
      </w:r>
      <w:r w:rsidRPr="005277EA">
        <w:rPr>
          <w:rFonts w:ascii="Times New Roman" w:hAnsi="Times New Roman" w:cs="Times New Roman"/>
          <w:sz w:val="28"/>
          <w:szCs w:val="28"/>
        </w:rPr>
        <w:t>субсидий в соответствии с абзацем вторым пункта 1 статьи 78.1 Бюджетного кодекса Российской Федерации (далее соответственно - Порядок, учреждение, субсидии).</w:t>
      </w: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2. Субсидии предоставляются </w:t>
      </w:r>
      <w:r w:rsidR="00123C3C" w:rsidRPr="005277EA">
        <w:rPr>
          <w:rFonts w:ascii="Times New Roman" w:hAnsi="Times New Roman" w:cs="Times New Roman"/>
          <w:sz w:val="28"/>
          <w:szCs w:val="28"/>
        </w:rPr>
        <w:t xml:space="preserve">главным распорядителем районного бюджета, осуществляющим функции и полномочия учредителя соответствующего Учреждения,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w:t>
      </w:r>
      <w:r w:rsidR="00902EF0" w:rsidRPr="005277EA">
        <w:rPr>
          <w:rFonts w:ascii="Times New Roman" w:hAnsi="Times New Roman" w:cs="Times New Roman"/>
          <w:sz w:val="28"/>
          <w:szCs w:val="28"/>
        </w:rPr>
        <w:t xml:space="preserve">(далее </w:t>
      </w:r>
      <w:r w:rsidR="00732394" w:rsidRPr="005277EA">
        <w:rPr>
          <w:rFonts w:ascii="Times New Roman" w:hAnsi="Times New Roman" w:cs="Times New Roman"/>
          <w:sz w:val="28"/>
          <w:szCs w:val="28"/>
        </w:rPr>
        <w:t>–</w:t>
      </w:r>
      <w:r w:rsidR="00902EF0" w:rsidRPr="005277EA">
        <w:rPr>
          <w:rFonts w:ascii="Times New Roman" w:hAnsi="Times New Roman" w:cs="Times New Roman"/>
          <w:sz w:val="28"/>
          <w:szCs w:val="28"/>
        </w:rPr>
        <w:t xml:space="preserve"> </w:t>
      </w:r>
      <w:r w:rsidR="00732394" w:rsidRPr="005277EA">
        <w:rPr>
          <w:rFonts w:ascii="Times New Roman" w:hAnsi="Times New Roman" w:cs="Times New Roman"/>
          <w:sz w:val="28"/>
          <w:szCs w:val="28"/>
        </w:rPr>
        <w:t>ГРБС</w:t>
      </w:r>
      <w:r w:rsidR="00B52337" w:rsidRPr="005277EA">
        <w:rPr>
          <w:rFonts w:ascii="Times New Roman" w:hAnsi="Times New Roman" w:cs="Times New Roman"/>
          <w:sz w:val="28"/>
          <w:szCs w:val="28"/>
        </w:rPr>
        <w:t>)</w:t>
      </w:r>
      <w:r w:rsidRPr="005277EA">
        <w:rPr>
          <w:rFonts w:ascii="Times New Roman" w:hAnsi="Times New Roman" w:cs="Times New Roman"/>
          <w:sz w:val="28"/>
          <w:szCs w:val="28"/>
        </w:rPr>
        <w:t>.</w:t>
      </w:r>
    </w:p>
    <w:p w:rsidR="00263DDD" w:rsidRPr="005277EA" w:rsidRDefault="00263DDD" w:rsidP="00AD60D1">
      <w:pPr>
        <w:pStyle w:val="ConsPlusNormal"/>
        <w:ind w:firstLine="708"/>
        <w:jc w:val="both"/>
        <w:rPr>
          <w:rFonts w:ascii="Times New Roman" w:hAnsi="Times New Roman" w:cs="Times New Roman"/>
          <w:sz w:val="28"/>
          <w:szCs w:val="28"/>
        </w:rPr>
      </w:pPr>
      <w:bookmarkStart w:id="3" w:name="P39"/>
      <w:bookmarkEnd w:id="3"/>
      <w:r w:rsidRPr="005277EA">
        <w:rPr>
          <w:rFonts w:ascii="Times New Roman" w:hAnsi="Times New Roman" w:cs="Times New Roman"/>
          <w:sz w:val="28"/>
          <w:szCs w:val="28"/>
        </w:rPr>
        <w:t>3. Размер предоставления субсидии определяется исходя из следующих целей:</w:t>
      </w:r>
    </w:p>
    <w:p w:rsidR="00263DDD" w:rsidRPr="005277EA" w:rsidRDefault="00263DDD" w:rsidP="00AD60D1">
      <w:pPr>
        <w:pStyle w:val="ConsPlusNormal"/>
        <w:ind w:firstLine="708"/>
        <w:jc w:val="both"/>
        <w:rPr>
          <w:rFonts w:ascii="Times New Roman" w:hAnsi="Times New Roman" w:cs="Times New Roman"/>
          <w:sz w:val="28"/>
          <w:szCs w:val="28"/>
        </w:rPr>
      </w:pPr>
      <w:bookmarkStart w:id="4" w:name="P40"/>
      <w:bookmarkEnd w:id="4"/>
      <w:r w:rsidRPr="005277EA">
        <w:rPr>
          <w:rFonts w:ascii="Times New Roman" w:hAnsi="Times New Roman" w:cs="Times New Roman"/>
          <w:sz w:val="28"/>
          <w:szCs w:val="28"/>
        </w:rPr>
        <w:t xml:space="preserve">3.1. </w:t>
      </w:r>
      <w:bookmarkStart w:id="5" w:name="P51"/>
      <w:bookmarkEnd w:id="5"/>
      <w:r w:rsidRPr="005277EA">
        <w:rPr>
          <w:rFonts w:ascii="Times New Roman" w:hAnsi="Times New Roman" w:cs="Times New Roman"/>
          <w:sz w:val="28"/>
          <w:szCs w:val="28"/>
        </w:rPr>
        <w:t>Субсидии в целях осуществления мероприятий по капитальному ремонту объектов недвижимого имущества, закрепленного за учреждением, в том числе реставрации, за исключением реконструкции с элементами реставрации.</w:t>
      </w: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субсидии определяется в соответствии с </w:t>
      </w:r>
      <w:r w:rsidR="006844C9">
        <w:rPr>
          <w:rFonts w:ascii="Times New Roman" w:hAnsi="Times New Roman" w:cs="Times New Roman"/>
          <w:sz w:val="28"/>
          <w:szCs w:val="28"/>
        </w:rPr>
        <w:t xml:space="preserve">дефектной ведомостью, </w:t>
      </w:r>
      <w:r w:rsidRPr="005277EA">
        <w:rPr>
          <w:rFonts w:ascii="Times New Roman" w:hAnsi="Times New Roman" w:cs="Times New Roman"/>
          <w:sz w:val="28"/>
          <w:szCs w:val="28"/>
        </w:rPr>
        <w:t>актом обследования объекта недвижимого имущества, подлежащего капитальному ремонту, в том числе реставрации, сметой расходов на проведение капитального ремонта, а также других документов и материалов, необходимых для оценки потребности в субсидии.</w:t>
      </w:r>
    </w:p>
    <w:p w:rsidR="005D3B06" w:rsidRPr="005277EA" w:rsidRDefault="005D3B06" w:rsidP="00AD60D1">
      <w:pPr>
        <w:pStyle w:val="ConsPlusNormal"/>
        <w:ind w:firstLine="708"/>
        <w:jc w:val="both"/>
        <w:rPr>
          <w:rFonts w:ascii="Times New Roman" w:hAnsi="Times New Roman" w:cs="Times New Roman"/>
          <w:sz w:val="28"/>
          <w:szCs w:val="28"/>
        </w:rPr>
      </w:pPr>
      <w:bookmarkStart w:id="6" w:name="P53"/>
      <w:bookmarkEnd w:id="6"/>
      <w:r w:rsidRPr="005277EA">
        <w:rPr>
          <w:rFonts w:ascii="Times New Roman" w:hAnsi="Times New Roman" w:cs="Times New Roman"/>
          <w:sz w:val="28"/>
          <w:szCs w:val="28"/>
        </w:rPr>
        <w:t xml:space="preserve">Результатом предоставления субсидий является </w:t>
      </w:r>
      <w:r w:rsidR="00A32183" w:rsidRPr="005277EA">
        <w:rPr>
          <w:rFonts w:ascii="Times New Roman" w:hAnsi="Times New Roman" w:cs="Times New Roman"/>
          <w:sz w:val="28"/>
          <w:szCs w:val="28"/>
        </w:rPr>
        <w:t>количество проводимых мероприятий, объем выполненных работ по состоянию на дату окончания финансового года, количество объектов недвижимого имущества</w:t>
      </w:r>
      <w:r w:rsidRPr="005277EA">
        <w:rPr>
          <w:rFonts w:ascii="Times New Roman" w:hAnsi="Times New Roman" w:cs="Times New Roman"/>
          <w:sz w:val="28"/>
          <w:szCs w:val="28"/>
        </w:rPr>
        <w:t>.</w:t>
      </w:r>
    </w:p>
    <w:p w:rsidR="00263DDD" w:rsidRPr="005277EA" w:rsidRDefault="005D3B06"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 </w:t>
      </w:r>
      <w:r w:rsidR="00263DDD" w:rsidRPr="005277EA">
        <w:rPr>
          <w:rFonts w:ascii="Times New Roman" w:hAnsi="Times New Roman" w:cs="Times New Roman"/>
          <w:sz w:val="28"/>
          <w:szCs w:val="28"/>
        </w:rPr>
        <w:t>3.</w:t>
      </w:r>
      <w:r w:rsidR="008C4CEB" w:rsidRPr="005277EA">
        <w:rPr>
          <w:rFonts w:ascii="Times New Roman" w:hAnsi="Times New Roman" w:cs="Times New Roman"/>
          <w:sz w:val="28"/>
          <w:szCs w:val="28"/>
        </w:rPr>
        <w:t>2</w:t>
      </w:r>
      <w:r w:rsidR="00263DDD" w:rsidRPr="005277EA">
        <w:rPr>
          <w:rFonts w:ascii="Times New Roman" w:hAnsi="Times New Roman" w:cs="Times New Roman"/>
          <w:sz w:val="28"/>
          <w:szCs w:val="28"/>
        </w:rPr>
        <w:t>. Субсидии в целях выполнения инженерных изысканий, подготовки проектной документации для ремонта объектов недвижимого имущества, а также проведения государственной экспертизы указанной проектной документации и результатов указанных инженерных изысканий.</w:t>
      </w: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субсидии определяется исходя из количества объектов, в целях ремонта которых планируется осуществление подготовки проектной документации и проведения ее экспертизы, перечня и стоимости </w:t>
      </w:r>
      <w:r w:rsidRPr="005277EA">
        <w:rPr>
          <w:rFonts w:ascii="Times New Roman" w:hAnsi="Times New Roman" w:cs="Times New Roman"/>
          <w:sz w:val="28"/>
          <w:szCs w:val="28"/>
        </w:rPr>
        <w:lastRenderedPageBreak/>
        <w:t>планируемых работ.</w:t>
      </w:r>
    </w:p>
    <w:p w:rsidR="005D3B06" w:rsidRPr="005277EA" w:rsidRDefault="005D3B06"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C3618C" w:rsidRPr="005277EA">
        <w:rPr>
          <w:rFonts w:ascii="Times New Roman" w:hAnsi="Times New Roman" w:cs="Times New Roman"/>
          <w:sz w:val="28"/>
          <w:szCs w:val="28"/>
        </w:rPr>
        <w:t xml:space="preserve"> количество полученных положительных заключений государственной экспертизы о соответствии результатов инженерных изысканий требованиям технических регламентов</w:t>
      </w:r>
      <w:r w:rsidR="001A21BD" w:rsidRPr="005277EA">
        <w:rPr>
          <w:rFonts w:ascii="Times New Roman" w:hAnsi="Times New Roman" w:cs="Times New Roman"/>
          <w:sz w:val="28"/>
          <w:szCs w:val="28"/>
        </w:rPr>
        <w:t>.</w:t>
      </w:r>
    </w:p>
    <w:p w:rsidR="00263DDD" w:rsidRPr="005277EA" w:rsidRDefault="00263DDD" w:rsidP="00AD60D1">
      <w:pPr>
        <w:pStyle w:val="ConsPlusNormal"/>
        <w:ind w:firstLine="708"/>
        <w:jc w:val="both"/>
        <w:rPr>
          <w:rFonts w:ascii="Times New Roman" w:hAnsi="Times New Roman" w:cs="Times New Roman"/>
          <w:sz w:val="28"/>
          <w:szCs w:val="28"/>
        </w:rPr>
      </w:pPr>
      <w:bookmarkStart w:id="7" w:name="P55"/>
      <w:bookmarkEnd w:id="7"/>
      <w:r w:rsidRPr="005277EA">
        <w:rPr>
          <w:rFonts w:ascii="Times New Roman" w:hAnsi="Times New Roman" w:cs="Times New Roman"/>
          <w:sz w:val="28"/>
          <w:szCs w:val="28"/>
        </w:rPr>
        <w:t>3.</w:t>
      </w:r>
      <w:r w:rsidR="00765898" w:rsidRPr="005277EA">
        <w:rPr>
          <w:rFonts w:ascii="Times New Roman" w:hAnsi="Times New Roman" w:cs="Times New Roman"/>
          <w:sz w:val="28"/>
          <w:szCs w:val="28"/>
        </w:rPr>
        <w:t>3</w:t>
      </w:r>
      <w:r w:rsidRPr="005277EA">
        <w:rPr>
          <w:rFonts w:ascii="Times New Roman" w:hAnsi="Times New Roman" w:cs="Times New Roman"/>
          <w:sz w:val="28"/>
          <w:szCs w:val="28"/>
        </w:rPr>
        <w:t xml:space="preserve">. Субсидии в целях оказания учреждению дополнительной </w:t>
      </w:r>
      <w:r w:rsidR="00765898" w:rsidRPr="005277EA">
        <w:rPr>
          <w:rFonts w:ascii="Times New Roman" w:hAnsi="Times New Roman" w:cs="Times New Roman"/>
          <w:sz w:val="28"/>
          <w:szCs w:val="28"/>
        </w:rPr>
        <w:t>государственной или муниципальной</w:t>
      </w:r>
      <w:r w:rsidRPr="005277EA">
        <w:rPr>
          <w:rFonts w:ascii="Times New Roman" w:hAnsi="Times New Roman" w:cs="Times New Roman"/>
          <w:sz w:val="28"/>
          <w:szCs w:val="28"/>
        </w:rPr>
        <w:t xml:space="preserve"> поддержки, в том числе для реализации программы развития учреждения, кадрового потенциала и материально-технической базы.</w:t>
      </w: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субсидий определяется на основании программы мероприятий, перечня расходов, необходимых для проведения указанных мероприятий, предварительной сметы затрат на реализацию мероприятий программы развития, рассчитанной на основании не менее чем трех представленных коммерческих предложений поставщиков (подрядчиков, исполнителей), и обоснования начальной (максимальной) цены контракта (для закупки товаров, работ, услуг), а также представленных учреждением документов, указанных в пункте </w:t>
      </w:r>
      <w:r w:rsidR="00AD60D1" w:rsidRPr="005277EA">
        <w:rPr>
          <w:rFonts w:ascii="Times New Roman" w:hAnsi="Times New Roman" w:cs="Times New Roman"/>
          <w:sz w:val="28"/>
          <w:szCs w:val="28"/>
        </w:rPr>
        <w:t>4</w:t>
      </w:r>
      <w:r w:rsidRPr="005277EA">
        <w:rPr>
          <w:rFonts w:ascii="Times New Roman" w:hAnsi="Times New Roman" w:cs="Times New Roman"/>
          <w:sz w:val="28"/>
          <w:szCs w:val="28"/>
        </w:rPr>
        <w:t xml:space="preserve"> Порядка.</w:t>
      </w:r>
    </w:p>
    <w:p w:rsidR="005D3B06" w:rsidRPr="005277EA" w:rsidRDefault="005D3B06"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1A21BD" w:rsidRPr="005277EA">
        <w:rPr>
          <w:rFonts w:ascii="Times New Roman" w:hAnsi="Times New Roman" w:cs="Times New Roman"/>
          <w:sz w:val="28"/>
          <w:szCs w:val="28"/>
        </w:rPr>
        <w:t xml:space="preserve"> количество реализованных мероприятий, предусмотренных программой развития учреждения.</w:t>
      </w:r>
    </w:p>
    <w:p w:rsidR="00263DDD" w:rsidRPr="005277EA" w:rsidRDefault="00263DDD" w:rsidP="00AD60D1">
      <w:pPr>
        <w:pStyle w:val="ConsPlusNormal"/>
        <w:ind w:firstLine="708"/>
        <w:jc w:val="both"/>
        <w:rPr>
          <w:rFonts w:ascii="Times New Roman" w:hAnsi="Times New Roman" w:cs="Times New Roman"/>
          <w:sz w:val="28"/>
          <w:szCs w:val="28"/>
        </w:rPr>
      </w:pPr>
      <w:bookmarkStart w:id="8" w:name="P57"/>
      <w:bookmarkEnd w:id="8"/>
      <w:r w:rsidRPr="005277EA">
        <w:rPr>
          <w:rFonts w:ascii="Times New Roman" w:hAnsi="Times New Roman" w:cs="Times New Roman"/>
          <w:sz w:val="28"/>
          <w:szCs w:val="28"/>
        </w:rPr>
        <w:t>3.</w:t>
      </w:r>
      <w:r w:rsidR="00765898" w:rsidRPr="005277EA">
        <w:rPr>
          <w:rFonts w:ascii="Times New Roman" w:hAnsi="Times New Roman" w:cs="Times New Roman"/>
          <w:sz w:val="28"/>
          <w:szCs w:val="28"/>
        </w:rPr>
        <w:t>4</w:t>
      </w:r>
      <w:r w:rsidRPr="005277EA">
        <w:rPr>
          <w:rFonts w:ascii="Times New Roman" w:hAnsi="Times New Roman" w:cs="Times New Roman"/>
          <w:sz w:val="28"/>
          <w:szCs w:val="28"/>
        </w:rPr>
        <w:t>. Субсидии в целях государственной</w:t>
      </w:r>
      <w:r w:rsidR="00765898" w:rsidRPr="005277EA">
        <w:rPr>
          <w:rFonts w:ascii="Times New Roman" w:hAnsi="Times New Roman" w:cs="Times New Roman"/>
          <w:sz w:val="28"/>
          <w:szCs w:val="28"/>
        </w:rPr>
        <w:t xml:space="preserve"> или муниципальной</w:t>
      </w:r>
      <w:r w:rsidRPr="005277EA">
        <w:rPr>
          <w:rFonts w:ascii="Times New Roman" w:hAnsi="Times New Roman" w:cs="Times New Roman"/>
          <w:sz w:val="28"/>
          <w:szCs w:val="28"/>
        </w:rPr>
        <w:t xml:space="preserve"> поддержки учреждения при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и обеспечение санитарно-эпидемиологического благополучия населения.</w:t>
      </w: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на основании перечня расходов и сметы затрат.</w:t>
      </w:r>
    </w:p>
    <w:p w:rsidR="005D3B06" w:rsidRPr="005277EA" w:rsidRDefault="005D3B06" w:rsidP="00E72114">
      <w:pPr>
        <w:pStyle w:val="ConsPlusNormal"/>
        <w:ind w:firstLine="708"/>
        <w:jc w:val="both"/>
        <w:rPr>
          <w:rFonts w:ascii="Times New Roman" w:hAnsi="Times New Roman" w:cs="Times New Roman"/>
          <w:sz w:val="28"/>
          <w:szCs w:val="28"/>
        </w:rPr>
      </w:pPr>
      <w:proofErr w:type="gramStart"/>
      <w:r w:rsidRPr="005277EA">
        <w:rPr>
          <w:rFonts w:ascii="Times New Roman" w:hAnsi="Times New Roman" w:cs="Times New Roman"/>
          <w:sz w:val="28"/>
          <w:szCs w:val="28"/>
        </w:rPr>
        <w:t>Результатом предоставления субсидий является</w:t>
      </w:r>
      <w:r w:rsidR="001A21BD" w:rsidRPr="005277EA">
        <w:t xml:space="preserve"> </w:t>
      </w:r>
      <w:r w:rsidR="001A21BD" w:rsidRPr="005277EA">
        <w:rPr>
          <w:rFonts w:ascii="Times New Roman" w:hAnsi="Times New Roman" w:cs="Times New Roman"/>
          <w:sz w:val="28"/>
          <w:szCs w:val="28"/>
        </w:rPr>
        <w:t>количество работников, которым обеспечено сохранение целевых значений соотношения средней заработной платы, установленных Указами Президента Российской Федера</w:t>
      </w:r>
      <w:r w:rsidR="002C7267">
        <w:rPr>
          <w:rFonts w:ascii="Times New Roman" w:hAnsi="Times New Roman" w:cs="Times New Roman"/>
          <w:sz w:val="28"/>
          <w:szCs w:val="28"/>
        </w:rPr>
        <w:t>ции от 7 мая 2012 года № 597 "О </w:t>
      </w:r>
      <w:r w:rsidR="001A21BD" w:rsidRPr="005277EA">
        <w:rPr>
          <w:rFonts w:ascii="Times New Roman" w:hAnsi="Times New Roman" w:cs="Times New Roman"/>
          <w:sz w:val="28"/>
          <w:szCs w:val="28"/>
        </w:rPr>
        <w:t xml:space="preserve">мероприятиях по реализации государственной социальной политики", </w:t>
      </w:r>
      <w:r w:rsidR="002C7267">
        <w:rPr>
          <w:rFonts w:ascii="Times New Roman" w:hAnsi="Times New Roman" w:cs="Times New Roman"/>
          <w:sz w:val="28"/>
          <w:szCs w:val="28"/>
        </w:rPr>
        <w:t>от </w:t>
      </w:r>
      <w:r w:rsidR="00E72114" w:rsidRPr="005277EA">
        <w:rPr>
          <w:rFonts w:ascii="Times New Roman" w:hAnsi="Times New Roman" w:cs="Times New Roman"/>
          <w:sz w:val="28"/>
          <w:szCs w:val="28"/>
        </w:rPr>
        <w:t>01.06.2012 № 761 "О Национальной стратегии действий в интересах детей на 2012 - 2017 годы"</w:t>
      </w:r>
      <w:r w:rsidR="001A21BD" w:rsidRPr="005277EA">
        <w:rPr>
          <w:rFonts w:ascii="Times New Roman" w:hAnsi="Times New Roman" w:cs="Times New Roman"/>
          <w:sz w:val="28"/>
          <w:szCs w:val="28"/>
        </w:rPr>
        <w:t>, объем исполненных обязательств учреждений по уплате налогов и сборов, страховых взносов, установленных законодательством</w:t>
      </w:r>
      <w:proofErr w:type="gramEnd"/>
      <w:r w:rsidR="001A21BD" w:rsidRPr="005277EA">
        <w:rPr>
          <w:rFonts w:ascii="Times New Roman" w:hAnsi="Times New Roman" w:cs="Times New Roman"/>
          <w:sz w:val="28"/>
          <w:szCs w:val="28"/>
        </w:rPr>
        <w:t xml:space="preserve"> Российской Федерации, оплате коммунальных услуг, расходов, связанных с содержанием имущества, включая расходы на предотвращение распространения новой коронавирусной инфекции и обеспечение санитарно-эпидемиологического благополучия населения, а также расходы на приобретение средств индивидуальной защиты и дезинфицирующих (антисептических) средств.</w:t>
      </w:r>
    </w:p>
    <w:p w:rsidR="00263DDD" w:rsidRPr="005277EA" w:rsidRDefault="00263DDD" w:rsidP="00AD60D1">
      <w:pPr>
        <w:pStyle w:val="ConsPlusNormal"/>
        <w:ind w:firstLine="708"/>
        <w:jc w:val="both"/>
        <w:rPr>
          <w:rFonts w:ascii="Times New Roman" w:hAnsi="Times New Roman" w:cs="Times New Roman"/>
          <w:sz w:val="28"/>
          <w:szCs w:val="28"/>
        </w:rPr>
      </w:pPr>
      <w:bookmarkStart w:id="9" w:name="P59"/>
      <w:bookmarkEnd w:id="9"/>
      <w:r w:rsidRPr="005277EA">
        <w:rPr>
          <w:rFonts w:ascii="Times New Roman" w:hAnsi="Times New Roman" w:cs="Times New Roman"/>
          <w:sz w:val="28"/>
          <w:szCs w:val="28"/>
        </w:rPr>
        <w:t>3.</w:t>
      </w:r>
      <w:r w:rsidR="00765898" w:rsidRPr="005277EA">
        <w:rPr>
          <w:rFonts w:ascii="Times New Roman" w:hAnsi="Times New Roman" w:cs="Times New Roman"/>
          <w:sz w:val="28"/>
          <w:szCs w:val="28"/>
        </w:rPr>
        <w:t>5</w:t>
      </w:r>
      <w:r w:rsidRPr="005277EA">
        <w:rPr>
          <w:rFonts w:ascii="Times New Roman" w:hAnsi="Times New Roman" w:cs="Times New Roman"/>
          <w:sz w:val="28"/>
          <w:szCs w:val="28"/>
        </w:rPr>
        <w:t>. Субсидии в целях осуществления мероприятий по оформлению прав на объекты недвижимого имущества.</w:t>
      </w:r>
    </w:p>
    <w:p w:rsidR="00263DDD" w:rsidRPr="005277EA" w:rsidRDefault="00263DDD"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субсидии определяется исходя из количества объектов </w:t>
      </w:r>
      <w:r w:rsidRPr="005277EA">
        <w:rPr>
          <w:rFonts w:ascii="Times New Roman" w:hAnsi="Times New Roman" w:cs="Times New Roman"/>
          <w:sz w:val="28"/>
          <w:szCs w:val="28"/>
        </w:rPr>
        <w:lastRenderedPageBreak/>
        <w:t>недвижимого имущества, подлежащего государственной регистрации согласно запросам ценовых предложений.</w:t>
      </w:r>
    </w:p>
    <w:p w:rsidR="005D3B06" w:rsidRPr="005277EA" w:rsidRDefault="005D3B06"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9209BA" w:rsidRPr="005277EA">
        <w:rPr>
          <w:rFonts w:ascii="Times New Roman" w:hAnsi="Times New Roman" w:cs="Times New Roman"/>
          <w:sz w:val="28"/>
          <w:szCs w:val="28"/>
        </w:rPr>
        <w:t xml:space="preserve"> количество зарегистрированных объектов недвижимого имущества.</w:t>
      </w:r>
    </w:p>
    <w:p w:rsidR="00263DDD" w:rsidRPr="005277EA" w:rsidRDefault="00263DDD" w:rsidP="00277273">
      <w:pPr>
        <w:autoSpaceDE w:val="0"/>
        <w:autoSpaceDN w:val="0"/>
        <w:adjustRightInd w:val="0"/>
        <w:spacing w:after="0" w:line="240" w:lineRule="auto"/>
        <w:ind w:firstLine="708"/>
        <w:jc w:val="both"/>
        <w:rPr>
          <w:rFonts w:ascii="Times New Roman" w:hAnsi="Times New Roman" w:cs="Times New Roman"/>
          <w:sz w:val="28"/>
          <w:szCs w:val="28"/>
        </w:rPr>
      </w:pPr>
      <w:bookmarkStart w:id="10" w:name="P61"/>
      <w:bookmarkEnd w:id="10"/>
      <w:r w:rsidRPr="005277EA">
        <w:rPr>
          <w:rFonts w:ascii="Times New Roman" w:hAnsi="Times New Roman" w:cs="Times New Roman"/>
          <w:sz w:val="28"/>
          <w:szCs w:val="28"/>
        </w:rPr>
        <w:t>3.</w:t>
      </w:r>
      <w:r w:rsidR="00224616" w:rsidRPr="005277EA">
        <w:rPr>
          <w:rFonts w:ascii="Times New Roman" w:hAnsi="Times New Roman" w:cs="Times New Roman"/>
          <w:sz w:val="28"/>
          <w:szCs w:val="28"/>
        </w:rPr>
        <w:t>6</w:t>
      </w:r>
      <w:r w:rsidRPr="005277EA">
        <w:rPr>
          <w:rFonts w:ascii="Times New Roman" w:hAnsi="Times New Roman" w:cs="Times New Roman"/>
          <w:sz w:val="28"/>
          <w:szCs w:val="28"/>
        </w:rPr>
        <w:t>. Субсидии в целях</w:t>
      </w:r>
      <w:r w:rsidR="006844C9">
        <w:rPr>
          <w:rFonts w:ascii="Times New Roman" w:hAnsi="Times New Roman" w:cs="Times New Roman"/>
          <w:sz w:val="28"/>
          <w:szCs w:val="28"/>
        </w:rPr>
        <w:t xml:space="preserve"> обеспечени</w:t>
      </w:r>
      <w:r w:rsidR="006F0340">
        <w:rPr>
          <w:rFonts w:ascii="Times New Roman" w:hAnsi="Times New Roman" w:cs="Times New Roman"/>
          <w:sz w:val="28"/>
          <w:szCs w:val="28"/>
        </w:rPr>
        <w:t>я</w:t>
      </w:r>
      <w:r w:rsidR="006844C9">
        <w:rPr>
          <w:rFonts w:ascii="Times New Roman" w:hAnsi="Times New Roman" w:cs="Times New Roman"/>
          <w:sz w:val="28"/>
          <w:szCs w:val="28"/>
        </w:rPr>
        <w:t xml:space="preserve"> обучающихся с ограниченными возможностями здоровья бесплатным двухразовым питанием</w:t>
      </w:r>
      <w:r w:rsidR="006F0340">
        <w:rPr>
          <w:rFonts w:ascii="Times New Roman" w:hAnsi="Times New Roman" w:cs="Times New Roman"/>
          <w:sz w:val="28"/>
          <w:szCs w:val="28"/>
        </w:rPr>
        <w:t xml:space="preserve">, </w:t>
      </w:r>
      <w:r w:rsidR="006F0340" w:rsidRPr="006F0340">
        <w:rPr>
          <w:rFonts w:ascii="Times New Roman" w:hAnsi="Times New Roman" w:cs="Times New Roman"/>
          <w:sz w:val="28"/>
          <w:szCs w:val="28"/>
        </w:rPr>
        <w:t>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r w:rsidR="006F0340">
        <w:rPr>
          <w:rFonts w:ascii="Times New Roman" w:hAnsi="Times New Roman" w:cs="Times New Roman"/>
          <w:sz w:val="28"/>
          <w:szCs w:val="28"/>
        </w:rPr>
        <w:t xml:space="preserve">, </w:t>
      </w:r>
      <w:r w:rsidR="006F0340" w:rsidRPr="006F0340">
        <w:rPr>
          <w:rFonts w:ascii="Times New Roman" w:hAnsi="Times New Roman" w:cs="Times New Roman"/>
          <w:sz w:val="28"/>
          <w:szCs w:val="28"/>
        </w:rPr>
        <w:t>по организации питания дет</w:t>
      </w:r>
      <w:r w:rsidR="006F0340">
        <w:rPr>
          <w:rFonts w:ascii="Times New Roman" w:hAnsi="Times New Roman" w:cs="Times New Roman"/>
          <w:sz w:val="28"/>
          <w:szCs w:val="28"/>
        </w:rPr>
        <w:t>ей</w:t>
      </w:r>
      <w:r w:rsidR="006F0340" w:rsidRPr="006F0340">
        <w:rPr>
          <w:rFonts w:ascii="Times New Roman" w:hAnsi="Times New Roman" w:cs="Times New Roman"/>
          <w:sz w:val="28"/>
          <w:szCs w:val="28"/>
        </w:rPr>
        <w:t xml:space="preserve"> из малоимущих и многодетных семей, осваивающие образовательные программы основного общего, среднего общего образования в муниципальных общеобразовательных организациях, в том числе несовершеннолетние неработающие учащиеся вечерних (сменных) муниципальных общеобразовательных организаций</w:t>
      </w:r>
      <w:r w:rsidRPr="005277EA">
        <w:rPr>
          <w:rFonts w:ascii="Times New Roman" w:hAnsi="Times New Roman" w:cs="Times New Roman"/>
          <w:sz w:val="28"/>
          <w:szCs w:val="28"/>
        </w:rPr>
        <w:t>.</w:t>
      </w:r>
    </w:p>
    <w:p w:rsidR="00263DDD" w:rsidRPr="005277EA" w:rsidRDefault="00263DDD" w:rsidP="006F034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субсидии определяется исходя из </w:t>
      </w:r>
      <w:r w:rsidR="006F0340" w:rsidRPr="006F0340">
        <w:rPr>
          <w:rFonts w:ascii="Times New Roman" w:hAnsi="Times New Roman" w:cs="Times New Roman"/>
          <w:sz w:val="28"/>
          <w:szCs w:val="28"/>
        </w:rPr>
        <w:t>сведения о прогнозируемой</w:t>
      </w:r>
      <w:r w:rsidR="006F0340">
        <w:rPr>
          <w:rFonts w:ascii="Times New Roman" w:hAnsi="Times New Roman" w:cs="Times New Roman"/>
          <w:sz w:val="28"/>
          <w:szCs w:val="28"/>
        </w:rPr>
        <w:t xml:space="preserve"> </w:t>
      </w:r>
      <w:r w:rsidR="006F0340" w:rsidRPr="006F0340">
        <w:rPr>
          <w:rFonts w:ascii="Times New Roman" w:hAnsi="Times New Roman" w:cs="Times New Roman"/>
          <w:sz w:val="28"/>
          <w:szCs w:val="28"/>
        </w:rPr>
        <w:t xml:space="preserve">численности обучающихся на 01 сентября очередного учебного года, а также информацию о расходах на организацию расходного обязательства в расчете на одного обучающегося </w:t>
      </w:r>
      <w:r w:rsidR="00160275" w:rsidRPr="006F0340">
        <w:rPr>
          <w:rFonts w:ascii="Times New Roman" w:hAnsi="Times New Roman" w:cs="Times New Roman"/>
          <w:sz w:val="28"/>
          <w:szCs w:val="28"/>
        </w:rPr>
        <w:t xml:space="preserve">в соответствии с </w:t>
      </w:r>
      <w:r w:rsidR="00160275">
        <w:rPr>
          <w:rFonts w:ascii="Times New Roman" w:hAnsi="Times New Roman" w:cs="Times New Roman"/>
          <w:sz w:val="28"/>
          <w:szCs w:val="28"/>
        </w:rPr>
        <w:t>СанПиНом</w:t>
      </w:r>
      <w:r w:rsidR="006F0340">
        <w:rPr>
          <w:rFonts w:ascii="Times New Roman" w:hAnsi="Times New Roman" w:cs="Times New Roman"/>
          <w:sz w:val="28"/>
          <w:szCs w:val="28"/>
        </w:rPr>
        <w:t xml:space="preserve"> </w:t>
      </w:r>
      <w:r w:rsidR="006F0340" w:rsidRPr="006F0340">
        <w:rPr>
          <w:rFonts w:ascii="Times New Roman" w:hAnsi="Times New Roman" w:cs="Times New Roman"/>
          <w:sz w:val="28"/>
          <w:szCs w:val="28"/>
        </w:rPr>
        <w:t>2.3/2.4.3590-20</w:t>
      </w:r>
      <w:r w:rsidRPr="005277EA">
        <w:rPr>
          <w:rFonts w:ascii="Times New Roman" w:hAnsi="Times New Roman" w:cs="Times New Roman"/>
          <w:sz w:val="28"/>
          <w:szCs w:val="28"/>
        </w:rPr>
        <w:t>.</w:t>
      </w:r>
    </w:p>
    <w:p w:rsidR="005D3B06" w:rsidRPr="005277EA" w:rsidRDefault="005D3B06" w:rsidP="00AD60D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B74714" w:rsidRPr="005277EA">
        <w:rPr>
          <w:rFonts w:ascii="Times New Roman" w:hAnsi="Times New Roman" w:cs="Times New Roman"/>
          <w:sz w:val="28"/>
          <w:szCs w:val="28"/>
        </w:rPr>
        <w:t xml:space="preserve"> количество </w:t>
      </w:r>
      <w:r w:rsidR="00277273">
        <w:rPr>
          <w:rFonts w:ascii="Times New Roman" w:hAnsi="Times New Roman" w:cs="Times New Roman"/>
          <w:sz w:val="28"/>
          <w:szCs w:val="28"/>
        </w:rPr>
        <w:t>обучающихся, получивших питание в соответствии с законодательством</w:t>
      </w:r>
      <w:r w:rsidR="00B74714" w:rsidRPr="005277EA">
        <w:rPr>
          <w:rFonts w:ascii="Times New Roman" w:hAnsi="Times New Roman" w:cs="Times New Roman"/>
          <w:sz w:val="28"/>
          <w:szCs w:val="28"/>
        </w:rPr>
        <w:t>.</w:t>
      </w:r>
    </w:p>
    <w:p w:rsidR="00263DDD" w:rsidRPr="005277EA" w:rsidRDefault="00224616" w:rsidP="006569D6">
      <w:pPr>
        <w:spacing w:after="0" w:line="240" w:lineRule="auto"/>
        <w:jc w:val="both"/>
        <w:rPr>
          <w:rFonts w:ascii="Times New Roman" w:hAnsi="Times New Roman" w:cs="Times New Roman"/>
          <w:sz w:val="28"/>
          <w:szCs w:val="28"/>
        </w:rPr>
      </w:pPr>
      <w:r w:rsidRPr="005277EA">
        <w:rPr>
          <w:rFonts w:ascii="Times New Roman" w:hAnsi="Times New Roman" w:cs="Times New Roman"/>
          <w:sz w:val="28"/>
          <w:szCs w:val="28"/>
        </w:rPr>
        <w:tab/>
        <w:t>3.7. Субсидии в целях приобретения основных средств (за исключением объектов недвижимости), в том числе дорогостоящего оборудования, компьютеров и неисключительных (пользовательских) лицензионных прав на программное обеспечение.</w:t>
      </w:r>
    </w:p>
    <w:p w:rsidR="00224616" w:rsidRPr="005277EA" w:rsidRDefault="00224616" w:rsidP="006569D6">
      <w:pPr>
        <w:pStyle w:val="ConsPlusNormal"/>
        <w:jc w:val="both"/>
        <w:rPr>
          <w:rFonts w:ascii="Times New Roman" w:hAnsi="Times New Roman" w:cs="Times New Roman"/>
          <w:sz w:val="28"/>
          <w:szCs w:val="28"/>
        </w:rPr>
      </w:pPr>
      <w:r w:rsidRPr="005277EA">
        <w:rPr>
          <w:rFonts w:ascii="Times New Roman" w:hAnsi="Times New Roman" w:cs="Times New Roman"/>
          <w:sz w:val="28"/>
          <w:szCs w:val="28"/>
        </w:rPr>
        <w:tab/>
        <w:t>Размер субсидии определяется исходя из необходимого количества основных средств, подлежащих приобретению согласно запросам ценовых предложений.</w:t>
      </w:r>
    </w:p>
    <w:p w:rsidR="005D3B06" w:rsidRPr="005277EA" w:rsidRDefault="005D3B06" w:rsidP="0061356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B74714" w:rsidRPr="005277EA">
        <w:rPr>
          <w:rFonts w:ascii="Times New Roman" w:hAnsi="Times New Roman" w:cs="Times New Roman"/>
          <w:sz w:val="28"/>
          <w:szCs w:val="28"/>
        </w:rPr>
        <w:t xml:space="preserve"> количество приобретенных основных средств (за исключением объектов недвижимости), в том числе дорогостоящего оборудования, компьютеров и неисключительных (пользовательских) лицензионных прав на программное обеспечение.</w:t>
      </w:r>
    </w:p>
    <w:p w:rsidR="00224616" w:rsidRPr="005277EA" w:rsidRDefault="00224616" w:rsidP="0061356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3.8. Субсидии в целях осуществления мероприятий по обучению сотрудников в области охраны труда, техники безопасности и пожарной безопасности.</w:t>
      </w:r>
    </w:p>
    <w:p w:rsidR="00201816" w:rsidRPr="005277EA" w:rsidRDefault="00201816" w:rsidP="0061356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исходя из количества сотрудников</w:t>
      </w:r>
      <w:r w:rsidR="00565440" w:rsidRPr="005277EA">
        <w:rPr>
          <w:rFonts w:ascii="Times New Roman" w:hAnsi="Times New Roman" w:cs="Times New Roman"/>
          <w:sz w:val="28"/>
          <w:szCs w:val="28"/>
        </w:rPr>
        <w:t xml:space="preserve"> учреждения</w:t>
      </w:r>
      <w:r w:rsidRPr="005277EA">
        <w:rPr>
          <w:rFonts w:ascii="Times New Roman" w:hAnsi="Times New Roman" w:cs="Times New Roman"/>
          <w:sz w:val="28"/>
          <w:szCs w:val="28"/>
        </w:rPr>
        <w:t>, подлежащ</w:t>
      </w:r>
      <w:r w:rsidR="00565440" w:rsidRPr="005277EA">
        <w:rPr>
          <w:rFonts w:ascii="Times New Roman" w:hAnsi="Times New Roman" w:cs="Times New Roman"/>
          <w:sz w:val="28"/>
          <w:szCs w:val="28"/>
        </w:rPr>
        <w:t>их</w:t>
      </w:r>
      <w:r w:rsidRPr="005277EA">
        <w:rPr>
          <w:rFonts w:ascii="Times New Roman" w:hAnsi="Times New Roman" w:cs="Times New Roman"/>
          <w:sz w:val="28"/>
          <w:szCs w:val="28"/>
        </w:rPr>
        <w:t xml:space="preserve"> </w:t>
      </w:r>
      <w:r w:rsidR="00565440" w:rsidRPr="005277EA">
        <w:rPr>
          <w:rFonts w:ascii="Times New Roman" w:hAnsi="Times New Roman" w:cs="Times New Roman"/>
          <w:sz w:val="28"/>
          <w:szCs w:val="28"/>
        </w:rPr>
        <w:t>обучению в области охраны труда, техники безопасности и пожарной безопасности</w:t>
      </w:r>
      <w:r w:rsidRPr="005277EA">
        <w:rPr>
          <w:rFonts w:ascii="Times New Roman" w:hAnsi="Times New Roman" w:cs="Times New Roman"/>
          <w:sz w:val="28"/>
          <w:szCs w:val="28"/>
        </w:rPr>
        <w:t xml:space="preserve"> согласно запросам ценовых предложений.</w:t>
      </w:r>
    </w:p>
    <w:p w:rsidR="005D3B06" w:rsidRPr="005277EA" w:rsidRDefault="005D3B06" w:rsidP="0061356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613560" w:rsidRPr="005277EA">
        <w:rPr>
          <w:rFonts w:ascii="Times New Roman" w:hAnsi="Times New Roman" w:cs="Times New Roman"/>
          <w:sz w:val="28"/>
          <w:szCs w:val="28"/>
        </w:rPr>
        <w:t xml:space="preserve"> количество сотрудников учреждения, прошедших обучение в области охраны труда, техники безопасности и пожарной безопасности.</w:t>
      </w:r>
    </w:p>
    <w:p w:rsidR="00224616" w:rsidRPr="005277EA" w:rsidRDefault="00565440" w:rsidP="00277273">
      <w:pPr>
        <w:autoSpaceDE w:val="0"/>
        <w:autoSpaceDN w:val="0"/>
        <w:adjustRightInd w:val="0"/>
        <w:spacing w:after="0" w:line="240" w:lineRule="auto"/>
        <w:ind w:firstLine="708"/>
        <w:jc w:val="both"/>
        <w:rPr>
          <w:rFonts w:ascii="Times New Roman" w:hAnsi="Times New Roman" w:cs="Times New Roman"/>
          <w:sz w:val="28"/>
          <w:szCs w:val="28"/>
        </w:rPr>
      </w:pPr>
      <w:r w:rsidRPr="005277EA">
        <w:rPr>
          <w:rFonts w:ascii="Times New Roman" w:hAnsi="Times New Roman" w:cs="Times New Roman"/>
          <w:sz w:val="28"/>
          <w:szCs w:val="28"/>
        </w:rPr>
        <w:lastRenderedPageBreak/>
        <w:t xml:space="preserve">3.9. </w:t>
      </w:r>
      <w:r w:rsidR="005E416B" w:rsidRPr="005277EA">
        <w:rPr>
          <w:rFonts w:ascii="Times New Roman" w:hAnsi="Times New Roman" w:cs="Times New Roman"/>
          <w:sz w:val="28"/>
          <w:szCs w:val="28"/>
        </w:rPr>
        <w:t>Субсидии в целях осуществления мероприятий по обучению на курсах повышения квалификации</w:t>
      </w:r>
      <w:r w:rsidR="00277273">
        <w:rPr>
          <w:rFonts w:ascii="Times New Roman" w:hAnsi="Times New Roman" w:cs="Times New Roman"/>
          <w:sz w:val="28"/>
          <w:szCs w:val="28"/>
        </w:rPr>
        <w:t>, за исключением дополнительного профессионального образования педагогических работников по профилю их педагогической деятельности.</w:t>
      </w:r>
    </w:p>
    <w:p w:rsidR="005E416B" w:rsidRPr="005277EA" w:rsidRDefault="005E416B"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исходя из количества сотрудников учреждения, подлежащих обучению на курсах повышения квалификации согласно запросам ценовых предложений</w:t>
      </w:r>
      <w:r w:rsidR="00390B4B" w:rsidRPr="005277EA">
        <w:rPr>
          <w:rFonts w:ascii="Times New Roman" w:hAnsi="Times New Roman" w:cs="Times New Roman"/>
          <w:sz w:val="28"/>
          <w:szCs w:val="28"/>
        </w:rPr>
        <w:t>.</w:t>
      </w:r>
    </w:p>
    <w:p w:rsidR="005D3B06" w:rsidRPr="005277EA" w:rsidRDefault="005D3B06"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00C812F0" w:rsidRPr="005277EA">
        <w:rPr>
          <w:rFonts w:ascii="Times New Roman" w:hAnsi="Times New Roman" w:cs="Times New Roman"/>
          <w:sz w:val="28"/>
          <w:szCs w:val="28"/>
        </w:rPr>
        <w:t xml:space="preserve"> количество сотрудников учреждения, прошедших обучение на курсах повышения квалификации.</w:t>
      </w:r>
    </w:p>
    <w:p w:rsidR="00C827BA" w:rsidRPr="005277EA" w:rsidRDefault="00390B4B"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3.10. </w:t>
      </w:r>
      <w:r w:rsidR="00C827BA" w:rsidRPr="005277EA">
        <w:rPr>
          <w:rFonts w:ascii="Times New Roman" w:hAnsi="Times New Roman" w:cs="Times New Roman"/>
          <w:sz w:val="28"/>
          <w:szCs w:val="28"/>
        </w:rPr>
        <w:t>Субсидии в целях осуществления выплат физическим лицам:</w:t>
      </w:r>
    </w:p>
    <w:p w:rsidR="00C827BA" w:rsidRPr="005277EA" w:rsidRDefault="00C827BA"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3.1</w:t>
      </w:r>
      <w:r w:rsidR="00A07FB2" w:rsidRPr="005277EA">
        <w:rPr>
          <w:rFonts w:ascii="Times New Roman" w:hAnsi="Times New Roman" w:cs="Times New Roman"/>
          <w:sz w:val="28"/>
          <w:szCs w:val="28"/>
        </w:rPr>
        <w:t>0</w:t>
      </w:r>
      <w:r w:rsidRPr="005277EA">
        <w:rPr>
          <w:rFonts w:ascii="Times New Roman" w:hAnsi="Times New Roman" w:cs="Times New Roman"/>
          <w:sz w:val="28"/>
          <w:szCs w:val="28"/>
        </w:rPr>
        <w:t xml:space="preserve">.1. Субсидии в целях ежемесячной компенсационной выплаты по </w:t>
      </w:r>
      <w:r w:rsidR="00CC419A" w:rsidRPr="005277EA">
        <w:rPr>
          <w:rFonts w:ascii="Times New Roman" w:hAnsi="Times New Roman" w:cs="Times New Roman"/>
          <w:sz w:val="28"/>
          <w:szCs w:val="28"/>
        </w:rPr>
        <w:t xml:space="preserve">возмещению педагогическим работникам, проживающим и работающим в сельских населенных пунктах, рабочих поселках (поселках городского типа), </w:t>
      </w:r>
      <w:r w:rsidR="00534B10" w:rsidRPr="005277EA">
        <w:rPr>
          <w:rFonts w:ascii="Times New Roman" w:hAnsi="Times New Roman" w:cs="Times New Roman"/>
          <w:sz w:val="28"/>
          <w:szCs w:val="28"/>
        </w:rPr>
        <w:t xml:space="preserve">состоящим в штате по основному месту работы в образовательном учреждении </w:t>
      </w:r>
      <w:r w:rsidR="00CC419A" w:rsidRPr="005277EA">
        <w:rPr>
          <w:rFonts w:ascii="Times New Roman" w:hAnsi="Times New Roman" w:cs="Times New Roman"/>
          <w:sz w:val="28"/>
          <w:szCs w:val="28"/>
        </w:rPr>
        <w:t>расходов, связанных с предоставлением мер социальной поддержки</w:t>
      </w:r>
      <w:r w:rsidR="00534B10" w:rsidRPr="005277EA">
        <w:rPr>
          <w:rFonts w:ascii="Times New Roman" w:hAnsi="Times New Roman" w:cs="Times New Roman"/>
          <w:sz w:val="28"/>
          <w:szCs w:val="28"/>
        </w:rPr>
        <w:t xml:space="preserve"> по компенсации расходов на оплату жилых помещений, отопления и электрической энергии</w:t>
      </w:r>
      <w:r w:rsidR="00CC419A" w:rsidRPr="005277EA">
        <w:rPr>
          <w:rFonts w:ascii="Times New Roman" w:hAnsi="Times New Roman" w:cs="Times New Roman"/>
          <w:sz w:val="28"/>
          <w:szCs w:val="28"/>
        </w:rPr>
        <w:t>, установленных Законом края от 20 декабря 2006 года № 90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сельских населенных пунктах, рабочих поселках (поселках городского типа)".</w:t>
      </w:r>
    </w:p>
    <w:p w:rsidR="00C827BA" w:rsidRPr="005277EA" w:rsidRDefault="00C827BA"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субсидий определяется исходя из размера </w:t>
      </w:r>
      <w:r w:rsidR="00534B10" w:rsidRPr="005277EA">
        <w:rPr>
          <w:rFonts w:ascii="Times New Roman" w:hAnsi="Times New Roman" w:cs="Times New Roman"/>
          <w:sz w:val="28"/>
          <w:szCs w:val="28"/>
        </w:rPr>
        <w:t>фактических расходов</w:t>
      </w:r>
      <w:r w:rsidRPr="005277EA">
        <w:rPr>
          <w:rFonts w:ascii="Times New Roman" w:hAnsi="Times New Roman" w:cs="Times New Roman"/>
          <w:sz w:val="28"/>
          <w:szCs w:val="28"/>
        </w:rPr>
        <w:t xml:space="preserve"> и количества работников, имеющих право на получение указанных в заявке на финансовое обеспечение расходов выплат.</w:t>
      </w:r>
    </w:p>
    <w:p w:rsidR="005D3B06" w:rsidRPr="005277EA" w:rsidRDefault="005D3B06"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работников, получивших компенсационные выплаты.</w:t>
      </w:r>
    </w:p>
    <w:p w:rsidR="00534B10" w:rsidRPr="005277EA" w:rsidRDefault="00534B10"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3.10.2. </w:t>
      </w:r>
      <w:r w:rsidR="00B72401" w:rsidRPr="005277EA">
        <w:rPr>
          <w:rFonts w:ascii="Times New Roman" w:hAnsi="Times New Roman" w:cs="Times New Roman"/>
          <w:sz w:val="28"/>
          <w:szCs w:val="28"/>
        </w:rPr>
        <w:t xml:space="preserve">Субсидии в целях оплаты </w:t>
      </w:r>
      <w:r w:rsidR="000337B3" w:rsidRPr="005277EA">
        <w:rPr>
          <w:rFonts w:ascii="Times New Roman" w:hAnsi="Times New Roman" w:cs="Times New Roman"/>
          <w:sz w:val="28"/>
          <w:szCs w:val="28"/>
        </w:rPr>
        <w:t>расходов, связанных с компенсацией расходов на оплату стоимости проезда и провоза багажа к месту использования отпуска и обратно, а также расходов по выезду из районов, приравненных к районам Крайнего Севера работникам муниципальных бюджетных учреждений.</w:t>
      </w:r>
    </w:p>
    <w:p w:rsidR="00B72401" w:rsidRPr="005277EA" w:rsidRDefault="00B72401" w:rsidP="00B7240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субсидий определяется исходя из размера фактических расходов и количества работников, имеющих право на получение указанных в заявке на финансовое обеспечение расходов выплат.</w:t>
      </w:r>
    </w:p>
    <w:p w:rsidR="00B72401" w:rsidRPr="00563AD5" w:rsidRDefault="00B72401" w:rsidP="00B7240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Результатом предоставления субсидий является количество работников, </w:t>
      </w:r>
      <w:r w:rsidRPr="00563AD5">
        <w:rPr>
          <w:rFonts w:ascii="Times New Roman" w:hAnsi="Times New Roman" w:cs="Times New Roman"/>
          <w:sz w:val="28"/>
          <w:szCs w:val="28"/>
        </w:rPr>
        <w:t>получивших компенсационные выплаты.</w:t>
      </w:r>
    </w:p>
    <w:p w:rsidR="00513C08" w:rsidRPr="00563AD5" w:rsidRDefault="00513C08" w:rsidP="00C812F0">
      <w:pPr>
        <w:pStyle w:val="ConsPlusNormal"/>
        <w:ind w:firstLine="708"/>
        <w:jc w:val="both"/>
        <w:rPr>
          <w:rFonts w:ascii="Times New Roman" w:hAnsi="Times New Roman" w:cs="Times New Roman"/>
          <w:sz w:val="28"/>
          <w:szCs w:val="28"/>
        </w:rPr>
      </w:pPr>
      <w:r w:rsidRPr="00563AD5">
        <w:rPr>
          <w:rFonts w:ascii="Times New Roman" w:hAnsi="Times New Roman" w:cs="Times New Roman"/>
          <w:sz w:val="28"/>
          <w:szCs w:val="28"/>
        </w:rPr>
        <w:t>3.11. Субсидии в целях реализации мероприятий по пожарной безопасности.</w:t>
      </w:r>
    </w:p>
    <w:p w:rsidR="00513C08" w:rsidRPr="005277EA" w:rsidRDefault="00513C08" w:rsidP="00C812F0">
      <w:pPr>
        <w:pStyle w:val="ConsPlusNormal"/>
        <w:ind w:firstLine="708"/>
        <w:jc w:val="both"/>
        <w:rPr>
          <w:rFonts w:ascii="Times New Roman" w:hAnsi="Times New Roman" w:cs="Times New Roman"/>
          <w:sz w:val="28"/>
          <w:szCs w:val="28"/>
        </w:rPr>
      </w:pPr>
      <w:r w:rsidRPr="00563AD5">
        <w:rPr>
          <w:rFonts w:ascii="Times New Roman" w:hAnsi="Times New Roman" w:cs="Times New Roman"/>
          <w:sz w:val="28"/>
          <w:szCs w:val="28"/>
        </w:rPr>
        <w:t>Размер субсидий определяется на основании программы проведения мероприятий, перечня расходов, необходимых для проведения указанных мероприятий, предварительной сметы на проведение мероприятий</w:t>
      </w:r>
      <w:r w:rsidRPr="005277EA">
        <w:rPr>
          <w:rFonts w:ascii="Times New Roman" w:hAnsi="Times New Roman" w:cs="Times New Roman"/>
          <w:sz w:val="28"/>
          <w:szCs w:val="28"/>
        </w:rPr>
        <w:t xml:space="preserve">, а также не менее чем трех представленных коммерческих предложений поставщиков (подрядчиков, исполнителей) и обоснования начальной </w:t>
      </w:r>
      <w:r w:rsidRPr="005277EA">
        <w:rPr>
          <w:rFonts w:ascii="Times New Roman" w:hAnsi="Times New Roman" w:cs="Times New Roman"/>
          <w:sz w:val="28"/>
          <w:szCs w:val="28"/>
        </w:rPr>
        <w:lastRenderedPageBreak/>
        <w:t>(максимальной) цены контракта.</w:t>
      </w:r>
    </w:p>
    <w:p w:rsidR="00513C08" w:rsidRPr="005277EA" w:rsidRDefault="00513C08"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объектов, на которых осуществлены мероприятия по пожарной безопасности.</w:t>
      </w:r>
    </w:p>
    <w:p w:rsidR="00E1492F" w:rsidRPr="005277EA" w:rsidRDefault="00B72401" w:rsidP="00E1492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3.12. </w:t>
      </w:r>
      <w:r w:rsidR="006E7DC6" w:rsidRPr="005277EA">
        <w:rPr>
          <w:rFonts w:ascii="Times New Roman" w:hAnsi="Times New Roman" w:cs="Times New Roman"/>
          <w:sz w:val="28"/>
          <w:szCs w:val="28"/>
        </w:rPr>
        <w:t xml:space="preserve">Субсидии в целях </w:t>
      </w:r>
      <w:r w:rsidR="00E1492F" w:rsidRPr="005277EA">
        <w:rPr>
          <w:rFonts w:ascii="Times New Roman" w:hAnsi="Times New Roman" w:cs="Times New Roman"/>
          <w:sz w:val="28"/>
          <w:szCs w:val="28"/>
        </w:rPr>
        <w:t>реализаци</w:t>
      </w:r>
      <w:r w:rsidR="006E7DC6" w:rsidRPr="005277EA">
        <w:rPr>
          <w:rFonts w:ascii="Times New Roman" w:hAnsi="Times New Roman" w:cs="Times New Roman"/>
          <w:sz w:val="28"/>
          <w:szCs w:val="28"/>
        </w:rPr>
        <w:t>и</w:t>
      </w:r>
      <w:r w:rsidR="00E1492F" w:rsidRPr="005277EA">
        <w:rPr>
          <w:rFonts w:ascii="Times New Roman" w:hAnsi="Times New Roman" w:cs="Times New Roman"/>
          <w:sz w:val="28"/>
          <w:szCs w:val="28"/>
        </w:rPr>
        <w:t xml:space="preserve"> мероприятий национальных проектов, федеральных программ, государственных программ Хабаровского края, муниципальных программ, не включаемых в нормативные затраты, связанные с выполнением муниципального задания.</w:t>
      </w:r>
    </w:p>
    <w:p w:rsidR="007C06AB" w:rsidRPr="005277EA" w:rsidRDefault="00E1492F" w:rsidP="007C06AB">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субсидий определяется</w:t>
      </w:r>
      <w:r w:rsidR="007C06AB" w:rsidRPr="005277EA">
        <w:rPr>
          <w:rFonts w:ascii="Times New Roman" w:hAnsi="Times New Roman" w:cs="Times New Roman"/>
          <w:sz w:val="28"/>
          <w:szCs w:val="28"/>
        </w:rPr>
        <w:t xml:space="preserve"> на основании программы мероприятий, перечня расходов, необходимых для проведения указанных мероприятий,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 и обоснования начальной (максимальной) цены контракта (для закупки товаров, работ, услуг), а также представленных учреждением документов, указанных в пункте 4 Порядка.</w:t>
      </w:r>
    </w:p>
    <w:p w:rsidR="007C06AB" w:rsidRPr="005277EA" w:rsidRDefault="007C06AB" w:rsidP="007C06AB">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реализованных мероприятий, предусмотренных национальным проектом, федеральными программами, государственными программами Хабаровского края, муниципальными программ</w:t>
      </w:r>
      <w:r w:rsidR="00843809" w:rsidRPr="005277EA">
        <w:rPr>
          <w:rFonts w:ascii="Times New Roman" w:hAnsi="Times New Roman" w:cs="Times New Roman"/>
          <w:sz w:val="28"/>
          <w:szCs w:val="28"/>
        </w:rPr>
        <w:t>ам</w:t>
      </w:r>
      <w:r w:rsidRPr="005277EA">
        <w:rPr>
          <w:rFonts w:ascii="Times New Roman" w:hAnsi="Times New Roman" w:cs="Times New Roman"/>
          <w:sz w:val="28"/>
          <w:szCs w:val="28"/>
        </w:rPr>
        <w:t>и.</w:t>
      </w:r>
    </w:p>
    <w:p w:rsidR="00263DDD" w:rsidRPr="005277EA" w:rsidRDefault="00CC06E1" w:rsidP="00C812F0">
      <w:pPr>
        <w:pStyle w:val="ConsPlusNormal"/>
        <w:ind w:firstLine="708"/>
        <w:jc w:val="both"/>
        <w:rPr>
          <w:rFonts w:ascii="Times New Roman" w:hAnsi="Times New Roman" w:cs="Times New Roman"/>
          <w:sz w:val="28"/>
          <w:szCs w:val="28"/>
        </w:rPr>
      </w:pPr>
      <w:bookmarkStart w:id="11" w:name="P65"/>
      <w:bookmarkStart w:id="12" w:name="P74"/>
      <w:bookmarkEnd w:id="11"/>
      <w:bookmarkEnd w:id="12"/>
      <w:r w:rsidRPr="005277EA">
        <w:rPr>
          <w:rFonts w:ascii="Times New Roman" w:hAnsi="Times New Roman" w:cs="Times New Roman"/>
          <w:sz w:val="28"/>
          <w:szCs w:val="28"/>
        </w:rPr>
        <w:t>4</w:t>
      </w:r>
      <w:r w:rsidR="00263DDD" w:rsidRPr="005277EA">
        <w:rPr>
          <w:rFonts w:ascii="Times New Roman" w:hAnsi="Times New Roman" w:cs="Times New Roman"/>
          <w:sz w:val="28"/>
          <w:szCs w:val="28"/>
        </w:rPr>
        <w:t xml:space="preserve">. Для получения субсидий, указанных в пункте 3 Порядка, учреждение направляет </w:t>
      </w:r>
      <w:r w:rsidR="00C812F0" w:rsidRPr="005277EA">
        <w:rPr>
          <w:rFonts w:ascii="Times New Roman" w:hAnsi="Times New Roman" w:cs="Times New Roman"/>
          <w:sz w:val="28"/>
          <w:szCs w:val="28"/>
        </w:rPr>
        <w:t>ГРБС</w:t>
      </w:r>
      <w:r w:rsidR="00263DDD" w:rsidRPr="005277EA">
        <w:rPr>
          <w:rFonts w:ascii="Times New Roman" w:hAnsi="Times New Roman" w:cs="Times New Roman"/>
          <w:sz w:val="28"/>
          <w:szCs w:val="28"/>
        </w:rPr>
        <w:t>:</w:t>
      </w:r>
    </w:p>
    <w:p w:rsidR="00263DDD" w:rsidRPr="005277EA" w:rsidRDefault="00CC06E1" w:rsidP="00C812F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.1. Заявку на предоставление субсидии, содержащую информацию о потребности и размере субсидии, пояснительную записку, содержащую обоснование необходимости предоставления субсидии на цели, установленные правовым актом в соответствии пунктом 3 Порядка, включая расчет-обоснование суммы субсидии.</w:t>
      </w:r>
    </w:p>
    <w:p w:rsidR="00263DDD" w:rsidRPr="005277EA" w:rsidRDefault="00CC06E1" w:rsidP="006C15A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.2. Программу мероприятий в случае, если целью предоставления субсидии является проведение мероприятий.</w:t>
      </w:r>
    </w:p>
    <w:p w:rsidR="00263DDD" w:rsidRPr="005277EA" w:rsidRDefault="00CC06E1" w:rsidP="006C15A0">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.3. Утвержденный руководителем учреждения акт обследования объекта недвижимого имущества, подлежащего капитальному ремонту, в том числе реставрации, дефектную ведомость, смету на проведение работ, утвержденную заказчиком (подпункт 3.</w:t>
      </w:r>
      <w:r w:rsidR="006C15A0" w:rsidRPr="005277EA">
        <w:rPr>
          <w:rFonts w:ascii="Times New Roman" w:hAnsi="Times New Roman" w:cs="Times New Roman"/>
          <w:sz w:val="28"/>
          <w:szCs w:val="28"/>
        </w:rPr>
        <w:t>1</w:t>
      </w:r>
      <w:r w:rsidR="00263DDD" w:rsidRPr="005277EA">
        <w:rPr>
          <w:rFonts w:ascii="Times New Roman" w:hAnsi="Times New Roman" w:cs="Times New Roman"/>
          <w:sz w:val="28"/>
          <w:szCs w:val="28"/>
        </w:rPr>
        <w:t xml:space="preserve"> пункта 3 Порядка).</w:t>
      </w:r>
    </w:p>
    <w:p w:rsidR="00263DDD" w:rsidRPr="005277EA" w:rsidRDefault="00CC06E1" w:rsidP="00CC06E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.4. Утвержденное техническое задание на разработку проектной документации (подпункт 3.</w:t>
      </w:r>
      <w:r w:rsidRPr="005277EA">
        <w:rPr>
          <w:rFonts w:ascii="Times New Roman" w:hAnsi="Times New Roman" w:cs="Times New Roman"/>
          <w:sz w:val="28"/>
          <w:szCs w:val="28"/>
        </w:rPr>
        <w:t>2</w:t>
      </w:r>
      <w:r w:rsidR="00263DDD" w:rsidRPr="005277EA">
        <w:rPr>
          <w:rFonts w:ascii="Times New Roman" w:hAnsi="Times New Roman" w:cs="Times New Roman"/>
          <w:sz w:val="28"/>
          <w:szCs w:val="28"/>
        </w:rPr>
        <w:t xml:space="preserve"> пункта 3 Порядка).</w:t>
      </w:r>
    </w:p>
    <w:p w:rsidR="00263DDD" w:rsidRPr="005277EA" w:rsidRDefault="00CC06E1" w:rsidP="00CC06E1">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 xml:space="preserve">.5. Перечень расходов и смету затрат на проведение работ (мероприятий) (подпункты </w:t>
      </w:r>
      <w:r w:rsidR="00524504" w:rsidRPr="005277EA">
        <w:rPr>
          <w:rFonts w:ascii="Times New Roman" w:hAnsi="Times New Roman" w:cs="Times New Roman"/>
          <w:sz w:val="28"/>
          <w:szCs w:val="28"/>
        </w:rPr>
        <w:t xml:space="preserve">3.3, </w:t>
      </w:r>
      <w:r w:rsidR="00263DDD" w:rsidRPr="005277EA">
        <w:rPr>
          <w:rFonts w:ascii="Times New Roman" w:hAnsi="Times New Roman" w:cs="Times New Roman"/>
          <w:sz w:val="28"/>
          <w:szCs w:val="28"/>
        </w:rPr>
        <w:t>3.</w:t>
      </w:r>
      <w:r w:rsidR="00B02A6A" w:rsidRPr="005277EA">
        <w:rPr>
          <w:rFonts w:ascii="Times New Roman" w:hAnsi="Times New Roman" w:cs="Times New Roman"/>
          <w:sz w:val="28"/>
          <w:szCs w:val="28"/>
        </w:rPr>
        <w:t>4</w:t>
      </w:r>
      <w:r w:rsidR="00263DDD" w:rsidRPr="005277EA">
        <w:rPr>
          <w:rFonts w:ascii="Times New Roman" w:hAnsi="Times New Roman" w:cs="Times New Roman"/>
          <w:sz w:val="28"/>
          <w:szCs w:val="28"/>
        </w:rPr>
        <w:t>, 3.</w:t>
      </w:r>
      <w:r w:rsidR="00B02A6A" w:rsidRPr="005277EA">
        <w:rPr>
          <w:rFonts w:ascii="Times New Roman" w:hAnsi="Times New Roman" w:cs="Times New Roman"/>
          <w:sz w:val="28"/>
          <w:szCs w:val="28"/>
        </w:rPr>
        <w:t>5</w:t>
      </w:r>
      <w:r w:rsidR="00263DDD" w:rsidRPr="005277EA">
        <w:rPr>
          <w:rFonts w:ascii="Times New Roman" w:hAnsi="Times New Roman" w:cs="Times New Roman"/>
          <w:sz w:val="28"/>
          <w:szCs w:val="28"/>
        </w:rPr>
        <w:t xml:space="preserve">, </w:t>
      </w:r>
      <w:r w:rsidR="00A80874" w:rsidRPr="005277EA">
        <w:rPr>
          <w:rFonts w:ascii="Times New Roman" w:hAnsi="Times New Roman" w:cs="Times New Roman"/>
          <w:sz w:val="28"/>
          <w:szCs w:val="28"/>
        </w:rPr>
        <w:t>3.11</w:t>
      </w:r>
      <w:r w:rsidR="00BE73A5" w:rsidRPr="005277EA">
        <w:rPr>
          <w:rFonts w:ascii="Times New Roman" w:hAnsi="Times New Roman" w:cs="Times New Roman"/>
          <w:sz w:val="28"/>
          <w:szCs w:val="28"/>
        </w:rPr>
        <w:t>, 3.12</w:t>
      </w:r>
      <w:r w:rsidR="00524504" w:rsidRPr="005277EA">
        <w:rPr>
          <w:rFonts w:ascii="Times New Roman" w:hAnsi="Times New Roman" w:cs="Times New Roman"/>
          <w:sz w:val="28"/>
          <w:szCs w:val="28"/>
        </w:rPr>
        <w:t xml:space="preserve"> </w:t>
      </w:r>
      <w:r w:rsidR="00263DDD" w:rsidRPr="005277EA">
        <w:rPr>
          <w:rFonts w:ascii="Times New Roman" w:hAnsi="Times New Roman" w:cs="Times New Roman"/>
          <w:sz w:val="28"/>
          <w:szCs w:val="28"/>
        </w:rPr>
        <w:t>пункта 3 Порядка).</w:t>
      </w:r>
    </w:p>
    <w:p w:rsidR="00263DDD" w:rsidRPr="005277EA" w:rsidRDefault="00B02A6A" w:rsidP="00B02A6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.6. Утвержденную программу развития учреждения, перечень мероприятий, направленных на реализацию программы развития (подпункт 3.</w:t>
      </w:r>
      <w:r w:rsidRPr="005277EA">
        <w:rPr>
          <w:rFonts w:ascii="Times New Roman" w:hAnsi="Times New Roman" w:cs="Times New Roman"/>
          <w:sz w:val="28"/>
          <w:szCs w:val="28"/>
        </w:rPr>
        <w:t>3</w:t>
      </w:r>
      <w:r w:rsidR="00263DDD" w:rsidRPr="005277EA">
        <w:rPr>
          <w:rFonts w:ascii="Times New Roman" w:hAnsi="Times New Roman" w:cs="Times New Roman"/>
          <w:sz w:val="28"/>
          <w:szCs w:val="28"/>
        </w:rPr>
        <w:t xml:space="preserve"> пункт 3 Порядка).</w:t>
      </w:r>
    </w:p>
    <w:p w:rsidR="00263DDD" w:rsidRPr="005277EA" w:rsidRDefault="00B02A6A" w:rsidP="00B02A6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.7. Перечень мероприятий, направленных на развитие кадрового потенциала (подпункт 3.</w:t>
      </w:r>
      <w:r w:rsidRPr="005277EA">
        <w:rPr>
          <w:rFonts w:ascii="Times New Roman" w:hAnsi="Times New Roman" w:cs="Times New Roman"/>
          <w:sz w:val="28"/>
          <w:szCs w:val="28"/>
        </w:rPr>
        <w:t>3</w:t>
      </w:r>
      <w:r w:rsidR="00263DDD" w:rsidRPr="005277EA">
        <w:rPr>
          <w:rFonts w:ascii="Times New Roman" w:hAnsi="Times New Roman" w:cs="Times New Roman"/>
          <w:sz w:val="28"/>
          <w:szCs w:val="28"/>
        </w:rPr>
        <w:t xml:space="preserve"> пункта 3 Порядка).</w:t>
      </w:r>
    </w:p>
    <w:p w:rsidR="00263DDD" w:rsidRPr="005277EA" w:rsidRDefault="00B02A6A" w:rsidP="00B02A6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.8. Перечень имущества, планируемый к приобретению в целях развития материально-технической базы (подпункт 3.</w:t>
      </w:r>
      <w:r w:rsidRPr="005277EA">
        <w:rPr>
          <w:rFonts w:ascii="Times New Roman" w:hAnsi="Times New Roman" w:cs="Times New Roman"/>
          <w:sz w:val="28"/>
          <w:szCs w:val="28"/>
        </w:rPr>
        <w:t>3</w:t>
      </w:r>
      <w:r w:rsidR="00263DDD" w:rsidRPr="005277EA">
        <w:rPr>
          <w:rFonts w:ascii="Times New Roman" w:hAnsi="Times New Roman" w:cs="Times New Roman"/>
          <w:sz w:val="28"/>
          <w:szCs w:val="28"/>
        </w:rPr>
        <w:t xml:space="preserve"> пункта 3 Порядка).</w:t>
      </w:r>
    </w:p>
    <w:p w:rsidR="00263DDD" w:rsidRPr="005277EA" w:rsidRDefault="00B02A6A" w:rsidP="00B02A6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w:t>
      </w:r>
      <w:r w:rsidR="00263DDD" w:rsidRPr="005277EA">
        <w:rPr>
          <w:rFonts w:ascii="Times New Roman" w:hAnsi="Times New Roman" w:cs="Times New Roman"/>
          <w:sz w:val="28"/>
          <w:szCs w:val="28"/>
        </w:rPr>
        <w:t xml:space="preserve">.9. Запросы коммерческих предложений и коммерческие </w:t>
      </w:r>
      <w:r w:rsidR="00263DDD" w:rsidRPr="005277EA">
        <w:rPr>
          <w:rFonts w:ascii="Times New Roman" w:hAnsi="Times New Roman" w:cs="Times New Roman"/>
          <w:sz w:val="28"/>
          <w:szCs w:val="28"/>
        </w:rPr>
        <w:lastRenderedPageBreak/>
        <w:t>предложения поставщиков, обоснование начальной (максимальной) цены контракта (подпункты 3.</w:t>
      </w:r>
      <w:r w:rsidRPr="005277EA">
        <w:rPr>
          <w:rFonts w:ascii="Times New Roman" w:hAnsi="Times New Roman" w:cs="Times New Roman"/>
          <w:sz w:val="28"/>
          <w:szCs w:val="28"/>
        </w:rPr>
        <w:t>3</w:t>
      </w:r>
      <w:r w:rsidR="00263DDD" w:rsidRPr="005277EA">
        <w:rPr>
          <w:rFonts w:ascii="Times New Roman" w:hAnsi="Times New Roman" w:cs="Times New Roman"/>
          <w:sz w:val="28"/>
          <w:szCs w:val="28"/>
        </w:rPr>
        <w:t>, 3.</w:t>
      </w:r>
      <w:r w:rsidRPr="005277EA">
        <w:rPr>
          <w:rFonts w:ascii="Times New Roman" w:hAnsi="Times New Roman" w:cs="Times New Roman"/>
          <w:sz w:val="28"/>
          <w:szCs w:val="28"/>
        </w:rPr>
        <w:t>5</w:t>
      </w:r>
      <w:r w:rsidR="00BE73A5" w:rsidRPr="005277EA">
        <w:rPr>
          <w:rFonts w:ascii="Times New Roman" w:hAnsi="Times New Roman" w:cs="Times New Roman"/>
          <w:sz w:val="28"/>
          <w:szCs w:val="28"/>
        </w:rPr>
        <w:t>-</w:t>
      </w:r>
      <w:r w:rsidR="00524504" w:rsidRPr="005277EA">
        <w:rPr>
          <w:rFonts w:ascii="Times New Roman" w:hAnsi="Times New Roman" w:cs="Times New Roman"/>
          <w:sz w:val="28"/>
          <w:szCs w:val="28"/>
        </w:rPr>
        <w:t>3.9, 3.11</w:t>
      </w:r>
      <w:r w:rsidR="00BE73A5" w:rsidRPr="005277EA">
        <w:rPr>
          <w:rFonts w:ascii="Times New Roman" w:hAnsi="Times New Roman" w:cs="Times New Roman"/>
          <w:sz w:val="28"/>
          <w:szCs w:val="28"/>
        </w:rPr>
        <w:t>, 3.12</w:t>
      </w:r>
      <w:r w:rsidRPr="005277EA">
        <w:rPr>
          <w:rFonts w:ascii="Times New Roman" w:hAnsi="Times New Roman" w:cs="Times New Roman"/>
          <w:sz w:val="28"/>
          <w:szCs w:val="28"/>
        </w:rPr>
        <w:t xml:space="preserve"> </w:t>
      </w:r>
      <w:r w:rsidR="00263DDD" w:rsidRPr="005277EA">
        <w:rPr>
          <w:rFonts w:ascii="Times New Roman" w:hAnsi="Times New Roman" w:cs="Times New Roman"/>
          <w:sz w:val="28"/>
          <w:szCs w:val="28"/>
        </w:rPr>
        <w:t>пункта 3 Порядка).</w:t>
      </w:r>
    </w:p>
    <w:p w:rsidR="007C18CC" w:rsidRDefault="007C18CC" w:rsidP="00B02A6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4.10. </w:t>
      </w:r>
      <w:r w:rsidR="00194F1B" w:rsidRPr="005277EA">
        <w:rPr>
          <w:rFonts w:ascii="Times New Roman" w:hAnsi="Times New Roman" w:cs="Times New Roman"/>
          <w:sz w:val="28"/>
          <w:szCs w:val="28"/>
        </w:rPr>
        <w:t>Заявку на финансовое обеспечение расходов, на основании информации о количестве физических лиц (среднегодовом количестве), являющихся получателями выплат и д</w:t>
      </w:r>
      <w:r w:rsidRPr="005277EA">
        <w:rPr>
          <w:rFonts w:ascii="Times New Roman" w:hAnsi="Times New Roman" w:cs="Times New Roman"/>
          <w:sz w:val="28"/>
          <w:szCs w:val="28"/>
        </w:rPr>
        <w:t>окументы, подтверждающие право работников на выплату (подпункт 3.10 пункта 3 Порядка).</w:t>
      </w:r>
    </w:p>
    <w:p w:rsidR="003E2AAF" w:rsidRPr="005277EA" w:rsidRDefault="003E2AAF" w:rsidP="00B02A6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4.11. </w:t>
      </w:r>
      <w:r w:rsidRPr="005277EA">
        <w:rPr>
          <w:rFonts w:ascii="Times New Roman" w:hAnsi="Times New Roman" w:cs="Times New Roman"/>
          <w:sz w:val="28"/>
          <w:szCs w:val="28"/>
        </w:rPr>
        <w:t xml:space="preserve">Заявку на финансовое обеспечение расходов, на основании информации о количестве </w:t>
      </w:r>
      <w:r w:rsidRPr="003E2AAF">
        <w:rPr>
          <w:rFonts w:ascii="Times New Roman" w:hAnsi="Times New Roman" w:cs="Times New Roman"/>
          <w:sz w:val="28"/>
          <w:szCs w:val="28"/>
        </w:rPr>
        <w:t>обучающихся на 01 сентября очередного учебного года, информацию о расходах на организацию расходного обязательства в расчете на одного обучающегося в соответствии с СанПиН 2.3/2.4.3590-20</w:t>
      </w:r>
      <w:r>
        <w:rPr>
          <w:rFonts w:ascii="Times New Roman" w:hAnsi="Times New Roman" w:cs="Times New Roman"/>
          <w:sz w:val="28"/>
          <w:szCs w:val="28"/>
        </w:rPr>
        <w:t xml:space="preserve"> </w:t>
      </w:r>
      <w:r w:rsidRPr="005277EA">
        <w:rPr>
          <w:rFonts w:ascii="Times New Roman" w:hAnsi="Times New Roman" w:cs="Times New Roman"/>
          <w:sz w:val="28"/>
          <w:szCs w:val="28"/>
        </w:rPr>
        <w:t xml:space="preserve">и документы, подтверждающие право </w:t>
      </w:r>
      <w:r>
        <w:rPr>
          <w:rFonts w:ascii="Times New Roman" w:hAnsi="Times New Roman" w:cs="Times New Roman"/>
          <w:sz w:val="28"/>
          <w:szCs w:val="28"/>
        </w:rPr>
        <w:t>обучающихся на питание</w:t>
      </w:r>
      <w:r w:rsidRPr="005277EA">
        <w:rPr>
          <w:rFonts w:ascii="Times New Roman" w:hAnsi="Times New Roman" w:cs="Times New Roman"/>
          <w:sz w:val="28"/>
          <w:szCs w:val="28"/>
        </w:rPr>
        <w:t xml:space="preserve"> (подпункт 3.</w:t>
      </w:r>
      <w:r>
        <w:rPr>
          <w:rFonts w:ascii="Times New Roman" w:hAnsi="Times New Roman" w:cs="Times New Roman"/>
          <w:sz w:val="28"/>
          <w:szCs w:val="28"/>
        </w:rPr>
        <w:t>6</w:t>
      </w:r>
      <w:r w:rsidRPr="005277EA">
        <w:rPr>
          <w:rFonts w:ascii="Times New Roman" w:hAnsi="Times New Roman" w:cs="Times New Roman"/>
          <w:sz w:val="28"/>
          <w:szCs w:val="28"/>
        </w:rPr>
        <w:t xml:space="preserve"> пункта 3 Порядка).</w:t>
      </w:r>
    </w:p>
    <w:p w:rsidR="00263DDD" w:rsidRPr="005277EA" w:rsidRDefault="00B02A6A" w:rsidP="00B02A6A">
      <w:pPr>
        <w:pStyle w:val="ConsPlusNormal"/>
        <w:ind w:firstLine="708"/>
        <w:jc w:val="both"/>
        <w:rPr>
          <w:rFonts w:ascii="Times New Roman" w:hAnsi="Times New Roman" w:cs="Times New Roman"/>
          <w:sz w:val="28"/>
          <w:szCs w:val="28"/>
        </w:rPr>
      </w:pPr>
      <w:bookmarkStart w:id="13" w:name="P84"/>
      <w:bookmarkEnd w:id="13"/>
      <w:r w:rsidRPr="005277EA">
        <w:rPr>
          <w:rFonts w:ascii="Times New Roman" w:hAnsi="Times New Roman" w:cs="Times New Roman"/>
          <w:sz w:val="28"/>
          <w:szCs w:val="28"/>
        </w:rPr>
        <w:t>5</w:t>
      </w:r>
      <w:r w:rsidR="00263DDD" w:rsidRPr="005277EA">
        <w:rPr>
          <w:rFonts w:ascii="Times New Roman" w:hAnsi="Times New Roman" w:cs="Times New Roman"/>
          <w:sz w:val="28"/>
          <w:szCs w:val="28"/>
        </w:rPr>
        <w:t xml:space="preserve">. </w:t>
      </w:r>
      <w:r w:rsidR="00A80874" w:rsidRPr="005277EA">
        <w:rPr>
          <w:rFonts w:ascii="Times New Roman" w:hAnsi="Times New Roman" w:cs="Times New Roman"/>
          <w:sz w:val="28"/>
          <w:szCs w:val="28"/>
        </w:rPr>
        <w:t>ГРБС</w:t>
      </w:r>
      <w:r w:rsidR="00263DDD" w:rsidRPr="005277EA">
        <w:rPr>
          <w:rFonts w:ascii="Times New Roman" w:hAnsi="Times New Roman" w:cs="Times New Roman"/>
          <w:sz w:val="28"/>
          <w:szCs w:val="28"/>
        </w:rPr>
        <w:t xml:space="preserve"> рассматривает предоставленные учреждением документы, указанные в пункте </w:t>
      </w:r>
      <w:r w:rsidR="00A80874" w:rsidRPr="005277EA">
        <w:rPr>
          <w:rFonts w:ascii="Times New Roman" w:hAnsi="Times New Roman" w:cs="Times New Roman"/>
          <w:sz w:val="28"/>
          <w:szCs w:val="28"/>
        </w:rPr>
        <w:t>4</w:t>
      </w:r>
      <w:r w:rsidR="00263DDD" w:rsidRPr="005277EA">
        <w:rPr>
          <w:rFonts w:ascii="Times New Roman" w:hAnsi="Times New Roman" w:cs="Times New Roman"/>
          <w:sz w:val="28"/>
          <w:szCs w:val="28"/>
        </w:rPr>
        <w:t xml:space="preserve"> Порядка, и принимает решение о предоставлении или об отказе в предоставлении субсидии учреждению в течение 25 календарных дней со дня поступления документов.</w:t>
      </w:r>
    </w:p>
    <w:p w:rsidR="00263DDD" w:rsidRPr="005277EA" w:rsidRDefault="000001FE" w:rsidP="000001FE">
      <w:pPr>
        <w:pStyle w:val="ConsPlusNormal"/>
        <w:ind w:firstLine="708"/>
        <w:jc w:val="both"/>
        <w:rPr>
          <w:rFonts w:ascii="Times New Roman" w:hAnsi="Times New Roman" w:cs="Times New Roman"/>
          <w:sz w:val="28"/>
          <w:szCs w:val="28"/>
        </w:rPr>
      </w:pPr>
      <w:bookmarkStart w:id="14" w:name="P87"/>
      <w:bookmarkEnd w:id="14"/>
      <w:r w:rsidRPr="005277EA">
        <w:rPr>
          <w:rFonts w:ascii="Times New Roman" w:hAnsi="Times New Roman" w:cs="Times New Roman"/>
          <w:sz w:val="28"/>
          <w:szCs w:val="28"/>
        </w:rPr>
        <w:t>6</w:t>
      </w:r>
      <w:r w:rsidR="00263DDD" w:rsidRPr="005277EA">
        <w:rPr>
          <w:rFonts w:ascii="Times New Roman" w:hAnsi="Times New Roman" w:cs="Times New Roman"/>
          <w:sz w:val="28"/>
          <w:szCs w:val="28"/>
        </w:rPr>
        <w:t>. Предоставление субсидии осуществляется при условии соблюдения учреждением на 1-е число месяца, предшествующего месяцу, в котором планируется принятие решения о предоставлении субсидии, следующих требований:</w:t>
      </w:r>
    </w:p>
    <w:p w:rsidR="00263DDD" w:rsidRPr="005277EA" w:rsidRDefault="00263DDD" w:rsidP="00187966">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а) у учреждения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3DDD" w:rsidRPr="005277EA" w:rsidRDefault="00263DDD" w:rsidP="00187966">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б) у учреждения отсутствует просроченная задолженность по возврату в </w:t>
      </w:r>
      <w:r w:rsidR="007C1E44" w:rsidRPr="005277EA">
        <w:rPr>
          <w:rFonts w:ascii="Times New Roman" w:hAnsi="Times New Roman" w:cs="Times New Roman"/>
          <w:sz w:val="28"/>
          <w:szCs w:val="28"/>
        </w:rPr>
        <w:t>районный</w:t>
      </w:r>
      <w:r w:rsidRPr="005277EA">
        <w:rPr>
          <w:rFonts w:ascii="Times New Roman" w:hAnsi="Times New Roman" w:cs="Times New Roman"/>
          <w:sz w:val="28"/>
          <w:szCs w:val="28"/>
        </w:rPr>
        <w:t xml:space="preserve"> бюджет субсидий, предоставленных в том числе в соответствии с иными правовыми актами, и иная просроченная задолженность перед </w:t>
      </w:r>
      <w:r w:rsidR="00ED1DCF" w:rsidRPr="005277EA">
        <w:rPr>
          <w:rFonts w:ascii="Times New Roman" w:hAnsi="Times New Roman" w:cs="Times New Roman"/>
          <w:sz w:val="28"/>
          <w:szCs w:val="28"/>
        </w:rPr>
        <w:t>районным</w:t>
      </w:r>
      <w:r w:rsidRPr="005277EA">
        <w:rPr>
          <w:rFonts w:ascii="Times New Roman" w:hAnsi="Times New Roman" w:cs="Times New Roman"/>
          <w:sz w:val="28"/>
          <w:szCs w:val="28"/>
        </w:rPr>
        <w:t xml:space="preserve"> бюджетом</w:t>
      </w:r>
      <w:r w:rsidR="00E208CF" w:rsidRPr="005277EA">
        <w:rPr>
          <w:rFonts w:ascii="Times New Roman" w:hAnsi="Times New Roman" w:cs="Times New Roman"/>
          <w:sz w:val="28"/>
          <w:szCs w:val="28"/>
        </w:rPr>
        <w:t>;</w:t>
      </w:r>
    </w:p>
    <w:p w:rsidR="00263DDD" w:rsidRPr="005277EA" w:rsidRDefault="00E208CF" w:rsidP="00E208C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в) погашение задолженности по судебным актам, вступившим в законную силу, исполнительным документам, а также иных случаев, установленных районными правовыми актами.</w:t>
      </w:r>
    </w:p>
    <w:p w:rsidR="00072079" w:rsidRPr="005277EA" w:rsidRDefault="00072079" w:rsidP="00072079">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г</w:t>
      </w:r>
      <w:r w:rsidR="00EF2D19" w:rsidRPr="005277EA">
        <w:rPr>
          <w:rFonts w:ascii="Times New Roman" w:hAnsi="Times New Roman" w:cs="Times New Roman"/>
          <w:sz w:val="28"/>
          <w:szCs w:val="28"/>
        </w:rPr>
        <w:t>)</w:t>
      </w:r>
      <w:r w:rsidRPr="005277EA">
        <w:rPr>
          <w:rFonts w:ascii="Times New Roman" w:hAnsi="Times New Roman" w:cs="Times New Roman"/>
          <w:sz w:val="28"/>
          <w:szCs w:val="28"/>
        </w:rPr>
        <w:t xml:space="preserve"> учреждение не находится в процессе реорганизации, ликвидации, его деятельность не приостановлена в порядке, предусмотренном законодательством Российской Федерации;</w:t>
      </w:r>
    </w:p>
    <w:p w:rsidR="00072079" w:rsidRPr="005277EA" w:rsidRDefault="00072079" w:rsidP="00072079">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д) учреждение не получает средства из районного бюджета в соответствии с иными нормативными правовыми актами на цели, указанные в пункте 3 Порядка.</w:t>
      </w:r>
    </w:p>
    <w:p w:rsidR="00EF2D19" w:rsidRPr="005277EA" w:rsidRDefault="00EF2D19" w:rsidP="00E208CF">
      <w:pPr>
        <w:pStyle w:val="ConsPlusNormal"/>
        <w:ind w:firstLine="708"/>
        <w:jc w:val="both"/>
        <w:rPr>
          <w:rFonts w:ascii="Times New Roman" w:hAnsi="Times New Roman" w:cs="Times New Roman"/>
          <w:sz w:val="28"/>
          <w:szCs w:val="28"/>
        </w:rPr>
      </w:pPr>
    </w:p>
    <w:p w:rsidR="00263DDD" w:rsidRPr="005277EA" w:rsidRDefault="007170FE" w:rsidP="007170FE">
      <w:pPr>
        <w:pStyle w:val="ConsPlusNormal"/>
        <w:ind w:firstLine="708"/>
        <w:jc w:val="both"/>
        <w:rPr>
          <w:rFonts w:ascii="Times New Roman" w:hAnsi="Times New Roman" w:cs="Times New Roman"/>
          <w:sz w:val="28"/>
          <w:szCs w:val="28"/>
        </w:rPr>
      </w:pPr>
      <w:bookmarkStart w:id="15" w:name="P92"/>
      <w:bookmarkEnd w:id="15"/>
      <w:r w:rsidRPr="005277EA">
        <w:rPr>
          <w:rFonts w:ascii="Times New Roman" w:hAnsi="Times New Roman" w:cs="Times New Roman"/>
          <w:sz w:val="28"/>
          <w:szCs w:val="28"/>
        </w:rPr>
        <w:t>7</w:t>
      </w:r>
      <w:r w:rsidR="00263DDD" w:rsidRPr="005277EA">
        <w:rPr>
          <w:rFonts w:ascii="Times New Roman" w:hAnsi="Times New Roman" w:cs="Times New Roman"/>
          <w:sz w:val="28"/>
          <w:szCs w:val="28"/>
        </w:rPr>
        <w:t xml:space="preserve">. Требования, указанные в пункте </w:t>
      </w:r>
      <w:r w:rsidR="0066042E" w:rsidRPr="005277EA">
        <w:rPr>
          <w:rFonts w:ascii="Times New Roman" w:hAnsi="Times New Roman" w:cs="Times New Roman"/>
          <w:sz w:val="28"/>
          <w:szCs w:val="28"/>
        </w:rPr>
        <w:t>6</w:t>
      </w:r>
      <w:r w:rsidR="00263DDD" w:rsidRPr="005277EA">
        <w:rPr>
          <w:rFonts w:ascii="Times New Roman" w:hAnsi="Times New Roman" w:cs="Times New Roman"/>
          <w:sz w:val="28"/>
          <w:szCs w:val="28"/>
        </w:rPr>
        <w:t xml:space="preserve"> Порядка, не применяются в случае предоставления субсидий на осуществление мероприятий по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а также иных случаев, установленных федеральными законами, нормативными правовыми актами Правительства </w:t>
      </w:r>
      <w:r w:rsidR="00263DDD" w:rsidRPr="005277EA">
        <w:rPr>
          <w:rFonts w:ascii="Times New Roman" w:hAnsi="Times New Roman" w:cs="Times New Roman"/>
          <w:sz w:val="28"/>
          <w:szCs w:val="28"/>
        </w:rPr>
        <w:lastRenderedPageBreak/>
        <w:t>Российской Федерации.</w:t>
      </w:r>
    </w:p>
    <w:p w:rsidR="00263DDD" w:rsidRPr="005277EA" w:rsidRDefault="0066042E" w:rsidP="0066042E">
      <w:pPr>
        <w:pStyle w:val="ConsPlusNormal"/>
        <w:ind w:firstLine="708"/>
        <w:jc w:val="both"/>
        <w:rPr>
          <w:rFonts w:ascii="Times New Roman" w:hAnsi="Times New Roman" w:cs="Times New Roman"/>
          <w:sz w:val="28"/>
          <w:szCs w:val="28"/>
        </w:rPr>
      </w:pPr>
      <w:bookmarkStart w:id="16" w:name="P95"/>
      <w:bookmarkEnd w:id="16"/>
      <w:r w:rsidRPr="005277EA">
        <w:rPr>
          <w:rFonts w:ascii="Times New Roman" w:hAnsi="Times New Roman" w:cs="Times New Roman"/>
          <w:sz w:val="28"/>
          <w:szCs w:val="28"/>
        </w:rPr>
        <w:t>8</w:t>
      </w:r>
      <w:r w:rsidR="00263DDD" w:rsidRPr="005277EA">
        <w:rPr>
          <w:rFonts w:ascii="Times New Roman" w:hAnsi="Times New Roman" w:cs="Times New Roman"/>
          <w:sz w:val="28"/>
          <w:szCs w:val="28"/>
        </w:rPr>
        <w:t>. Основаниями для отказа учреждению в предоставлении субсидии являются:</w:t>
      </w:r>
    </w:p>
    <w:p w:rsidR="00263DDD" w:rsidRPr="005277EA" w:rsidRDefault="00263DDD" w:rsidP="0066042E">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неисполнение условий, указанных в пункте </w:t>
      </w:r>
      <w:r w:rsidR="0066042E" w:rsidRPr="005277EA">
        <w:rPr>
          <w:rFonts w:ascii="Times New Roman" w:hAnsi="Times New Roman" w:cs="Times New Roman"/>
          <w:sz w:val="28"/>
          <w:szCs w:val="28"/>
        </w:rPr>
        <w:t>6</w:t>
      </w:r>
      <w:r w:rsidRPr="005277EA">
        <w:rPr>
          <w:rFonts w:ascii="Times New Roman" w:hAnsi="Times New Roman" w:cs="Times New Roman"/>
          <w:sz w:val="28"/>
          <w:szCs w:val="28"/>
        </w:rPr>
        <w:t xml:space="preserve"> Порядка, за исключением случаев, предусмотренных пунктом </w:t>
      </w:r>
      <w:r w:rsidR="0066042E" w:rsidRPr="005277EA">
        <w:rPr>
          <w:rFonts w:ascii="Times New Roman" w:hAnsi="Times New Roman" w:cs="Times New Roman"/>
          <w:sz w:val="28"/>
          <w:szCs w:val="28"/>
        </w:rPr>
        <w:t>7</w:t>
      </w:r>
      <w:r w:rsidRPr="005277EA">
        <w:rPr>
          <w:rFonts w:ascii="Times New Roman" w:hAnsi="Times New Roman" w:cs="Times New Roman"/>
          <w:sz w:val="28"/>
          <w:szCs w:val="28"/>
        </w:rPr>
        <w:t xml:space="preserve"> Порядка;</w:t>
      </w:r>
    </w:p>
    <w:p w:rsidR="00263DDD" w:rsidRPr="005277EA" w:rsidRDefault="00263DDD" w:rsidP="0066042E">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непредставление (представление в неполном объеме) учреждением документов, указанных в пункте </w:t>
      </w:r>
      <w:r w:rsidR="0066042E" w:rsidRPr="005277EA">
        <w:rPr>
          <w:rFonts w:ascii="Times New Roman" w:hAnsi="Times New Roman" w:cs="Times New Roman"/>
          <w:sz w:val="28"/>
          <w:szCs w:val="28"/>
        </w:rPr>
        <w:t>4</w:t>
      </w:r>
      <w:r w:rsidRPr="005277EA">
        <w:rPr>
          <w:rFonts w:ascii="Times New Roman" w:hAnsi="Times New Roman" w:cs="Times New Roman"/>
          <w:sz w:val="28"/>
          <w:szCs w:val="28"/>
        </w:rPr>
        <w:t xml:space="preserve"> Порядка;</w:t>
      </w:r>
    </w:p>
    <w:p w:rsidR="00263DDD" w:rsidRPr="005277EA" w:rsidRDefault="00263DDD" w:rsidP="0066042E">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недостоверность информации, содержащейся в документах, представленных учреждением;</w:t>
      </w:r>
    </w:p>
    <w:p w:rsidR="00263DDD" w:rsidRPr="005277EA" w:rsidRDefault="00263DDD" w:rsidP="0066042E">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отсутствие необходимого объема лимитов бюджетных обязательств на предоставление субсидий на соответствующий финансовый год (соответствующий финансовый год и плановый период), доведенных в соответствии с бюджетным законодательством Российской Федерации </w:t>
      </w:r>
      <w:r w:rsidR="0066042E" w:rsidRPr="005277EA">
        <w:rPr>
          <w:rFonts w:ascii="Times New Roman" w:hAnsi="Times New Roman" w:cs="Times New Roman"/>
          <w:sz w:val="28"/>
          <w:szCs w:val="28"/>
        </w:rPr>
        <w:t>ГРБС</w:t>
      </w:r>
      <w:r w:rsidRPr="005277EA">
        <w:rPr>
          <w:rFonts w:ascii="Times New Roman" w:hAnsi="Times New Roman" w:cs="Times New Roman"/>
          <w:sz w:val="28"/>
          <w:szCs w:val="28"/>
        </w:rPr>
        <w:t>.</w:t>
      </w:r>
    </w:p>
    <w:p w:rsidR="00263DDD" w:rsidRPr="005277EA" w:rsidRDefault="0066042E" w:rsidP="0066042E">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9</w:t>
      </w:r>
      <w:r w:rsidR="00263DDD" w:rsidRPr="005277EA">
        <w:rPr>
          <w:rFonts w:ascii="Times New Roman" w:hAnsi="Times New Roman" w:cs="Times New Roman"/>
          <w:sz w:val="28"/>
          <w:szCs w:val="28"/>
        </w:rPr>
        <w:t xml:space="preserve">. В случае отказа в предоставлении субсидии учреждение вправе повторно представить </w:t>
      </w:r>
      <w:r w:rsidR="005E008A" w:rsidRPr="005277EA">
        <w:rPr>
          <w:rFonts w:ascii="Times New Roman" w:hAnsi="Times New Roman" w:cs="Times New Roman"/>
          <w:sz w:val="28"/>
          <w:szCs w:val="28"/>
        </w:rPr>
        <w:t xml:space="preserve">ГРБС </w:t>
      </w:r>
      <w:r w:rsidR="00263DDD" w:rsidRPr="005277EA">
        <w:rPr>
          <w:rFonts w:ascii="Times New Roman" w:hAnsi="Times New Roman" w:cs="Times New Roman"/>
          <w:sz w:val="28"/>
          <w:szCs w:val="28"/>
        </w:rPr>
        <w:t xml:space="preserve">документы, предусмотренные пунктом </w:t>
      </w:r>
      <w:r w:rsidR="005E008A" w:rsidRPr="005277EA">
        <w:rPr>
          <w:rFonts w:ascii="Times New Roman" w:hAnsi="Times New Roman" w:cs="Times New Roman"/>
          <w:sz w:val="28"/>
          <w:szCs w:val="28"/>
        </w:rPr>
        <w:t>4</w:t>
      </w:r>
      <w:r w:rsidR="00263DDD" w:rsidRPr="005277EA">
        <w:rPr>
          <w:rFonts w:ascii="Times New Roman" w:hAnsi="Times New Roman" w:cs="Times New Roman"/>
          <w:sz w:val="28"/>
          <w:szCs w:val="28"/>
        </w:rPr>
        <w:t xml:space="preserve"> Порядка.</w:t>
      </w:r>
    </w:p>
    <w:p w:rsidR="00263DDD" w:rsidRPr="005277EA" w:rsidRDefault="00263DDD" w:rsidP="005E008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Рассмотрение повторно представленных документов осуществляется в соответствии с пунктом </w:t>
      </w:r>
      <w:r w:rsidR="005E008A" w:rsidRPr="005277EA">
        <w:rPr>
          <w:rFonts w:ascii="Times New Roman" w:hAnsi="Times New Roman" w:cs="Times New Roman"/>
          <w:sz w:val="28"/>
          <w:szCs w:val="28"/>
        </w:rPr>
        <w:t>5</w:t>
      </w:r>
      <w:r w:rsidRPr="005277EA">
        <w:rPr>
          <w:rFonts w:ascii="Times New Roman" w:hAnsi="Times New Roman" w:cs="Times New Roman"/>
          <w:sz w:val="28"/>
          <w:szCs w:val="28"/>
        </w:rPr>
        <w:t xml:space="preserve"> Порядка.</w:t>
      </w:r>
    </w:p>
    <w:p w:rsidR="00263DDD" w:rsidRPr="005277EA" w:rsidRDefault="00263DDD" w:rsidP="005E008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w:t>
      </w:r>
      <w:r w:rsidR="005E008A" w:rsidRPr="005277EA">
        <w:rPr>
          <w:rFonts w:ascii="Times New Roman" w:hAnsi="Times New Roman" w:cs="Times New Roman"/>
          <w:sz w:val="28"/>
          <w:szCs w:val="28"/>
        </w:rPr>
        <w:t>0</w:t>
      </w:r>
      <w:r w:rsidRPr="005277EA">
        <w:rPr>
          <w:rFonts w:ascii="Times New Roman" w:hAnsi="Times New Roman" w:cs="Times New Roman"/>
          <w:sz w:val="28"/>
          <w:szCs w:val="28"/>
        </w:rPr>
        <w:t xml:space="preserve">. Субсидия предоставляется учреждению на основании соглашения о предоставлении субсидии, заключаемого между </w:t>
      </w:r>
      <w:r w:rsidR="005E008A"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и учреждением в соответствии с формой, </w:t>
      </w:r>
      <w:r w:rsidR="00CA6C68" w:rsidRPr="005277EA">
        <w:rPr>
          <w:rFonts w:ascii="Times New Roman" w:hAnsi="Times New Roman" w:cs="Times New Roman"/>
          <w:sz w:val="28"/>
          <w:szCs w:val="28"/>
        </w:rPr>
        <w:t>утвержденной</w:t>
      </w:r>
      <w:r w:rsidRPr="005277EA">
        <w:rPr>
          <w:rFonts w:ascii="Times New Roman" w:hAnsi="Times New Roman" w:cs="Times New Roman"/>
          <w:sz w:val="28"/>
          <w:szCs w:val="28"/>
        </w:rPr>
        <w:t xml:space="preserve"> </w:t>
      </w:r>
      <w:r w:rsidR="00CA6C68" w:rsidRPr="005277EA">
        <w:rPr>
          <w:rFonts w:ascii="Times New Roman" w:hAnsi="Times New Roman" w:cs="Times New Roman"/>
          <w:sz w:val="28"/>
          <w:szCs w:val="28"/>
        </w:rPr>
        <w:t xml:space="preserve">приказом </w:t>
      </w:r>
      <w:r w:rsidR="00FB724C" w:rsidRPr="005277EA">
        <w:rPr>
          <w:rFonts w:ascii="Times New Roman" w:hAnsi="Times New Roman" w:cs="Times New Roman"/>
          <w:sz w:val="28"/>
          <w:szCs w:val="28"/>
        </w:rPr>
        <w:t>финансов</w:t>
      </w:r>
      <w:r w:rsidR="00CA6C68" w:rsidRPr="005277EA">
        <w:rPr>
          <w:rFonts w:ascii="Times New Roman" w:hAnsi="Times New Roman" w:cs="Times New Roman"/>
          <w:sz w:val="28"/>
          <w:szCs w:val="28"/>
        </w:rPr>
        <w:t>ого</w:t>
      </w:r>
      <w:r w:rsidR="00FB724C" w:rsidRPr="005277EA">
        <w:rPr>
          <w:rFonts w:ascii="Times New Roman" w:hAnsi="Times New Roman" w:cs="Times New Roman"/>
          <w:sz w:val="28"/>
          <w:szCs w:val="28"/>
        </w:rPr>
        <w:t xml:space="preserve"> управлени</w:t>
      </w:r>
      <w:r w:rsidR="00CA6C68" w:rsidRPr="005277EA">
        <w:rPr>
          <w:rFonts w:ascii="Times New Roman" w:hAnsi="Times New Roman" w:cs="Times New Roman"/>
          <w:sz w:val="28"/>
          <w:szCs w:val="28"/>
        </w:rPr>
        <w:t>я</w:t>
      </w:r>
      <w:r w:rsidR="00FB724C" w:rsidRPr="005277EA">
        <w:rPr>
          <w:rFonts w:ascii="Times New Roman" w:hAnsi="Times New Roman" w:cs="Times New Roman"/>
          <w:sz w:val="28"/>
          <w:szCs w:val="28"/>
        </w:rPr>
        <w:t xml:space="preserve"> администрации района</w:t>
      </w:r>
      <w:r w:rsidRPr="005277EA">
        <w:rPr>
          <w:rFonts w:ascii="Times New Roman" w:hAnsi="Times New Roman" w:cs="Times New Roman"/>
          <w:sz w:val="28"/>
          <w:szCs w:val="28"/>
        </w:rPr>
        <w:t xml:space="preserve"> </w:t>
      </w:r>
      <w:r w:rsidR="00CA6C68" w:rsidRPr="005277EA">
        <w:rPr>
          <w:rFonts w:ascii="Times New Roman" w:hAnsi="Times New Roman" w:cs="Times New Roman"/>
          <w:sz w:val="28"/>
          <w:szCs w:val="28"/>
        </w:rPr>
        <w:t>в соответствии с</w:t>
      </w:r>
      <w:r w:rsidRPr="005277EA">
        <w:rPr>
          <w:rFonts w:ascii="Times New Roman" w:hAnsi="Times New Roman" w:cs="Times New Roman"/>
          <w:sz w:val="28"/>
          <w:szCs w:val="28"/>
        </w:rPr>
        <w:t xml:space="preserve"> </w:t>
      </w:r>
      <w:r w:rsidR="00A73188" w:rsidRPr="005277EA">
        <w:rPr>
          <w:rFonts w:ascii="Times New Roman" w:hAnsi="Times New Roman" w:cs="Times New Roman"/>
          <w:sz w:val="28"/>
          <w:szCs w:val="28"/>
        </w:rPr>
        <w:t>по</w:t>
      </w:r>
      <w:r w:rsidR="00586E85" w:rsidRPr="005277EA">
        <w:rPr>
          <w:rFonts w:ascii="Times New Roman" w:hAnsi="Times New Roman" w:cs="Times New Roman"/>
          <w:sz w:val="28"/>
          <w:szCs w:val="28"/>
        </w:rPr>
        <w:t>д</w:t>
      </w:r>
      <w:r w:rsidR="00A73188" w:rsidRPr="005277EA">
        <w:rPr>
          <w:rFonts w:ascii="Times New Roman" w:hAnsi="Times New Roman" w:cs="Times New Roman"/>
          <w:sz w:val="28"/>
          <w:szCs w:val="28"/>
        </w:rPr>
        <w:t>пункт</w:t>
      </w:r>
      <w:r w:rsidR="00CA6C68" w:rsidRPr="005277EA">
        <w:rPr>
          <w:rFonts w:ascii="Times New Roman" w:hAnsi="Times New Roman" w:cs="Times New Roman"/>
          <w:sz w:val="28"/>
          <w:szCs w:val="28"/>
        </w:rPr>
        <w:t>ом</w:t>
      </w:r>
      <w:r w:rsidR="00DD6E78" w:rsidRPr="005277EA">
        <w:rPr>
          <w:rFonts w:ascii="Times New Roman" w:hAnsi="Times New Roman" w:cs="Times New Roman"/>
          <w:sz w:val="28"/>
          <w:szCs w:val="28"/>
        </w:rPr>
        <w:t xml:space="preserve"> д) </w:t>
      </w:r>
      <w:r w:rsidR="00A73188" w:rsidRPr="005277EA">
        <w:rPr>
          <w:rFonts w:ascii="Times New Roman" w:hAnsi="Times New Roman" w:cs="Times New Roman"/>
          <w:sz w:val="28"/>
          <w:szCs w:val="28"/>
        </w:rPr>
        <w:t>пункта</w:t>
      </w:r>
      <w:r w:rsidR="00DD6E78" w:rsidRPr="005277EA">
        <w:rPr>
          <w:rFonts w:ascii="Times New Roman" w:hAnsi="Times New Roman" w:cs="Times New Roman"/>
          <w:sz w:val="28"/>
          <w:szCs w:val="28"/>
        </w:rPr>
        <w:t xml:space="preserve"> 4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22.02.2020 № 203</w:t>
      </w:r>
      <w:r w:rsidRPr="005277EA">
        <w:rPr>
          <w:rFonts w:ascii="Times New Roman" w:hAnsi="Times New Roman" w:cs="Times New Roman"/>
          <w:sz w:val="28"/>
          <w:szCs w:val="28"/>
        </w:rPr>
        <w:t>.</w:t>
      </w:r>
    </w:p>
    <w:p w:rsidR="00263DDD" w:rsidRPr="005277EA" w:rsidRDefault="00263DDD" w:rsidP="00DD6E78">
      <w:pPr>
        <w:pStyle w:val="ConsPlusNormal"/>
        <w:ind w:firstLine="708"/>
        <w:jc w:val="both"/>
        <w:rPr>
          <w:rFonts w:ascii="Times New Roman" w:hAnsi="Times New Roman" w:cs="Times New Roman"/>
          <w:sz w:val="28"/>
          <w:szCs w:val="28"/>
        </w:rPr>
      </w:pPr>
      <w:bookmarkStart w:id="17" w:name="P105"/>
      <w:bookmarkEnd w:id="17"/>
      <w:r w:rsidRPr="005277EA">
        <w:rPr>
          <w:rFonts w:ascii="Times New Roman" w:hAnsi="Times New Roman" w:cs="Times New Roman"/>
          <w:sz w:val="28"/>
          <w:szCs w:val="28"/>
        </w:rPr>
        <w:t>1</w:t>
      </w:r>
      <w:r w:rsidR="00DD6E78" w:rsidRPr="005277EA">
        <w:rPr>
          <w:rFonts w:ascii="Times New Roman" w:hAnsi="Times New Roman" w:cs="Times New Roman"/>
          <w:sz w:val="28"/>
          <w:szCs w:val="28"/>
        </w:rPr>
        <w:t>1</w:t>
      </w:r>
      <w:r w:rsidRPr="005277EA">
        <w:rPr>
          <w:rFonts w:ascii="Times New Roman" w:hAnsi="Times New Roman" w:cs="Times New Roman"/>
          <w:sz w:val="28"/>
          <w:szCs w:val="28"/>
        </w:rPr>
        <w:t xml:space="preserve">. Учреждение не позднее восьми (пятнадцати) рабочих дней, следующих за отчетным кварталом (годом) и по формам, установленным в соглашении, предоставляют </w:t>
      </w:r>
      <w:r w:rsidR="00A73188" w:rsidRPr="005277EA">
        <w:rPr>
          <w:rFonts w:ascii="Times New Roman" w:hAnsi="Times New Roman" w:cs="Times New Roman"/>
          <w:sz w:val="28"/>
          <w:szCs w:val="28"/>
        </w:rPr>
        <w:t>ГРБС</w:t>
      </w:r>
      <w:r w:rsidRPr="005277EA">
        <w:rPr>
          <w:rFonts w:ascii="Times New Roman" w:hAnsi="Times New Roman" w:cs="Times New Roman"/>
          <w:sz w:val="28"/>
          <w:szCs w:val="28"/>
        </w:rPr>
        <w:t>:</w:t>
      </w:r>
    </w:p>
    <w:p w:rsidR="00263DDD" w:rsidRPr="005277EA" w:rsidRDefault="00263DDD" w:rsidP="00A73188">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отчет о расходах, источником финансового обеспечения которых является субсидия;</w:t>
      </w:r>
    </w:p>
    <w:p w:rsidR="00263DDD" w:rsidRPr="005277EA" w:rsidRDefault="00263DDD" w:rsidP="00A73188">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отчет о достижении значений результатов предоставления субсидии, предусмотренной пунктом </w:t>
      </w:r>
      <w:r w:rsidR="00A73188" w:rsidRPr="005277EA">
        <w:rPr>
          <w:rFonts w:ascii="Times New Roman" w:hAnsi="Times New Roman" w:cs="Times New Roman"/>
          <w:sz w:val="28"/>
          <w:szCs w:val="28"/>
        </w:rPr>
        <w:t>3</w:t>
      </w:r>
      <w:r w:rsidRPr="005277EA">
        <w:rPr>
          <w:rFonts w:ascii="Times New Roman" w:hAnsi="Times New Roman" w:cs="Times New Roman"/>
          <w:sz w:val="28"/>
          <w:szCs w:val="28"/>
        </w:rPr>
        <w:t xml:space="preserve"> Порядка;</w:t>
      </w:r>
    </w:p>
    <w:p w:rsidR="00263DDD" w:rsidRPr="005277EA" w:rsidRDefault="00263DDD" w:rsidP="00157AD4">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иные формы отчетности, формы и сроки которых предусмотрены в соглашении.</w:t>
      </w:r>
    </w:p>
    <w:p w:rsidR="00292F4A" w:rsidRPr="005277EA" w:rsidRDefault="00292F4A" w:rsidP="00292F4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12. Изменение размера и (или) целей предоставления субсидий в течение финансового года осуществляется на основании направляемой ГРБС заявки учреждения, содержащей обоснование увеличения (уменьшения) размера субсидии.</w:t>
      </w:r>
    </w:p>
    <w:p w:rsidR="00292F4A" w:rsidRPr="005277EA" w:rsidRDefault="00292F4A" w:rsidP="00292F4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На основании представленной учреждением заявки и в срок, установленный пунктом 5 Порядка, ГРБС принимает решение по перераспределению размеров и (или) кодов субсидий.</w:t>
      </w:r>
    </w:p>
    <w:p w:rsidR="00263DDD" w:rsidRPr="005277EA" w:rsidRDefault="00263DDD" w:rsidP="00157AD4">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lastRenderedPageBreak/>
        <w:t>1</w:t>
      </w:r>
      <w:r w:rsidR="00C27325" w:rsidRPr="005277EA">
        <w:rPr>
          <w:rFonts w:ascii="Times New Roman" w:hAnsi="Times New Roman" w:cs="Times New Roman"/>
          <w:sz w:val="28"/>
          <w:szCs w:val="28"/>
        </w:rPr>
        <w:t>3</w:t>
      </w:r>
      <w:r w:rsidRPr="005277EA">
        <w:rPr>
          <w:rFonts w:ascii="Times New Roman" w:hAnsi="Times New Roman" w:cs="Times New Roman"/>
          <w:sz w:val="28"/>
          <w:szCs w:val="28"/>
        </w:rPr>
        <w:t>. Операции с субсидиями учитываются на лицевых счетах, предназначенных для учета операций со средствами, предоставленными учреждению в виде субсидий, открываемых учреждению в территориальном органе Федерального казначейства. Субсидии перечисляются в соответствии с графиком, предусмотренным в соглашении.</w:t>
      </w:r>
    </w:p>
    <w:p w:rsidR="00263DDD" w:rsidRPr="005277EA" w:rsidRDefault="00263DDD" w:rsidP="00157AD4">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w:t>
      </w:r>
      <w:r w:rsidR="001C625B" w:rsidRPr="005277EA">
        <w:rPr>
          <w:rFonts w:ascii="Times New Roman" w:hAnsi="Times New Roman" w:cs="Times New Roman"/>
          <w:sz w:val="28"/>
          <w:szCs w:val="28"/>
        </w:rPr>
        <w:t>4</w:t>
      </w:r>
      <w:r w:rsidRPr="005277EA">
        <w:rPr>
          <w:rFonts w:ascii="Times New Roman" w:hAnsi="Times New Roman" w:cs="Times New Roman"/>
          <w:sz w:val="28"/>
          <w:szCs w:val="28"/>
        </w:rPr>
        <w:t xml:space="preserve">. Не использованные на начало текущего финансового года остатки субсидий, в отношении которых </w:t>
      </w:r>
      <w:r w:rsidR="00157AD4"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принято решение о наличии потребности в указанных остатках, могут быть использованы учреждением на те же цели в текущем финансовом году </w:t>
      </w:r>
      <w:r w:rsidR="00160275" w:rsidRPr="005277EA">
        <w:rPr>
          <w:rFonts w:ascii="Times New Roman" w:hAnsi="Times New Roman" w:cs="Times New Roman"/>
          <w:sz w:val="28"/>
          <w:szCs w:val="28"/>
        </w:rPr>
        <w:t>в порядке,</w:t>
      </w:r>
      <w:r w:rsidRPr="005277EA">
        <w:rPr>
          <w:rFonts w:ascii="Times New Roman" w:hAnsi="Times New Roman" w:cs="Times New Roman"/>
          <w:sz w:val="28"/>
          <w:szCs w:val="28"/>
        </w:rPr>
        <w:t xml:space="preserve"> установленном бюджетным законодательством Российской Федерации.</w:t>
      </w:r>
    </w:p>
    <w:p w:rsidR="00263DDD" w:rsidRPr="005277EA" w:rsidRDefault="00263DDD" w:rsidP="007000CD">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w:t>
      </w:r>
      <w:r w:rsidR="001C625B" w:rsidRPr="005277EA">
        <w:rPr>
          <w:rFonts w:ascii="Times New Roman" w:hAnsi="Times New Roman" w:cs="Times New Roman"/>
          <w:sz w:val="28"/>
          <w:szCs w:val="28"/>
        </w:rPr>
        <w:t>5</w:t>
      </w:r>
      <w:r w:rsidRPr="005277EA">
        <w:rPr>
          <w:rFonts w:ascii="Times New Roman" w:hAnsi="Times New Roman" w:cs="Times New Roman"/>
          <w:sz w:val="28"/>
          <w:szCs w:val="28"/>
        </w:rPr>
        <w:t xml:space="preserve">. Остатки субсидий прошлых лет, не использованные на начало текущего финансового года, в отношении которых </w:t>
      </w:r>
      <w:r w:rsidR="00EC0706"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не принято решение об использовании учреждением в текущем финансовом году, а также потребность в использовании которых не подтверждена, подлежат перечислению в </w:t>
      </w:r>
      <w:r w:rsidR="00EC0706" w:rsidRPr="005277EA">
        <w:rPr>
          <w:rFonts w:ascii="Times New Roman" w:hAnsi="Times New Roman" w:cs="Times New Roman"/>
          <w:sz w:val="28"/>
          <w:szCs w:val="28"/>
        </w:rPr>
        <w:t>районный</w:t>
      </w:r>
      <w:r w:rsidRPr="005277EA">
        <w:rPr>
          <w:rFonts w:ascii="Times New Roman" w:hAnsi="Times New Roman" w:cs="Times New Roman"/>
          <w:sz w:val="28"/>
          <w:szCs w:val="28"/>
        </w:rPr>
        <w:t xml:space="preserve"> бюджет.</w:t>
      </w:r>
    </w:p>
    <w:p w:rsidR="00263DDD" w:rsidRPr="005277EA" w:rsidRDefault="00263DDD" w:rsidP="00EC0706">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w:t>
      </w:r>
      <w:r w:rsidR="001C625B" w:rsidRPr="005277EA">
        <w:rPr>
          <w:rFonts w:ascii="Times New Roman" w:hAnsi="Times New Roman" w:cs="Times New Roman"/>
          <w:sz w:val="28"/>
          <w:szCs w:val="28"/>
        </w:rPr>
        <w:t>6</w:t>
      </w:r>
      <w:r w:rsidRPr="005277EA">
        <w:rPr>
          <w:rFonts w:ascii="Times New Roman" w:hAnsi="Times New Roman" w:cs="Times New Roman"/>
          <w:sz w:val="28"/>
          <w:szCs w:val="28"/>
        </w:rPr>
        <w:t xml:space="preserve">. </w:t>
      </w:r>
      <w:proofErr w:type="gramStart"/>
      <w:r w:rsidRPr="005277EA">
        <w:rPr>
          <w:rFonts w:ascii="Times New Roman" w:hAnsi="Times New Roman" w:cs="Times New Roman"/>
          <w:sz w:val="28"/>
          <w:szCs w:val="28"/>
        </w:rPr>
        <w:t>Контроль за</w:t>
      </w:r>
      <w:proofErr w:type="gramEnd"/>
      <w:r w:rsidRPr="005277EA">
        <w:rPr>
          <w:rFonts w:ascii="Times New Roman" w:hAnsi="Times New Roman" w:cs="Times New Roman"/>
          <w:sz w:val="28"/>
          <w:szCs w:val="28"/>
        </w:rPr>
        <w:t xml:space="preserve"> соблюдением целей и условий предоставления субсидий, установленных</w:t>
      </w:r>
      <w:r w:rsidR="00160275">
        <w:rPr>
          <w:rFonts w:ascii="Times New Roman" w:hAnsi="Times New Roman" w:cs="Times New Roman"/>
          <w:sz w:val="28"/>
          <w:szCs w:val="28"/>
        </w:rPr>
        <w:t xml:space="preserve"> </w:t>
      </w:r>
      <w:r w:rsidRPr="005277EA">
        <w:rPr>
          <w:rFonts w:ascii="Times New Roman" w:hAnsi="Times New Roman" w:cs="Times New Roman"/>
          <w:sz w:val="28"/>
          <w:szCs w:val="28"/>
        </w:rPr>
        <w:t xml:space="preserve">Порядком, осуществляется </w:t>
      </w:r>
      <w:r w:rsidR="00EC0706"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и органами </w:t>
      </w:r>
      <w:r w:rsidR="00B43BAA" w:rsidRPr="005277EA">
        <w:rPr>
          <w:rFonts w:ascii="Times New Roman" w:hAnsi="Times New Roman" w:cs="Times New Roman"/>
          <w:sz w:val="28"/>
          <w:szCs w:val="28"/>
        </w:rPr>
        <w:t>государственного (</w:t>
      </w:r>
      <w:r w:rsidR="00EC0706" w:rsidRPr="005277EA">
        <w:rPr>
          <w:rFonts w:ascii="Times New Roman" w:hAnsi="Times New Roman" w:cs="Times New Roman"/>
          <w:sz w:val="28"/>
          <w:szCs w:val="28"/>
        </w:rPr>
        <w:t>муниципального</w:t>
      </w:r>
      <w:r w:rsidR="00B43BAA" w:rsidRPr="005277EA">
        <w:rPr>
          <w:rFonts w:ascii="Times New Roman" w:hAnsi="Times New Roman" w:cs="Times New Roman"/>
          <w:sz w:val="28"/>
          <w:szCs w:val="28"/>
        </w:rPr>
        <w:t>)</w:t>
      </w:r>
      <w:r w:rsidRPr="005277EA">
        <w:rPr>
          <w:rFonts w:ascii="Times New Roman" w:hAnsi="Times New Roman" w:cs="Times New Roman"/>
          <w:sz w:val="28"/>
          <w:szCs w:val="28"/>
        </w:rPr>
        <w:t xml:space="preserve"> финансового контроля в соответствии с законодательством Российской Федерации.</w:t>
      </w:r>
    </w:p>
    <w:p w:rsidR="00263DDD" w:rsidRPr="005277EA" w:rsidRDefault="00263DDD" w:rsidP="00EC0706">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w:t>
      </w:r>
      <w:r w:rsidR="001C625B" w:rsidRPr="005277EA">
        <w:rPr>
          <w:rFonts w:ascii="Times New Roman" w:hAnsi="Times New Roman" w:cs="Times New Roman"/>
          <w:sz w:val="28"/>
          <w:szCs w:val="28"/>
        </w:rPr>
        <w:t>7</w:t>
      </w:r>
      <w:r w:rsidRPr="005277EA">
        <w:rPr>
          <w:rFonts w:ascii="Times New Roman" w:hAnsi="Times New Roman" w:cs="Times New Roman"/>
          <w:sz w:val="28"/>
          <w:szCs w:val="28"/>
        </w:rPr>
        <w:t xml:space="preserve">. В случае несоблюдения учреждением целей и условий, установленных при предоставлении субсидии, выявленных по результатам проверок, проведенных </w:t>
      </w:r>
      <w:r w:rsidR="00B43BAA"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и уполномоченным органом </w:t>
      </w:r>
      <w:r w:rsidR="00B43BAA" w:rsidRPr="005277EA">
        <w:rPr>
          <w:rFonts w:ascii="Times New Roman" w:hAnsi="Times New Roman" w:cs="Times New Roman"/>
          <w:sz w:val="28"/>
          <w:szCs w:val="28"/>
        </w:rPr>
        <w:t xml:space="preserve">государственного (муниципального) </w:t>
      </w:r>
      <w:r w:rsidRPr="005277EA">
        <w:rPr>
          <w:rFonts w:ascii="Times New Roman" w:hAnsi="Times New Roman" w:cs="Times New Roman"/>
          <w:sz w:val="28"/>
          <w:szCs w:val="28"/>
        </w:rPr>
        <w:t xml:space="preserve">финансового контроля, соответствующие средства подлежат возврату в </w:t>
      </w:r>
      <w:r w:rsidR="00B43BAA" w:rsidRPr="005277EA">
        <w:rPr>
          <w:rFonts w:ascii="Times New Roman" w:hAnsi="Times New Roman" w:cs="Times New Roman"/>
          <w:sz w:val="28"/>
          <w:szCs w:val="28"/>
        </w:rPr>
        <w:t>районный</w:t>
      </w:r>
      <w:r w:rsidRPr="005277EA">
        <w:rPr>
          <w:rFonts w:ascii="Times New Roman" w:hAnsi="Times New Roman" w:cs="Times New Roman"/>
          <w:sz w:val="28"/>
          <w:szCs w:val="28"/>
        </w:rPr>
        <w:t xml:space="preserve"> бюджет:</w:t>
      </w:r>
    </w:p>
    <w:p w:rsidR="00263DDD" w:rsidRPr="005277EA" w:rsidRDefault="00263DDD" w:rsidP="00B43BA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на основании требования </w:t>
      </w:r>
      <w:r w:rsidR="00B43BAA"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 в течение 30 календарных дней со дня получения требования;</w:t>
      </w:r>
    </w:p>
    <w:p w:rsidR="00263DDD" w:rsidRPr="005277EA" w:rsidRDefault="00263DDD" w:rsidP="00B43BAA">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на основании представления и (или) предписания соответствующего органа государственного </w:t>
      </w:r>
      <w:r w:rsidR="00B43BAA" w:rsidRPr="005277EA">
        <w:rPr>
          <w:rFonts w:ascii="Times New Roman" w:hAnsi="Times New Roman" w:cs="Times New Roman"/>
          <w:sz w:val="28"/>
          <w:szCs w:val="28"/>
        </w:rPr>
        <w:t xml:space="preserve">(муниципального) </w:t>
      </w:r>
      <w:r w:rsidRPr="005277EA">
        <w:rPr>
          <w:rFonts w:ascii="Times New Roman" w:hAnsi="Times New Roman" w:cs="Times New Roman"/>
          <w:sz w:val="28"/>
          <w:szCs w:val="28"/>
        </w:rPr>
        <w:t>финансового контроля - в сроки, установленные в соответствии с бюджетным законодательством Российской Федерации.</w:t>
      </w:r>
    </w:p>
    <w:p w:rsidR="00263DDD" w:rsidRPr="005277EA" w:rsidRDefault="00263DDD" w:rsidP="006E714F">
      <w:pPr>
        <w:pStyle w:val="ConsPlusNormal"/>
        <w:ind w:firstLine="708"/>
        <w:jc w:val="both"/>
        <w:rPr>
          <w:rFonts w:ascii="Times New Roman" w:hAnsi="Times New Roman" w:cs="Times New Roman"/>
          <w:sz w:val="28"/>
          <w:szCs w:val="28"/>
        </w:rPr>
      </w:pPr>
      <w:bookmarkStart w:id="18" w:name="P118"/>
      <w:bookmarkEnd w:id="18"/>
      <w:r w:rsidRPr="005277EA">
        <w:rPr>
          <w:rFonts w:ascii="Times New Roman" w:hAnsi="Times New Roman" w:cs="Times New Roman"/>
          <w:sz w:val="28"/>
          <w:szCs w:val="28"/>
        </w:rPr>
        <w:t>1</w:t>
      </w:r>
      <w:r w:rsidR="001C625B" w:rsidRPr="005277EA">
        <w:rPr>
          <w:rFonts w:ascii="Times New Roman" w:hAnsi="Times New Roman" w:cs="Times New Roman"/>
          <w:sz w:val="28"/>
          <w:szCs w:val="28"/>
        </w:rPr>
        <w:t>8</w:t>
      </w:r>
      <w:r w:rsidRPr="005277EA">
        <w:rPr>
          <w:rFonts w:ascii="Times New Roman" w:hAnsi="Times New Roman" w:cs="Times New Roman"/>
          <w:sz w:val="28"/>
          <w:szCs w:val="28"/>
        </w:rPr>
        <w:t xml:space="preserve">. В случае недостижения значений результатов, установленных Порядком, средства в объеме, пропорциональном величине недостижения значений результатов, подлежат возврату в </w:t>
      </w:r>
      <w:r w:rsidR="006E714F" w:rsidRPr="005277EA">
        <w:rPr>
          <w:rFonts w:ascii="Times New Roman" w:hAnsi="Times New Roman" w:cs="Times New Roman"/>
          <w:sz w:val="28"/>
          <w:szCs w:val="28"/>
        </w:rPr>
        <w:t>районный</w:t>
      </w:r>
      <w:r w:rsidRPr="005277EA">
        <w:rPr>
          <w:rFonts w:ascii="Times New Roman" w:hAnsi="Times New Roman" w:cs="Times New Roman"/>
          <w:sz w:val="28"/>
          <w:szCs w:val="28"/>
        </w:rPr>
        <w:t xml:space="preserve"> бюджет на основании требования </w:t>
      </w:r>
      <w:r w:rsidR="006E714F"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 в течение 30 календарных дней со дня получения требования.</w:t>
      </w:r>
    </w:p>
    <w:p w:rsidR="00263DDD" w:rsidRPr="005277EA" w:rsidRDefault="00263DDD" w:rsidP="006E714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w:t>
      </w:r>
      <w:r w:rsidR="001C625B" w:rsidRPr="005277EA">
        <w:rPr>
          <w:rFonts w:ascii="Times New Roman" w:hAnsi="Times New Roman" w:cs="Times New Roman"/>
          <w:sz w:val="28"/>
          <w:szCs w:val="28"/>
        </w:rPr>
        <w:t>9</w:t>
      </w:r>
      <w:r w:rsidRPr="005277EA">
        <w:rPr>
          <w:rFonts w:ascii="Times New Roman" w:hAnsi="Times New Roman" w:cs="Times New Roman"/>
          <w:sz w:val="28"/>
          <w:szCs w:val="28"/>
        </w:rPr>
        <w:t xml:space="preserve">. При наличии в текущем году поступлений от возврата ранее произведенных учреждением выплат, источником финансового обеспечения которых являются субсидии, </w:t>
      </w:r>
      <w:r w:rsidR="006E714F"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принимает решение о предоставлении учреждению субсидий, определенных подпунктами 3.1 - 3.</w:t>
      </w:r>
      <w:r w:rsidR="00AF34C7" w:rsidRPr="005277EA">
        <w:rPr>
          <w:rFonts w:ascii="Times New Roman" w:hAnsi="Times New Roman" w:cs="Times New Roman"/>
          <w:sz w:val="28"/>
          <w:szCs w:val="28"/>
        </w:rPr>
        <w:t>9, 3.11</w:t>
      </w:r>
      <w:r w:rsidRPr="005277EA">
        <w:rPr>
          <w:rFonts w:ascii="Times New Roman" w:hAnsi="Times New Roman" w:cs="Times New Roman"/>
          <w:sz w:val="28"/>
          <w:szCs w:val="28"/>
        </w:rPr>
        <w:t xml:space="preserve"> пункта 3 Порядка, в текущем финансовом году в соответствии с Порядком на основании документов, предоставленных учреждением </w:t>
      </w:r>
      <w:r w:rsidR="006E714F" w:rsidRPr="005277EA">
        <w:rPr>
          <w:rFonts w:ascii="Times New Roman" w:hAnsi="Times New Roman" w:cs="Times New Roman"/>
          <w:sz w:val="28"/>
          <w:szCs w:val="28"/>
        </w:rPr>
        <w:t>ГРБС</w:t>
      </w:r>
      <w:r w:rsidRPr="005277EA">
        <w:rPr>
          <w:rFonts w:ascii="Times New Roman" w:hAnsi="Times New Roman" w:cs="Times New Roman"/>
          <w:sz w:val="28"/>
          <w:szCs w:val="28"/>
        </w:rPr>
        <w:t xml:space="preserve"> и необходимых для предоставления субсидий.</w:t>
      </w:r>
    </w:p>
    <w:p w:rsidR="002C7267" w:rsidRPr="005277EA" w:rsidRDefault="002C7267" w:rsidP="006569D6">
      <w:pPr>
        <w:pStyle w:val="ConsPlusNormal"/>
        <w:jc w:val="both"/>
        <w:rPr>
          <w:rFonts w:ascii="Times New Roman" w:hAnsi="Times New Roman" w:cs="Times New Roman"/>
          <w:sz w:val="28"/>
          <w:szCs w:val="28"/>
        </w:rPr>
      </w:pPr>
    </w:p>
    <w:p w:rsidR="00263DDD" w:rsidRPr="005277EA" w:rsidRDefault="002C7267" w:rsidP="002C726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w:t>
      </w:r>
    </w:p>
    <w:sectPr w:rsidR="00263DDD" w:rsidRPr="005277EA" w:rsidSect="002C7267">
      <w:headerReference w:type="default" r:id="rId7"/>
      <w:pgSz w:w="11906" w:h="16838"/>
      <w:pgMar w:top="1134" w:right="566"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86" w:rsidRDefault="005E7A86" w:rsidP="002C7267">
      <w:pPr>
        <w:spacing w:after="0" w:line="240" w:lineRule="auto"/>
      </w:pPr>
      <w:r>
        <w:separator/>
      </w:r>
    </w:p>
  </w:endnote>
  <w:endnote w:type="continuationSeparator" w:id="0">
    <w:p w:rsidR="005E7A86" w:rsidRDefault="005E7A86" w:rsidP="002C7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86" w:rsidRDefault="005E7A86" w:rsidP="002C7267">
      <w:pPr>
        <w:spacing w:after="0" w:line="240" w:lineRule="auto"/>
      </w:pPr>
      <w:r>
        <w:separator/>
      </w:r>
    </w:p>
  </w:footnote>
  <w:footnote w:type="continuationSeparator" w:id="0">
    <w:p w:rsidR="005E7A86" w:rsidRDefault="005E7A86" w:rsidP="002C72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641"/>
      <w:docPartObj>
        <w:docPartGallery w:val="Page Numbers (Top of Page)"/>
        <w:docPartUnique/>
      </w:docPartObj>
    </w:sdtPr>
    <w:sdtContent>
      <w:p w:rsidR="002C7267" w:rsidRDefault="00090CAA">
        <w:pPr>
          <w:pStyle w:val="ab"/>
          <w:jc w:val="center"/>
        </w:pPr>
        <w:fldSimple w:instr=" PAGE   \* MERGEFORMAT ">
          <w:r w:rsidR="0047085E">
            <w:rPr>
              <w:noProof/>
            </w:rPr>
            <w:t>3</w:t>
          </w:r>
        </w:fldSimple>
      </w:p>
    </w:sdtContent>
  </w:sdt>
  <w:p w:rsidR="002C7267" w:rsidRDefault="002C726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A106C"/>
    <w:multiLevelType w:val="hybridMultilevel"/>
    <w:tmpl w:val="8152B5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DDD"/>
    <w:rsid w:val="000001FE"/>
    <w:rsid w:val="000337B3"/>
    <w:rsid w:val="00072079"/>
    <w:rsid w:val="00090CAA"/>
    <w:rsid w:val="00123C3C"/>
    <w:rsid w:val="00157AD4"/>
    <w:rsid w:val="00160275"/>
    <w:rsid w:val="00187966"/>
    <w:rsid w:val="00194F1B"/>
    <w:rsid w:val="001A21BD"/>
    <w:rsid w:val="001C625B"/>
    <w:rsid w:val="00201816"/>
    <w:rsid w:val="00224616"/>
    <w:rsid w:val="00263DDD"/>
    <w:rsid w:val="00277273"/>
    <w:rsid w:val="0028099D"/>
    <w:rsid w:val="00292F4A"/>
    <w:rsid w:val="002C34FB"/>
    <w:rsid w:val="002C7267"/>
    <w:rsid w:val="00336025"/>
    <w:rsid w:val="003663F4"/>
    <w:rsid w:val="00390B4B"/>
    <w:rsid w:val="003E2AAF"/>
    <w:rsid w:val="004105E8"/>
    <w:rsid w:val="004403B8"/>
    <w:rsid w:val="0047085E"/>
    <w:rsid w:val="004921AE"/>
    <w:rsid w:val="00513C08"/>
    <w:rsid w:val="00524504"/>
    <w:rsid w:val="005277EA"/>
    <w:rsid w:val="00534B10"/>
    <w:rsid w:val="00563AD5"/>
    <w:rsid w:val="00565440"/>
    <w:rsid w:val="00586E85"/>
    <w:rsid w:val="005D3B06"/>
    <w:rsid w:val="005E008A"/>
    <w:rsid w:val="005E416B"/>
    <w:rsid w:val="005E7A86"/>
    <w:rsid w:val="005F1753"/>
    <w:rsid w:val="0060483D"/>
    <w:rsid w:val="00613560"/>
    <w:rsid w:val="00615414"/>
    <w:rsid w:val="006569D6"/>
    <w:rsid w:val="0066042E"/>
    <w:rsid w:val="006844C9"/>
    <w:rsid w:val="006949AB"/>
    <w:rsid w:val="00696E80"/>
    <w:rsid w:val="006C15A0"/>
    <w:rsid w:val="006E714F"/>
    <w:rsid w:val="006E7DC6"/>
    <w:rsid w:val="006F0340"/>
    <w:rsid w:val="007000CD"/>
    <w:rsid w:val="007170FE"/>
    <w:rsid w:val="00722B36"/>
    <w:rsid w:val="00732394"/>
    <w:rsid w:val="00763A25"/>
    <w:rsid w:val="00765898"/>
    <w:rsid w:val="007B0938"/>
    <w:rsid w:val="007C06AB"/>
    <w:rsid w:val="007C18CC"/>
    <w:rsid w:val="007C1E44"/>
    <w:rsid w:val="007C31B5"/>
    <w:rsid w:val="007E12FB"/>
    <w:rsid w:val="008039B4"/>
    <w:rsid w:val="00843809"/>
    <w:rsid w:val="008C4CEB"/>
    <w:rsid w:val="008F140C"/>
    <w:rsid w:val="00902EF0"/>
    <w:rsid w:val="009209BA"/>
    <w:rsid w:val="00971B7A"/>
    <w:rsid w:val="00A05A70"/>
    <w:rsid w:val="00A07FB2"/>
    <w:rsid w:val="00A32183"/>
    <w:rsid w:val="00A73188"/>
    <w:rsid w:val="00A80874"/>
    <w:rsid w:val="00AD60D1"/>
    <w:rsid w:val="00AF34C7"/>
    <w:rsid w:val="00AF4485"/>
    <w:rsid w:val="00B02A6A"/>
    <w:rsid w:val="00B43BAA"/>
    <w:rsid w:val="00B45FDC"/>
    <w:rsid w:val="00B52337"/>
    <w:rsid w:val="00B72401"/>
    <w:rsid w:val="00B74714"/>
    <w:rsid w:val="00BE73A5"/>
    <w:rsid w:val="00C1461C"/>
    <w:rsid w:val="00C27325"/>
    <w:rsid w:val="00C3618C"/>
    <w:rsid w:val="00C52582"/>
    <w:rsid w:val="00C812F0"/>
    <w:rsid w:val="00C827BA"/>
    <w:rsid w:val="00CA6C68"/>
    <w:rsid w:val="00CC06E1"/>
    <w:rsid w:val="00CC419A"/>
    <w:rsid w:val="00CD183F"/>
    <w:rsid w:val="00D64F94"/>
    <w:rsid w:val="00DD6E78"/>
    <w:rsid w:val="00E1492F"/>
    <w:rsid w:val="00E208CF"/>
    <w:rsid w:val="00E30126"/>
    <w:rsid w:val="00E72114"/>
    <w:rsid w:val="00EC0706"/>
    <w:rsid w:val="00ED1DCF"/>
    <w:rsid w:val="00EF2D19"/>
    <w:rsid w:val="00F64EC1"/>
    <w:rsid w:val="00F9036B"/>
    <w:rsid w:val="00F92DE6"/>
    <w:rsid w:val="00FB724C"/>
    <w:rsid w:val="00FC1557"/>
    <w:rsid w:val="00FE5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63D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D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DD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5D3B06"/>
    <w:rPr>
      <w:color w:val="0563C1" w:themeColor="hyperlink"/>
      <w:u w:val="single"/>
    </w:rPr>
  </w:style>
  <w:style w:type="character" w:customStyle="1" w:styleId="UnresolvedMention">
    <w:name w:val="Unresolved Mention"/>
    <w:basedOn w:val="a0"/>
    <w:uiPriority w:val="99"/>
    <w:semiHidden/>
    <w:unhideWhenUsed/>
    <w:rsid w:val="005D3B06"/>
    <w:rPr>
      <w:color w:val="605E5C"/>
      <w:shd w:val="clear" w:color="auto" w:fill="E1DFDD"/>
    </w:rPr>
  </w:style>
  <w:style w:type="character" w:styleId="a4">
    <w:name w:val="annotation reference"/>
    <w:basedOn w:val="a0"/>
    <w:uiPriority w:val="99"/>
    <w:semiHidden/>
    <w:unhideWhenUsed/>
    <w:rsid w:val="0060483D"/>
    <w:rPr>
      <w:sz w:val="16"/>
      <w:szCs w:val="16"/>
    </w:rPr>
  </w:style>
  <w:style w:type="paragraph" w:styleId="a5">
    <w:name w:val="annotation text"/>
    <w:basedOn w:val="a"/>
    <w:link w:val="a6"/>
    <w:uiPriority w:val="99"/>
    <w:semiHidden/>
    <w:unhideWhenUsed/>
    <w:rsid w:val="0060483D"/>
    <w:pPr>
      <w:spacing w:line="240" w:lineRule="auto"/>
    </w:pPr>
    <w:rPr>
      <w:sz w:val="20"/>
      <w:szCs w:val="20"/>
    </w:rPr>
  </w:style>
  <w:style w:type="character" w:customStyle="1" w:styleId="a6">
    <w:name w:val="Текст примечания Знак"/>
    <w:basedOn w:val="a0"/>
    <w:link w:val="a5"/>
    <w:uiPriority w:val="99"/>
    <w:semiHidden/>
    <w:rsid w:val="0060483D"/>
    <w:rPr>
      <w:sz w:val="20"/>
      <w:szCs w:val="20"/>
    </w:rPr>
  </w:style>
  <w:style w:type="paragraph" w:styleId="a7">
    <w:name w:val="annotation subject"/>
    <w:basedOn w:val="a5"/>
    <w:next w:val="a5"/>
    <w:link w:val="a8"/>
    <w:uiPriority w:val="99"/>
    <w:semiHidden/>
    <w:unhideWhenUsed/>
    <w:rsid w:val="0060483D"/>
    <w:rPr>
      <w:b/>
      <w:bCs/>
    </w:rPr>
  </w:style>
  <w:style w:type="character" w:customStyle="1" w:styleId="a8">
    <w:name w:val="Тема примечания Знак"/>
    <w:basedOn w:val="a6"/>
    <w:link w:val="a7"/>
    <w:uiPriority w:val="99"/>
    <w:semiHidden/>
    <w:rsid w:val="0060483D"/>
    <w:rPr>
      <w:b/>
      <w:bCs/>
      <w:sz w:val="20"/>
      <w:szCs w:val="20"/>
    </w:rPr>
  </w:style>
  <w:style w:type="paragraph" w:styleId="a9">
    <w:name w:val="Balloon Text"/>
    <w:basedOn w:val="a"/>
    <w:link w:val="aa"/>
    <w:uiPriority w:val="99"/>
    <w:semiHidden/>
    <w:unhideWhenUsed/>
    <w:rsid w:val="006048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483D"/>
    <w:rPr>
      <w:rFonts w:ascii="Segoe UI" w:hAnsi="Segoe UI" w:cs="Segoe UI"/>
      <w:sz w:val="18"/>
      <w:szCs w:val="18"/>
    </w:rPr>
  </w:style>
  <w:style w:type="paragraph" w:styleId="ab">
    <w:name w:val="header"/>
    <w:basedOn w:val="a"/>
    <w:link w:val="ac"/>
    <w:uiPriority w:val="99"/>
    <w:unhideWhenUsed/>
    <w:rsid w:val="002C72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7267"/>
  </w:style>
  <w:style w:type="paragraph" w:styleId="ad">
    <w:name w:val="footer"/>
    <w:basedOn w:val="a"/>
    <w:link w:val="ae"/>
    <w:uiPriority w:val="99"/>
    <w:semiHidden/>
    <w:unhideWhenUsed/>
    <w:rsid w:val="002C726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C7267"/>
  </w:style>
  <w:style w:type="character" w:customStyle="1" w:styleId="ConsPlusNormal0">
    <w:name w:val="ConsPlusNormal Знак"/>
    <w:link w:val="ConsPlusNormal"/>
    <w:uiPriority w:val="99"/>
    <w:locked/>
    <w:rsid w:val="0047085E"/>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90275815">
      <w:bodyDiv w:val="1"/>
      <w:marLeft w:val="0"/>
      <w:marRight w:val="0"/>
      <w:marTop w:val="0"/>
      <w:marBottom w:val="0"/>
      <w:divBdr>
        <w:top w:val="none" w:sz="0" w:space="0" w:color="auto"/>
        <w:left w:val="none" w:sz="0" w:space="0" w:color="auto"/>
        <w:bottom w:val="none" w:sz="0" w:space="0" w:color="auto"/>
        <w:right w:val="none" w:sz="0" w:space="0" w:color="auto"/>
      </w:divBdr>
    </w:div>
    <w:div w:id="867597006">
      <w:bodyDiv w:val="1"/>
      <w:marLeft w:val="0"/>
      <w:marRight w:val="0"/>
      <w:marTop w:val="0"/>
      <w:marBottom w:val="0"/>
      <w:divBdr>
        <w:top w:val="none" w:sz="0" w:space="0" w:color="auto"/>
        <w:left w:val="none" w:sz="0" w:space="0" w:color="auto"/>
        <w:bottom w:val="none" w:sz="0" w:space="0" w:color="auto"/>
        <w:right w:val="none" w:sz="0" w:space="0" w:color="auto"/>
      </w:divBdr>
    </w:div>
    <w:div w:id="1003318029">
      <w:bodyDiv w:val="1"/>
      <w:marLeft w:val="0"/>
      <w:marRight w:val="0"/>
      <w:marTop w:val="0"/>
      <w:marBottom w:val="0"/>
      <w:divBdr>
        <w:top w:val="none" w:sz="0" w:space="0" w:color="auto"/>
        <w:left w:val="none" w:sz="0" w:space="0" w:color="auto"/>
        <w:bottom w:val="none" w:sz="0" w:space="0" w:color="auto"/>
        <w:right w:val="none" w:sz="0" w:space="0" w:color="auto"/>
      </w:divBdr>
    </w:div>
    <w:div w:id="1042094307">
      <w:bodyDiv w:val="1"/>
      <w:marLeft w:val="0"/>
      <w:marRight w:val="0"/>
      <w:marTop w:val="0"/>
      <w:marBottom w:val="0"/>
      <w:divBdr>
        <w:top w:val="none" w:sz="0" w:space="0" w:color="auto"/>
        <w:left w:val="none" w:sz="0" w:space="0" w:color="auto"/>
        <w:bottom w:val="none" w:sz="0" w:space="0" w:color="auto"/>
        <w:right w:val="none" w:sz="0" w:space="0" w:color="auto"/>
      </w:divBdr>
    </w:div>
    <w:div w:id="1504204870">
      <w:bodyDiv w:val="1"/>
      <w:marLeft w:val="0"/>
      <w:marRight w:val="0"/>
      <w:marTop w:val="0"/>
      <w:marBottom w:val="0"/>
      <w:divBdr>
        <w:top w:val="none" w:sz="0" w:space="0" w:color="auto"/>
        <w:left w:val="none" w:sz="0" w:space="0" w:color="auto"/>
        <w:bottom w:val="none" w:sz="0" w:space="0" w:color="auto"/>
        <w:right w:val="none" w:sz="0" w:space="0" w:color="auto"/>
      </w:divBdr>
    </w:div>
    <w:div w:id="16754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13</cp:revision>
  <cp:lastPrinted>2021-01-26T02:24:00Z</cp:lastPrinted>
  <dcterms:created xsi:type="dcterms:W3CDTF">2021-01-17T01:17:00Z</dcterms:created>
  <dcterms:modified xsi:type="dcterms:W3CDTF">2021-01-26T02:27:00Z</dcterms:modified>
</cp:coreProperties>
</file>