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AC" w:rsidRDefault="009F26AC" w:rsidP="009F26AC">
      <w:pPr>
        <w:pStyle w:val="ConsPlusNormal0"/>
        <w:jc w:val="center"/>
        <w:outlineLvl w:val="0"/>
      </w:pPr>
      <w:r>
        <w:t>Администрация</w:t>
      </w:r>
    </w:p>
    <w:p w:rsidR="009F26AC" w:rsidRDefault="009F26AC" w:rsidP="009F26AC">
      <w:pPr>
        <w:pStyle w:val="ConsPlusNormal0"/>
        <w:jc w:val="center"/>
        <w:outlineLvl w:val="0"/>
      </w:pPr>
      <w:r>
        <w:t>Верхнебуреинского муниципального района</w:t>
      </w:r>
    </w:p>
    <w:p w:rsidR="009F26AC" w:rsidRDefault="009F26AC" w:rsidP="009F26AC">
      <w:pPr>
        <w:pStyle w:val="ConsPlusNormal0"/>
        <w:jc w:val="center"/>
        <w:outlineLvl w:val="0"/>
      </w:pPr>
    </w:p>
    <w:p w:rsidR="009F26AC" w:rsidRDefault="009F26AC" w:rsidP="009F26AC">
      <w:pPr>
        <w:pStyle w:val="ConsPlusNormal0"/>
        <w:jc w:val="center"/>
        <w:outlineLvl w:val="0"/>
      </w:pPr>
      <w:r>
        <w:t>ПОСТАНОВЛЕНИЕ</w:t>
      </w:r>
    </w:p>
    <w:p w:rsidR="009F26AC" w:rsidRDefault="009F26AC" w:rsidP="009F26AC">
      <w:pPr>
        <w:pStyle w:val="ConsPlusNormal0"/>
        <w:jc w:val="center"/>
        <w:outlineLvl w:val="0"/>
      </w:pPr>
    </w:p>
    <w:p w:rsidR="009F26AC" w:rsidRDefault="009F26AC" w:rsidP="009F26AC">
      <w:pPr>
        <w:pStyle w:val="ConsPlusNormal0"/>
        <w:outlineLvl w:val="0"/>
      </w:pPr>
      <w:r>
        <w:rPr>
          <w:u w:val="single"/>
        </w:rPr>
        <w:t>13.09.2021 № 545</w:t>
      </w:r>
    </w:p>
    <w:p w:rsidR="009F26AC" w:rsidRDefault="009F26AC" w:rsidP="009F26AC">
      <w:pPr>
        <w:pStyle w:val="ConsPlusNormal0"/>
        <w:outlineLvl w:val="0"/>
      </w:pPr>
      <w:r>
        <w:t>п. Чегдомын</w:t>
      </w:r>
    </w:p>
    <w:p w:rsidR="005C73D6" w:rsidRDefault="005C73D6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D6" w:rsidRDefault="005C73D6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2B" w:rsidRDefault="00892E2B" w:rsidP="005C73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при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осуществлении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земельного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09">
        <w:rPr>
          <w:rFonts w:ascii="Times New Roman" w:hAnsi="Times New Roman" w:cs="Times New Roman"/>
          <w:sz w:val="28"/>
          <w:szCs w:val="28"/>
        </w:rPr>
        <w:t>контроля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использованием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земель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находящихся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муниципальной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собственности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F41009"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</w:t>
      </w:r>
    </w:p>
    <w:p w:rsidR="0075360C" w:rsidRDefault="0075360C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D6" w:rsidRDefault="005C73D6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009" w:rsidRDefault="00892E2B" w:rsidP="005C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2.11.2,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2.15,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2.16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5C7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C7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муниципальном</w:t>
      </w:r>
      <w:r w:rsidR="005C7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земельном</w:t>
      </w:r>
      <w:r w:rsidR="005C7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контроле</w:t>
      </w:r>
      <w:r w:rsidR="005C7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межселенной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разграничена,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недр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значения»,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675B6">
        <w:rPr>
          <w:rFonts w:ascii="Times New Roman" w:hAnsi="Times New Roman" w:cs="Times New Roman"/>
          <w:sz w:val="28"/>
          <w:szCs w:val="28"/>
        </w:rPr>
        <w:t>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05.08.2021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№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447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–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постановление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№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447),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соответствии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с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критериями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отнесения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деятельности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юридических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лиц,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индивидуальных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при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осуществлении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земельного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контроля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675B6"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Верхнебуреинско</w:t>
      </w:r>
      <w:r w:rsidR="008675B6">
        <w:rPr>
          <w:rFonts w:ascii="Times New Roman" w:hAnsi="Times New Roman" w:cs="Times New Roman"/>
          <w:sz w:val="28"/>
          <w:szCs w:val="28"/>
        </w:rPr>
        <w:t>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район</w:t>
      </w:r>
      <w:r w:rsidR="008675B6">
        <w:rPr>
          <w:rFonts w:ascii="Times New Roman" w:hAnsi="Times New Roman" w:cs="Times New Roman"/>
          <w:sz w:val="28"/>
          <w:szCs w:val="28"/>
        </w:rPr>
        <w:t>е</w:t>
      </w:r>
      <w:r w:rsidR="0022734B">
        <w:rPr>
          <w:rFonts w:ascii="Times New Roman" w:hAnsi="Times New Roman" w:cs="Times New Roman"/>
          <w:sz w:val="28"/>
          <w:szCs w:val="28"/>
        </w:rPr>
        <w:t>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4B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постановлением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№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44</w:t>
      </w:r>
      <w:r w:rsidR="008675B6">
        <w:rPr>
          <w:rFonts w:ascii="Times New Roman" w:hAnsi="Times New Roman" w:cs="Times New Roman"/>
          <w:sz w:val="28"/>
          <w:szCs w:val="28"/>
        </w:rPr>
        <w:t>7</w:t>
      </w:r>
      <w:r w:rsidR="00880C5D">
        <w:rPr>
          <w:rFonts w:ascii="Times New Roman" w:hAnsi="Times New Roman" w:cs="Times New Roman"/>
          <w:sz w:val="28"/>
          <w:szCs w:val="28"/>
        </w:rPr>
        <w:t>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администрация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Хабаровского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880C5D">
        <w:rPr>
          <w:rFonts w:ascii="Times New Roman" w:hAnsi="Times New Roman" w:cs="Times New Roman"/>
          <w:sz w:val="28"/>
          <w:szCs w:val="28"/>
        </w:rPr>
        <w:t>края</w:t>
      </w:r>
    </w:p>
    <w:p w:rsidR="005C73D6" w:rsidRDefault="00880C5D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2E2B" w:rsidRDefault="00F41009" w:rsidP="005C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734B">
        <w:rPr>
          <w:rFonts w:ascii="Times New Roman" w:hAnsi="Times New Roman" w:cs="Times New Roman"/>
          <w:sz w:val="28"/>
          <w:szCs w:val="28"/>
        </w:rPr>
        <w:t>рисвоить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деятельности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нижеследую</w:t>
      </w:r>
      <w:r w:rsidR="008675B6">
        <w:rPr>
          <w:rFonts w:ascii="Times New Roman" w:hAnsi="Times New Roman" w:cs="Times New Roman"/>
          <w:sz w:val="28"/>
          <w:szCs w:val="28"/>
        </w:rPr>
        <w:t>щ</w:t>
      </w:r>
      <w:r w:rsidR="0022734B">
        <w:rPr>
          <w:rFonts w:ascii="Times New Roman" w:hAnsi="Times New Roman" w:cs="Times New Roman"/>
          <w:sz w:val="28"/>
          <w:szCs w:val="28"/>
        </w:rPr>
        <w:t>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юридических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лиц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индивидуальных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при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осуществлении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земельного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4B">
        <w:rPr>
          <w:rFonts w:ascii="Times New Roman" w:hAnsi="Times New Roman" w:cs="Times New Roman"/>
          <w:sz w:val="28"/>
          <w:szCs w:val="28"/>
        </w:rPr>
        <w:t>контроля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использованием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земель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находящихся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муниципальной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собственности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муниципального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района</w:t>
      </w:r>
      <w:r w:rsidR="008675B6">
        <w:rPr>
          <w:rFonts w:ascii="Times New Roman" w:hAnsi="Times New Roman" w:cs="Times New Roman"/>
          <w:sz w:val="28"/>
          <w:szCs w:val="28"/>
        </w:rPr>
        <w:t>,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следующие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категории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2734B">
        <w:rPr>
          <w:rFonts w:ascii="Times New Roman" w:hAnsi="Times New Roman" w:cs="Times New Roman"/>
          <w:sz w:val="28"/>
          <w:szCs w:val="28"/>
        </w:rPr>
        <w:t>риска:</w:t>
      </w:r>
    </w:p>
    <w:p w:rsidR="00880C5D" w:rsidRDefault="00880C5D" w:rsidP="00892E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3429"/>
        <w:gridCol w:w="2207"/>
        <w:gridCol w:w="2984"/>
      </w:tblGrid>
      <w:tr w:rsidR="0075360C" w:rsidTr="005C73D6">
        <w:tc>
          <w:tcPr>
            <w:tcW w:w="594" w:type="dxa"/>
          </w:tcPr>
          <w:p w:rsidR="0022734B" w:rsidRDefault="0022734B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9" w:type="dxa"/>
          </w:tcPr>
          <w:p w:rsidR="0022734B" w:rsidRDefault="0022734B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ЮЛ;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ОГРН,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07" w:type="dxa"/>
          </w:tcPr>
          <w:p w:rsidR="0022734B" w:rsidRDefault="000C6C2D" w:rsidP="00753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2984" w:type="dxa"/>
          </w:tcPr>
          <w:p w:rsidR="0022734B" w:rsidRDefault="000C6C2D" w:rsidP="00753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  <w:p w:rsidR="0075360C" w:rsidRDefault="0075360C" w:rsidP="00753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753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753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C" w:rsidTr="005C73D6">
        <w:tc>
          <w:tcPr>
            <w:tcW w:w="594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«Селянин»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(Хабаровский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gramEnd"/>
          </w:p>
        </w:tc>
        <w:tc>
          <w:tcPr>
            <w:tcW w:w="2207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2984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75360C" w:rsidRDefault="0075360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C" w:rsidTr="005C73D6">
        <w:tc>
          <w:tcPr>
            <w:tcW w:w="594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«Сулук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ЦЭС,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ОГРН1022700732075,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2710002616)</w:t>
            </w:r>
          </w:p>
        </w:tc>
        <w:tc>
          <w:tcPr>
            <w:tcW w:w="2207" w:type="dxa"/>
          </w:tcPr>
          <w:p w:rsidR="0022734B" w:rsidRDefault="000C6C2D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</w:t>
            </w:r>
          </w:p>
        </w:tc>
        <w:tc>
          <w:tcPr>
            <w:tcW w:w="2984" w:type="dxa"/>
          </w:tcPr>
          <w:p w:rsidR="009C34FC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надзорные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(проверки)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34B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</w:p>
          <w:p w:rsidR="0075360C" w:rsidRDefault="0075360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C" w:rsidTr="005C73D6">
        <w:trPr>
          <w:trHeight w:val="1709"/>
        </w:trPr>
        <w:tc>
          <w:tcPr>
            <w:tcW w:w="594" w:type="dxa"/>
          </w:tcPr>
          <w:p w:rsidR="0022734B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29" w:type="dxa"/>
          </w:tcPr>
          <w:p w:rsidR="0022734B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Буреинский</w:t>
            </w:r>
            <w:proofErr w:type="spellEnd"/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карьер»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(Хабаровский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1122728003750,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271004092332)</w:t>
            </w:r>
          </w:p>
        </w:tc>
        <w:tc>
          <w:tcPr>
            <w:tcW w:w="2207" w:type="dxa"/>
          </w:tcPr>
          <w:p w:rsidR="0022734B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2984" w:type="dxa"/>
          </w:tcPr>
          <w:p w:rsidR="009C34FC" w:rsidRDefault="009C34F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34B" w:rsidRDefault="009C34F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</w:p>
          <w:p w:rsidR="0075360C" w:rsidRDefault="0075360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9C34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C" w:rsidTr="005C73D6">
        <w:tc>
          <w:tcPr>
            <w:tcW w:w="594" w:type="dxa"/>
          </w:tcPr>
          <w:p w:rsidR="009C34FC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9C34FC" w:rsidRDefault="009C34F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Зацемирная</w:t>
            </w:r>
            <w:proofErr w:type="spellEnd"/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(Хабаровский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4E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C4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Хабаровск,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317272400019001,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39">
              <w:rPr>
                <w:rFonts w:ascii="Times New Roman" w:hAnsi="Times New Roman" w:cs="Times New Roman"/>
                <w:sz w:val="28"/>
                <w:szCs w:val="28"/>
              </w:rPr>
              <w:t>271003880612)</w:t>
            </w:r>
          </w:p>
        </w:tc>
        <w:tc>
          <w:tcPr>
            <w:tcW w:w="2207" w:type="dxa"/>
          </w:tcPr>
          <w:p w:rsidR="009C34FC" w:rsidRDefault="009C34F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2984" w:type="dxa"/>
          </w:tcPr>
          <w:p w:rsidR="009C34FC" w:rsidRDefault="009C34F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4FC" w:rsidRDefault="009C34F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09" w:rsidRDefault="00F41009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AC" w:rsidTr="005C73D6">
        <w:tc>
          <w:tcPr>
            <w:tcW w:w="594" w:type="dxa"/>
          </w:tcPr>
          <w:p w:rsidR="000D36AC" w:rsidRDefault="000D36A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0D36AC" w:rsidRDefault="000D36AC" w:rsidP="00892E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(Хабаровский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р-н,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Алонка,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312272808700018,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B6">
              <w:rPr>
                <w:rFonts w:ascii="Times New Roman" w:hAnsi="Times New Roman" w:cs="Times New Roman"/>
                <w:sz w:val="28"/>
                <w:szCs w:val="28"/>
              </w:rPr>
              <w:t>271003248611)</w:t>
            </w:r>
          </w:p>
        </w:tc>
        <w:tc>
          <w:tcPr>
            <w:tcW w:w="2207" w:type="dxa"/>
          </w:tcPr>
          <w:p w:rsidR="000D36AC" w:rsidRDefault="000D36A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2984" w:type="dxa"/>
          </w:tcPr>
          <w:p w:rsidR="000D36AC" w:rsidRDefault="000D36A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6AC" w:rsidRDefault="000D36A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C" w:rsidRDefault="0075360C" w:rsidP="00182E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4B" w:rsidRDefault="005C73D6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D6" w:rsidRDefault="00F41009" w:rsidP="005C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F0CDC">
        <w:rPr>
          <w:rFonts w:ascii="Times New Roman" w:hAnsi="Times New Roman" w:cs="Times New Roman"/>
          <w:sz w:val="28"/>
          <w:szCs w:val="28"/>
        </w:rPr>
        <w:t>постановления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Крупевского</w:t>
      </w:r>
      <w:r w:rsidR="005C73D6" w:rsidRP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5C73D6">
        <w:rPr>
          <w:rFonts w:ascii="Times New Roman" w:hAnsi="Times New Roman" w:cs="Times New Roman"/>
          <w:sz w:val="28"/>
          <w:szCs w:val="28"/>
        </w:rPr>
        <w:t>А.Ю.</w:t>
      </w:r>
    </w:p>
    <w:p w:rsidR="00F41009" w:rsidRDefault="00F41009" w:rsidP="005C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 w:rsidR="002F0CDC">
        <w:rPr>
          <w:rFonts w:ascii="Times New Roman" w:hAnsi="Times New Roman" w:cs="Times New Roman"/>
          <w:sz w:val="28"/>
          <w:szCs w:val="28"/>
        </w:rPr>
        <w:t>постановление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5C73D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0C" w:rsidRDefault="0075360C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0C" w:rsidRDefault="0075360C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D6" w:rsidRDefault="005C73D6" w:rsidP="005C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0C" w:rsidRDefault="0075360C" w:rsidP="00892E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C7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5C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92E2B" w:rsidRPr="00892E2B" w:rsidRDefault="00892E2B" w:rsidP="00892E2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92E2B" w:rsidRPr="00892E2B" w:rsidSect="005C73D6">
      <w:headerReference w:type="default" r:id="rId7"/>
      <w:pgSz w:w="11906" w:h="16838"/>
      <w:pgMar w:top="1276" w:right="567" w:bottom="1418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9D" w:rsidRDefault="00DC4B9D" w:rsidP="005C73D6">
      <w:pPr>
        <w:spacing w:after="0" w:line="240" w:lineRule="auto"/>
      </w:pPr>
      <w:r>
        <w:separator/>
      </w:r>
    </w:p>
  </w:endnote>
  <w:endnote w:type="continuationSeparator" w:id="0">
    <w:p w:rsidR="00DC4B9D" w:rsidRDefault="00DC4B9D" w:rsidP="005C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9D" w:rsidRDefault="00DC4B9D" w:rsidP="005C73D6">
      <w:pPr>
        <w:spacing w:after="0" w:line="240" w:lineRule="auto"/>
      </w:pPr>
      <w:r>
        <w:separator/>
      </w:r>
    </w:p>
  </w:footnote>
  <w:footnote w:type="continuationSeparator" w:id="0">
    <w:p w:rsidR="00DC4B9D" w:rsidRDefault="00DC4B9D" w:rsidP="005C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5922"/>
      <w:docPartObj>
        <w:docPartGallery w:val="Page Numbers (Top of Page)"/>
        <w:docPartUnique/>
      </w:docPartObj>
    </w:sdtPr>
    <w:sdtContent>
      <w:p w:rsidR="005C73D6" w:rsidRDefault="00D554F6">
        <w:pPr>
          <w:pStyle w:val="a4"/>
          <w:jc w:val="center"/>
        </w:pPr>
        <w:fldSimple w:instr=" PAGE   \* MERGEFORMAT ">
          <w:r w:rsidR="009F26AC">
            <w:rPr>
              <w:noProof/>
            </w:rPr>
            <w:t>2</w:t>
          </w:r>
        </w:fldSimple>
      </w:p>
    </w:sdtContent>
  </w:sdt>
  <w:p w:rsidR="005C73D6" w:rsidRDefault="005C73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E2B"/>
    <w:rsid w:val="000C6C2D"/>
    <w:rsid w:val="000D36AC"/>
    <w:rsid w:val="0022734B"/>
    <w:rsid w:val="002F0CDC"/>
    <w:rsid w:val="005C4E39"/>
    <w:rsid w:val="005C73D6"/>
    <w:rsid w:val="0075360C"/>
    <w:rsid w:val="008106C3"/>
    <w:rsid w:val="00842A5A"/>
    <w:rsid w:val="008675B6"/>
    <w:rsid w:val="00880C4E"/>
    <w:rsid w:val="00880C5D"/>
    <w:rsid w:val="00892E2B"/>
    <w:rsid w:val="009C34FC"/>
    <w:rsid w:val="009F26AC"/>
    <w:rsid w:val="00D554F6"/>
    <w:rsid w:val="00DC4B9D"/>
    <w:rsid w:val="00F4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3D6"/>
  </w:style>
  <w:style w:type="paragraph" w:styleId="a6">
    <w:name w:val="footer"/>
    <w:basedOn w:val="a"/>
    <w:link w:val="a7"/>
    <w:uiPriority w:val="99"/>
    <w:semiHidden/>
    <w:unhideWhenUsed/>
    <w:rsid w:val="005C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73D6"/>
  </w:style>
  <w:style w:type="paragraph" w:styleId="a8">
    <w:name w:val="Balloon Text"/>
    <w:basedOn w:val="a"/>
    <w:link w:val="a9"/>
    <w:uiPriority w:val="99"/>
    <w:semiHidden/>
    <w:unhideWhenUsed/>
    <w:rsid w:val="005C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3D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F26A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9F2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5BEB-79D7-4106-BC4A-F6106FD4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11</cp:revision>
  <cp:lastPrinted>2021-09-09T05:56:00Z</cp:lastPrinted>
  <dcterms:created xsi:type="dcterms:W3CDTF">2021-09-02T02:07:00Z</dcterms:created>
  <dcterms:modified xsi:type="dcterms:W3CDTF">2021-09-13T06:52:00Z</dcterms:modified>
</cp:coreProperties>
</file>