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04" w:rsidRDefault="00211004" w:rsidP="0021100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211004" w:rsidRDefault="00211004" w:rsidP="0021100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211004" w:rsidRDefault="00211004" w:rsidP="00211004">
      <w:pPr>
        <w:pStyle w:val="ConsPlusNormal"/>
        <w:jc w:val="center"/>
        <w:outlineLvl w:val="0"/>
        <w:rPr>
          <w:szCs w:val="28"/>
        </w:rPr>
      </w:pPr>
    </w:p>
    <w:p w:rsidR="00211004" w:rsidRDefault="00211004" w:rsidP="0021100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211004" w:rsidRDefault="00211004" w:rsidP="00211004">
      <w:pPr>
        <w:pStyle w:val="ConsPlusNormal"/>
        <w:jc w:val="center"/>
        <w:outlineLvl w:val="0"/>
        <w:rPr>
          <w:szCs w:val="28"/>
        </w:rPr>
      </w:pPr>
    </w:p>
    <w:p w:rsidR="00211004" w:rsidRDefault="00211004" w:rsidP="00211004">
      <w:pPr>
        <w:pStyle w:val="ConsPlusNormal"/>
        <w:outlineLvl w:val="0"/>
        <w:rPr>
          <w:szCs w:val="28"/>
        </w:rPr>
      </w:pPr>
      <w:r>
        <w:rPr>
          <w:szCs w:val="28"/>
          <w:u w:val="single"/>
        </w:rPr>
        <w:t xml:space="preserve">11.11.2021 № </w:t>
      </w:r>
      <w:r w:rsidR="00CB66A4">
        <w:rPr>
          <w:szCs w:val="28"/>
          <w:u w:val="single"/>
        </w:rPr>
        <w:t>6</w:t>
      </w:r>
      <w:r>
        <w:rPr>
          <w:szCs w:val="28"/>
          <w:u w:val="single"/>
        </w:rPr>
        <w:t>76</w:t>
      </w:r>
    </w:p>
    <w:p w:rsidR="00211004" w:rsidRDefault="00211004" w:rsidP="00211004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3E5103" w:rsidRDefault="003E5103" w:rsidP="00BB0055">
      <w:pPr>
        <w:pStyle w:val="ConsPlusNormal"/>
        <w:jc w:val="both"/>
        <w:rPr>
          <w:szCs w:val="28"/>
        </w:rPr>
      </w:pPr>
    </w:p>
    <w:p w:rsidR="003E5103" w:rsidRDefault="003E5103" w:rsidP="00BB0055">
      <w:pPr>
        <w:pStyle w:val="ConsPlusNormal"/>
        <w:jc w:val="both"/>
        <w:rPr>
          <w:szCs w:val="28"/>
        </w:rPr>
      </w:pPr>
    </w:p>
    <w:p w:rsidR="00BB0055" w:rsidRDefault="00E10F42" w:rsidP="003E5103">
      <w:pPr>
        <w:pStyle w:val="ConsPlusNormal"/>
        <w:spacing w:line="240" w:lineRule="exact"/>
        <w:jc w:val="both"/>
        <w:rPr>
          <w:szCs w:val="28"/>
        </w:rPr>
      </w:pPr>
      <w:r>
        <w:rPr>
          <w:szCs w:val="28"/>
        </w:rPr>
        <w:t>Об</w:t>
      </w:r>
      <w:r w:rsidR="00BB0055">
        <w:rPr>
          <w:szCs w:val="28"/>
        </w:rPr>
        <w:t xml:space="preserve"> одобрении прогноза </w:t>
      </w:r>
      <w:r>
        <w:rPr>
          <w:szCs w:val="28"/>
        </w:rPr>
        <w:t>социально-экономического развития Верхнебуреинского муниципального района на 20</w:t>
      </w:r>
      <w:r w:rsidR="008D52F9">
        <w:rPr>
          <w:szCs w:val="28"/>
        </w:rPr>
        <w:t>2</w:t>
      </w:r>
      <w:r w:rsidR="00A304A5">
        <w:rPr>
          <w:szCs w:val="28"/>
        </w:rPr>
        <w:t>2</w:t>
      </w:r>
      <w:r>
        <w:rPr>
          <w:szCs w:val="28"/>
        </w:rPr>
        <w:t xml:space="preserve"> год и</w:t>
      </w:r>
      <w:r w:rsidR="00A304A5">
        <w:rPr>
          <w:szCs w:val="28"/>
        </w:rPr>
        <w:t xml:space="preserve"> на</w:t>
      </w:r>
      <w:r>
        <w:rPr>
          <w:szCs w:val="28"/>
        </w:rPr>
        <w:t xml:space="preserve"> плановый </w:t>
      </w:r>
      <w:r w:rsidR="008D52F9">
        <w:rPr>
          <w:szCs w:val="28"/>
        </w:rPr>
        <w:t>период 202</w:t>
      </w:r>
      <w:r w:rsidR="00A304A5">
        <w:rPr>
          <w:szCs w:val="28"/>
        </w:rPr>
        <w:t xml:space="preserve">3 и </w:t>
      </w:r>
      <w:r w:rsidR="008D52F9">
        <w:rPr>
          <w:szCs w:val="28"/>
        </w:rPr>
        <w:t>202</w:t>
      </w:r>
      <w:r w:rsidR="00A304A5">
        <w:rPr>
          <w:szCs w:val="28"/>
        </w:rPr>
        <w:t>4</w:t>
      </w:r>
      <w:r>
        <w:rPr>
          <w:szCs w:val="28"/>
        </w:rPr>
        <w:t xml:space="preserve"> год</w:t>
      </w:r>
      <w:r w:rsidR="003913F0">
        <w:rPr>
          <w:szCs w:val="28"/>
        </w:rPr>
        <w:t>ов</w:t>
      </w:r>
    </w:p>
    <w:p w:rsidR="00E10F42" w:rsidRDefault="00E10F42" w:rsidP="00BB0055">
      <w:pPr>
        <w:pStyle w:val="ConsPlusNormal"/>
        <w:jc w:val="both"/>
        <w:rPr>
          <w:szCs w:val="28"/>
        </w:rPr>
      </w:pPr>
    </w:p>
    <w:p w:rsidR="008D52F9" w:rsidRDefault="008D52F9" w:rsidP="00BB0055">
      <w:pPr>
        <w:pStyle w:val="ConsPlusNormal"/>
        <w:jc w:val="both"/>
        <w:rPr>
          <w:szCs w:val="28"/>
        </w:rPr>
      </w:pPr>
    </w:p>
    <w:p w:rsidR="00BB0055" w:rsidRDefault="00E10F42" w:rsidP="00E10F4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173 Бюджетного кодекса Российской Федерации, постановлением администрации </w:t>
      </w:r>
      <w:r w:rsidR="003913F0">
        <w:rPr>
          <w:szCs w:val="28"/>
        </w:rPr>
        <w:t xml:space="preserve">Верхнебуреинского муниципального района Хабаровского края </w:t>
      </w:r>
      <w:r>
        <w:rPr>
          <w:szCs w:val="28"/>
        </w:rPr>
        <w:t xml:space="preserve">от </w:t>
      </w:r>
      <w:r w:rsidR="008D52F9">
        <w:rPr>
          <w:szCs w:val="28"/>
        </w:rPr>
        <w:t>04</w:t>
      </w:r>
      <w:r>
        <w:rPr>
          <w:szCs w:val="28"/>
        </w:rPr>
        <w:t>.0</w:t>
      </w:r>
      <w:r w:rsidR="008D52F9">
        <w:rPr>
          <w:szCs w:val="28"/>
        </w:rPr>
        <w:t>2</w:t>
      </w:r>
      <w:r>
        <w:rPr>
          <w:szCs w:val="28"/>
        </w:rPr>
        <w:t>.20</w:t>
      </w:r>
      <w:r w:rsidR="008D52F9">
        <w:rPr>
          <w:szCs w:val="28"/>
        </w:rPr>
        <w:t>19</w:t>
      </w:r>
      <w:r>
        <w:rPr>
          <w:szCs w:val="28"/>
        </w:rPr>
        <w:t xml:space="preserve"> № </w:t>
      </w:r>
      <w:r w:rsidR="008D52F9">
        <w:rPr>
          <w:szCs w:val="28"/>
        </w:rPr>
        <w:t>5</w:t>
      </w:r>
      <w:r>
        <w:rPr>
          <w:szCs w:val="28"/>
        </w:rPr>
        <w:t xml:space="preserve">7 </w:t>
      </w:r>
      <w:r w:rsidR="00C62791">
        <w:rPr>
          <w:szCs w:val="28"/>
        </w:rPr>
        <w:t>"О</w:t>
      </w:r>
      <w:r w:rsidR="003E5103">
        <w:rPr>
          <w:szCs w:val="28"/>
        </w:rPr>
        <w:t>б </w:t>
      </w:r>
      <w:r>
        <w:rPr>
          <w:szCs w:val="28"/>
        </w:rPr>
        <w:t>утверждении П</w:t>
      </w:r>
      <w:r w:rsidR="00C62791">
        <w:rPr>
          <w:szCs w:val="28"/>
        </w:rPr>
        <w:t xml:space="preserve">орядка разработки и </w:t>
      </w:r>
      <w:r w:rsidR="008D52F9">
        <w:rPr>
          <w:szCs w:val="28"/>
        </w:rPr>
        <w:t>одобрения</w:t>
      </w:r>
      <w:r>
        <w:rPr>
          <w:szCs w:val="28"/>
        </w:rPr>
        <w:t xml:space="preserve"> прогноза социально</w:t>
      </w:r>
      <w:r w:rsidR="00C62791">
        <w:rPr>
          <w:szCs w:val="28"/>
        </w:rPr>
        <w:t>-</w:t>
      </w:r>
      <w:r>
        <w:rPr>
          <w:szCs w:val="28"/>
        </w:rPr>
        <w:t xml:space="preserve">экономического развития Верхнебуреинского муниципального района на среднесрочный период", администрация </w:t>
      </w:r>
      <w:r w:rsidR="003913F0">
        <w:rPr>
          <w:szCs w:val="28"/>
        </w:rPr>
        <w:t>Верхнебуреинского муниципального района Хабаровского края</w:t>
      </w:r>
    </w:p>
    <w:p w:rsidR="00E10F42" w:rsidRDefault="00C62791" w:rsidP="00E10F42">
      <w:pPr>
        <w:pStyle w:val="ConsPlusNormal"/>
        <w:jc w:val="both"/>
        <w:rPr>
          <w:szCs w:val="28"/>
        </w:rPr>
      </w:pPr>
      <w:r>
        <w:rPr>
          <w:szCs w:val="28"/>
        </w:rPr>
        <w:t>ПОСТАНОВЛЯЕТ</w:t>
      </w:r>
      <w:r w:rsidR="00E10F42">
        <w:rPr>
          <w:szCs w:val="28"/>
        </w:rPr>
        <w:t>:</w:t>
      </w:r>
    </w:p>
    <w:p w:rsidR="00E10F42" w:rsidRDefault="00E10F42" w:rsidP="00E10F4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1. Одобрить </w:t>
      </w:r>
      <w:r w:rsidR="003913F0">
        <w:rPr>
          <w:szCs w:val="28"/>
        </w:rPr>
        <w:t xml:space="preserve">прилагаемый </w:t>
      </w:r>
      <w:r>
        <w:rPr>
          <w:szCs w:val="28"/>
        </w:rPr>
        <w:t xml:space="preserve">прогноз социально-экономического развития Верхнебуреинского муниципального района </w:t>
      </w:r>
      <w:r w:rsidR="003913F0">
        <w:rPr>
          <w:szCs w:val="28"/>
        </w:rPr>
        <w:t xml:space="preserve">Хабаровского края </w:t>
      </w:r>
      <w:r>
        <w:rPr>
          <w:szCs w:val="28"/>
        </w:rPr>
        <w:t>на 20</w:t>
      </w:r>
      <w:r w:rsidR="008D52F9">
        <w:rPr>
          <w:szCs w:val="28"/>
        </w:rPr>
        <w:t>2</w:t>
      </w:r>
      <w:r w:rsidR="00A304A5">
        <w:rPr>
          <w:szCs w:val="28"/>
        </w:rPr>
        <w:t>2</w:t>
      </w:r>
      <w:r w:rsidR="008D52F9">
        <w:rPr>
          <w:szCs w:val="28"/>
        </w:rPr>
        <w:t xml:space="preserve"> год и </w:t>
      </w:r>
      <w:r w:rsidR="00A304A5">
        <w:rPr>
          <w:szCs w:val="28"/>
        </w:rPr>
        <w:t xml:space="preserve">на </w:t>
      </w:r>
      <w:r w:rsidR="008D52F9">
        <w:rPr>
          <w:szCs w:val="28"/>
        </w:rPr>
        <w:t>плановый период 202</w:t>
      </w:r>
      <w:r w:rsidR="00A304A5">
        <w:rPr>
          <w:szCs w:val="28"/>
        </w:rPr>
        <w:t xml:space="preserve">3 и </w:t>
      </w:r>
      <w:r>
        <w:rPr>
          <w:szCs w:val="28"/>
        </w:rPr>
        <w:t>202</w:t>
      </w:r>
      <w:r w:rsidR="00A304A5">
        <w:rPr>
          <w:szCs w:val="28"/>
        </w:rPr>
        <w:t>4</w:t>
      </w:r>
      <w:bookmarkStart w:id="0" w:name="_GoBack"/>
      <w:bookmarkEnd w:id="0"/>
      <w:r>
        <w:rPr>
          <w:szCs w:val="28"/>
        </w:rPr>
        <w:t xml:space="preserve"> год</w:t>
      </w:r>
      <w:r w:rsidR="003913F0">
        <w:rPr>
          <w:szCs w:val="28"/>
        </w:rPr>
        <w:t>ов</w:t>
      </w:r>
      <w:r>
        <w:rPr>
          <w:szCs w:val="28"/>
        </w:rPr>
        <w:t>.</w:t>
      </w:r>
    </w:p>
    <w:p w:rsidR="00BB0055" w:rsidRDefault="00C62791" w:rsidP="00C6279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BB0055">
        <w:rPr>
          <w:szCs w:val="28"/>
        </w:rPr>
        <w:t xml:space="preserve">Контроль за </w:t>
      </w:r>
      <w:r w:rsidR="008D52F9">
        <w:rPr>
          <w:szCs w:val="28"/>
        </w:rPr>
        <w:t>испол</w:t>
      </w:r>
      <w:r w:rsidR="00BB0055">
        <w:rPr>
          <w:szCs w:val="28"/>
        </w:rPr>
        <w:t>нением настоящего постановления оставляю за собой.</w:t>
      </w:r>
    </w:p>
    <w:p w:rsidR="00BB0055" w:rsidRDefault="00C62791" w:rsidP="00C6279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BB0055">
        <w:rPr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BB0055" w:rsidRDefault="00BB0055" w:rsidP="00BB0055">
      <w:pPr>
        <w:pStyle w:val="a3"/>
        <w:tabs>
          <w:tab w:val="left" w:pos="900"/>
          <w:tab w:val="left" w:pos="980"/>
          <w:tab w:val="left" w:pos="1080"/>
        </w:tabs>
        <w:jc w:val="both"/>
        <w:rPr>
          <w:szCs w:val="28"/>
        </w:rPr>
      </w:pPr>
    </w:p>
    <w:p w:rsidR="00BB0055" w:rsidRDefault="00BB0055" w:rsidP="00BB0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055" w:rsidRDefault="00BB0055" w:rsidP="00BB0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055" w:rsidRDefault="00BB0055" w:rsidP="003E51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3E51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А.М.</w:t>
      </w:r>
      <w:r w:rsidR="00391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BB0055" w:rsidRPr="003E5103" w:rsidRDefault="00BB0055" w:rsidP="003E51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B0055" w:rsidRPr="003E5103" w:rsidRDefault="00BB0055" w:rsidP="003E51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B0055" w:rsidRPr="003E5103" w:rsidRDefault="00BB0055" w:rsidP="003E51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36B39" w:rsidRPr="003E5103" w:rsidRDefault="00736B39" w:rsidP="003E51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E5103" w:rsidRPr="003E5103" w:rsidRDefault="003E5103" w:rsidP="003E51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E5103" w:rsidRPr="003E5103" w:rsidRDefault="003E5103" w:rsidP="003E51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E5103" w:rsidRDefault="003E5103" w:rsidP="003E51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E5103" w:rsidRDefault="003E5103" w:rsidP="003E51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E5103" w:rsidRPr="003E5103" w:rsidRDefault="003E5103" w:rsidP="003E51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E5103" w:rsidRDefault="003E5103" w:rsidP="003E51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  <w:sectPr w:rsidR="003E5103" w:rsidSect="003E5103">
          <w:headerReference w:type="first" r:id="rId7"/>
          <w:pgSz w:w="11906" w:h="16838"/>
          <w:pgMar w:top="993" w:right="424" w:bottom="1134" w:left="1985" w:header="708" w:footer="708" w:gutter="0"/>
          <w:cols w:space="708"/>
          <w:docGrid w:linePitch="360"/>
        </w:sectPr>
      </w:pPr>
    </w:p>
    <w:p w:rsidR="003E5103" w:rsidRPr="003E5103" w:rsidRDefault="003E5103" w:rsidP="003E5103">
      <w:pPr>
        <w:spacing w:after="0" w:line="240" w:lineRule="exact"/>
        <w:ind w:left="10773" w:right="-1"/>
        <w:jc w:val="right"/>
        <w:rPr>
          <w:rFonts w:ascii="Times New Roman" w:hAnsi="Times New Roman" w:cs="Times New Roman"/>
          <w:sz w:val="28"/>
          <w:szCs w:val="28"/>
        </w:rPr>
      </w:pPr>
      <w:r w:rsidRPr="003E5103">
        <w:rPr>
          <w:rFonts w:ascii="Times New Roman" w:hAnsi="Times New Roman" w:cs="Times New Roman"/>
          <w:sz w:val="28"/>
          <w:szCs w:val="28"/>
        </w:rPr>
        <w:lastRenderedPageBreak/>
        <w:t>ОДОБРЕН</w:t>
      </w:r>
    </w:p>
    <w:p w:rsidR="00F47896" w:rsidRDefault="00F47896" w:rsidP="003E5103">
      <w:pPr>
        <w:spacing w:after="0" w:line="240" w:lineRule="exact"/>
        <w:ind w:left="10773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E5103" w:rsidRDefault="00F47896" w:rsidP="003E5103">
      <w:pPr>
        <w:spacing w:after="0" w:line="240" w:lineRule="exact"/>
        <w:ind w:left="10773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E5103" w:rsidRPr="003E5103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F47896" w:rsidRPr="003E5103" w:rsidRDefault="00F47896" w:rsidP="003E5103">
      <w:pPr>
        <w:spacing w:after="0" w:line="240" w:lineRule="exact"/>
        <w:ind w:left="10773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11.11.2021 № 676</w:t>
      </w:r>
    </w:p>
    <w:p w:rsidR="003E5103" w:rsidRPr="003E5103" w:rsidRDefault="003E5103" w:rsidP="003E51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E5103" w:rsidRPr="003E5103" w:rsidRDefault="003E5103" w:rsidP="003E5103">
      <w:pPr>
        <w:spacing w:after="0" w:line="240" w:lineRule="exact"/>
        <w:ind w:left="1418" w:right="1529"/>
        <w:jc w:val="center"/>
        <w:rPr>
          <w:rFonts w:ascii="Times New Roman" w:hAnsi="Times New Roman" w:cs="Times New Roman"/>
          <w:sz w:val="28"/>
          <w:szCs w:val="28"/>
        </w:rPr>
      </w:pPr>
      <w:r w:rsidRPr="003E5103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Верхнебуреинского муниципального района на 2022 год и на плановый период 2023 и 2024 годов</w:t>
      </w:r>
    </w:p>
    <w:p w:rsidR="003E5103" w:rsidRPr="003E5103" w:rsidRDefault="003E5103" w:rsidP="003E5103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946"/>
        <w:gridCol w:w="1559"/>
        <w:gridCol w:w="1559"/>
        <w:gridCol w:w="1559"/>
        <w:gridCol w:w="1843"/>
        <w:gridCol w:w="1701"/>
      </w:tblGrid>
      <w:tr w:rsidR="003E5103" w:rsidRPr="003E5103" w:rsidTr="003E5103">
        <w:trPr>
          <w:tblHeader/>
        </w:trPr>
        <w:tc>
          <w:tcPr>
            <w:tcW w:w="851" w:type="dxa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Отчётный год</w:t>
            </w:r>
          </w:p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 xml:space="preserve">(факт 2020 года) </w:t>
            </w:r>
          </w:p>
        </w:tc>
        <w:tc>
          <w:tcPr>
            <w:tcW w:w="1559" w:type="dxa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Оценка текущего 2021 года</w:t>
            </w:r>
          </w:p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</w:p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3" w:type="dxa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701" w:type="dxa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период </w:t>
            </w:r>
          </w:p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3E5103" w:rsidRPr="003E5103" w:rsidTr="003E5103">
        <w:tc>
          <w:tcPr>
            <w:tcW w:w="851" w:type="dxa"/>
          </w:tcPr>
          <w:p w:rsidR="003E5103" w:rsidRPr="003E5103" w:rsidRDefault="003E5103" w:rsidP="003E51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3E5103" w:rsidRPr="003E5103" w:rsidRDefault="003E5103" w:rsidP="003E51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постоянного населения, тыс. человек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843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701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3E5103" w:rsidRPr="003E5103" w:rsidTr="003E5103">
        <w:tc>
          <w:tcPr>
            <w:tcW w:w="851" w:type="dxa"/>
          </w:tcPr>
          <w:p w:rsidR="003E5103" w:rsidRPr="003E5103" w:rsidRDefault="003E5103" w:rsidP="003E51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3E5103" w:rsidRPr="003E5103" w:rsidRDefault="003E5103" w:rsidP="003E51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Оборот организаций всех видов экономической деятельности, млрд. рублей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843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701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3E5103" w:rsidRPr="003E5103" w:rsidTr="003E5103">
        <w:trPr>
          <w:trHeight w:val="419"/>
        </w:trPr>
        <w:tc>
          <w:tcPr>
            <w:tcW w:w="851" w:type="dxa"/>
          </w:tcPr>
          <w:p w:rsidR="003E5103" w:rsidRPr="003E5103" w:rsidRDefault="003E5103" w:rsidP="003E51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3E5103" w:rsidRPr="003E5103" w:rsidRDefault="003E5103" w:rsidP="003E51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 xml:space="preserve">Темп </w:t>
            </w:r>
            <w:proofErr w:type="gramStart"/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роста оборота организаций всех видов экономической деятельности</w:t>
            </w:r>
            <w:proofErr w:type="gramEnd"/>
            <w:r w:rsidRPr="003E5103">
              <w:rPr>
                <w:rFonts w:ascii="Times New Roman" w:hAnsi="Times New Roman" w:cs="Times New Roman"/>
                <w:sz w:val="24"/>
                <w:szCs w:val="24"/>
              </w:rPr>
              <w:t xml:space="preserve"> к предшествующему периоду, процентов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154,2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843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701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3E5103" w:rsidRPr="003E5103" w:rsidTr="003E5103">
        <w:trPr>
          <w:trHeight w:val="419"/>
        </w:trPr>
        <w:tc>
          <w:tcPr>
            <w:tcW w:w="851" w:type="dxa"/>
          </w:tcPr>
          <w:p w:rsidR="003E5103" w:rsidRPr="003E5103" w:rsidRDefault="003E5103" w:rsidP="003E51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3E5103" w:rsidRPr="003E5103" w:rsidRDefault="003E5103" w:rsidP="003E51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торговли, млн. рублей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2098,8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2204,0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2316,1</w:t>
            </w:r>
          </w:p>
        </w:tc>
        <w:tc>
          <w:tcPr>
            <w:tcW w:w="1843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2409,0</w:t>
            </w:r>
          </w:p>
        </w:tc>
        <w:tc>
          <w:tcPr>
            <w:tcW w:w="1701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2503,0</w:t>
            </w:r>
          </w:p>
        </w:tc>
      </w:tr>
      <w:tr w:rsidR="003E5103" w:rsidRPr="003E5103" w:rsidTr="003E5103">
        <w:trPr>
          <w:trHeight w:val="419"/>
        </w:trPr>
        <w:tc>
          <w:tcPr>
            <w:tcW w:w="851" w:type="dxa"/>
          </w:tcPr>
          <w:p w:rsidR="003E5103" w:rsidRPr="003E5103" w:rsidRDefault="003E5103" w:rsidP="003E51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3E5103" w:rsidRPr="003E5103" w:rsidRDefault="003E5103" w:rsidP="003E51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капитал, млн. рублей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7824,5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5398,6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6735,0</w:t>
            </w:r>
          </w:p>
        </w:tc>
        <w:tc>
          <w:tcPr>
            <w:tcW w:w="1843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7083,2</w:t>
            </w:r>
          </w:p>
        </w:tc>
        <w:tc>
          <w:tcPr>
            <w:tcW w:w="1701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7449,3</w:t>
            </w:r>
          </w:p>
        </w:tc>
      </w:tr>
      <w:tr w:rsidR="003E5103" w:rsidRPr="003E5103" w:rsidTr="003E5103">
        <w:trPr>
          <w:trHeight w:val="419"/>
        </w:trPr>
        <w:tc>
          <w:tcPr>
            <w:tcW w:w="851" w:type="dxa"/>
          </w:tcPr>
          <w:p w:rsidR="003E5103" w:rsidRPr="003E5103" w:rsidRDefault="003E5103" w:rsidP="003E51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946" w:type="dxa"/>
          </w:tcPr>
          <w:p w:rsidR="003E5103" w:rsidRPr="003E5103" w:rsidRDefault="003E5103" w:rsidP="003E51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тысяч человек населения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1843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701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3E5103" w:rsidRPr="003E5103" w:rsidTr="003E5103">
        <w:trPr>
          <w:trHeight w:val="419"/>
        </w:trPr>
        <w:tc>
          <w:tcPr>
            <w:tcW w:w="851" w:type="dxa"/>
          </w:tcPr>
          <w:p w:rsidR="003E5103" w:rsidRPr="003E5103" w:rsidRDefault="003E5103" w:rsidP="003E51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3E5103" w:rsidRPr="003E5103" w:rsidRDefault="003E5103" w:rsidP="003E51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безработных, официально зарегистрированных в органах занятости на конец года, человек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843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1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E5103" w:rsidRPr="003E5103" w:rsidTr="003E5103">
        <w:trPr>
          <w:trHeight w:val="419"/>
        </w:trPr>
        <w:tc>
          <w:tcPr>
            <w:tcW w:w="851" w:type="dxa"/>
          </w:tcPr>
          <w:p w:rsidR="003E5103" w:rsidRPr="003E5103" w:rsidRDefault="003E5103" w:rsidP="003E51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3E5103" w:rsidRPr="003E5103" w:rsidRDefault="003E5103" w:rsidP="003E51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по кругу обследуемых организаций, рублей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69959,9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77196,3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84792,0</w:t>
            </w:r>
          </w:p>
        </w:tc>
        <w:tc>
          <w:tcPr>
            <w:tcW w:w="1843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88183,7</w:t>
            </w:r>
          </w:p>
        </w:tc>
        <w:tc>
          <w:tcPr>
            <w:tcW w:w="1701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91711</w:t>
            </w:r>
          </w:p>
        </w:tc>
      </w:tr>
      <w:tr w:rsidR="003E5103" w:rsidRPr="003E5103" w:rsidTr="003E5103">
        <w:tc>
          <w:tcPr>
            <w:tcW w:w="851" w:type="dxa"/>
          </w:tcPr>
          <w:p w:rsidR="003E5103" w:rsidRPr="003E5103" w:rsidRDefault="003E5103" w:rsidP="003E51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3E5103" w:rsidRPr="003E5103" w:rsidRDefault="003E5103" w:rsidP="003E51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Фонд оплаты труда организаций района, млн. рублей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8541,1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9189,0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9742,4</w:t>
            </w:r>
          </w:p>
        </w:tc>
        <w:tc>
          <w:tcPr>
            <w:tcW w:w="1843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10326,9</w:t>
            </w:r>
          </w:p>
        </w:tc>
        <w:tc>
          <w:tcPr>
            <w:tcW w:w="1701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10946,5</w:t>
            </w:r>
          </w:p>
        </w:tc>
      </w:tr>
      <w:tr w:rsidR="003E5103" w:rsidRPr="003E5103" w:rsidTr="003E5103">
        <w:tc>
          <w:tcPr>
            <w:tcW w:w="851" w:type="dxa"/>
          </w:tcPr>
          <w:p w:rsidR="003E5103" w:rsidRPr="003E5103" w:rsidRDefault="003E5103" w:rsidP="003E51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:rsidR="003E5103" w:rsidRPr="003E5103" w:rsidRDefault="003E5103" w:rsidP="003E51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 xml:space="preserve">Темп </w:t>
            </w:r>
            <w:proofErr w:type="gramStart"/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роста фонда оплаты труда организаций района</w:t>
            </w:r>
            <w:proofErr w:type="gramEnd"/>
            <w:r w:rsidRPr="003E5103">
              <w:rPr>
                <w:rFonts w:ascii="Times New Roman" w:hAnsi="Times New Roman" w:cs="Times New Roman"/>
                <w:sz w:val="24"/>
                <w:szCs w:val="24"/>
              </w:rPr>
              <w:t xml:space="preserve"> к предшествующему периоду, процентов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843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701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3E5103" w:rsidRPr="003E5103" w:rsidTr="003E5103">
        <w:tc>
          <w:tcPr>
            <w:tcW w:w="851" w:type="dxa"/>
          </w:tcPr>
          <w:p w:rsidR="003E5103" w:rsidRPr="003E5103" w:rsidRDefault="003E5103" w:rsidP="003E51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6" w:type="dxa"/>
          </w:tcPr>
          <w:p w:rsidR="003E5103" w:rsidRPr="003E5103" w:rsidRDefault="003E5103" w:rsidP="003E51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Налогооблагаемый фонд оплаты труда организаций района, млн. рублей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8404,4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9042,0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9586,5</w:t>
            </w:r>
          </w:p>
        </w:tc>
        <w:tc>
          <w:tcPr>
            <w:tcW w:w="1843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10161,7</w:t>
            </w:r>
          </w:p>
        </w:tc>
        <w:tc>
          <w:tcPr>
            <w:tcW w:w="1701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10771,4</w:t>
            </w:r>
          </w:p>
        </w:tc>
      </w:tr>
      <w:tr w:rsidR="003E5103" w:rsidRPr="003E5103" w:rsidTr="003E5103">
        <w:tc>
          <w:tcPr>
            <w:tcW w:w="851" w:type="dxa"/>
          </w:tcPr>
          <w:p w:rsidR="003E5103" w:rsidRPr="003E5103" w:rsidRDefault="003E5103" w:rsidP="003E51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46" w:type="dxa"/>
          </w:tcPr>
          <w:p w:rsidR="003E5103" w:rsidRPr="003E5103" w:rsidRDefault="003E5103" w:rsidP="003E51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 xml:space="preserve">Темп </w:t>
            </w:r>
            <w:proofErr w:type="gramStart"/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роста налогооблагаемого фонда оплаты труда организаций района</w:t>
            </w:r>
            <w:proofErr w:type="gramEnd"/>
            <w:r w:rsidRPr="003E5103">
              <w:rPr>
                <w:rFonts w:ascii="Times New Roman" w:hAnsi="Times New Roman" w:cs="Times New Roman"/>
                <w:sz w:val="24"/>
                <w:szCs w:val="24"/>
              </w:rPr>
              <w:t xml:space="preserve"> к предшествующему периоду, процентов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843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701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3E5103" w:rsidRPr="003E5103" w:rsidTr="003E5103">
        <w:tc>
          <w:tcPr>
            <w:tcW w:w="851" w:type="dxa"/>
          </w:tcPr>
          <w:p w:rsidR="003E5103" w:rsidRPr="003E5103" w:rsidRDefault="003E5103" w:rsidP="003E51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46" w:type="dxa"/>
          </w:tcPr>
          <w:p w:rsidR="003E5103" w:rsidRPr="003E5103" w:rsidRDefault="003E5103" w:rsidP="003E51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жилых помещений общей площади, квадратных метров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843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701" w:type="dxa"/>
            <w:vAlign w:val="center"/>
          </w:tcPr>
          <w:p w:rsidR="003E5103" w:rsidRPr="003E5103" w:rsidRDefault="003E5103" w:rsidP="003E510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03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</w:tbl>
    <w:p w:rsidR="003E5103" w:rsidRDefault="003E5103" w:rsidP="003E5103">
      <w:pPr>
        <w:spacing w:line="240" w:lineRule="exact"/>
        <w:jc w:val="center"/>
      </w:pPr>
      <w:r>
        <w:t>______________________________________</w:t>
      </w:r>
    </w:p>
    <w:p w:rsidR="003E5103" w:rsidRDefault="003E5103" w:rsidP="003E51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  <w:sectPr w:rsidR="003E5103" w:rsidSect="00B741F9">
          <w:headerReference w:type="even" r:id="rId8"/>
          <w:headerReference w:type="default" r:id="rId9"/>
          <w:pgSz w:w="16838" w:h="11906" w:orient="landscape"/>
          <w:pgMar w:top="1702" w:right="395" w:bottom="567" w:left="426" w:header="709" w:footer="709" w:gutter="0"/>
          <w:cols w:space="708"/>
          <w:titlePg/>
          <w:docGrid w:linePitch="360"/>
        </w:sectPr>
      </w:pPr>
    </w:p>
    <w:p w:rsidR="003E5103" w:rsidRDefault="003E5103" w:rsidP="003E5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9B1">
        <w:rPr>
          <w:rFonts w:ascii="Times New Roman" w:hAnsi="Times New Roman" w:cs="Times New Roman"/>
          <w:sz w:val="28"/>
          <w:szCs w:val="28"/>
        </w:rPr>
        <w:lastRenderedPageBreak/>
        <w:t>ПОЯСНИТЕЛЬНАЯ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ЗАПИСКА</w:t>
      </w:r>
    </w:p>
    <w:p w:rsidR="003E5103" w:rsidRPr="00F019B1" w:rsidRDefault="003E5103" w:rsidP="003E5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103" w:rsidRPr="00F019B1" w:rsidRDefault="003E5103" w:rsidP="003E510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019B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прогнозу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87341930"/>
      <w:r w:rsidRPr="00F019B1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предварительные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итоги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истекший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ожидаемые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итоги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год</w:t>
      </w:r>
      <w:bookmarkEnd w:id="1"/>
      <w:r w:rsidRPr="00F019B1">
        <w:rPr>
          <w:rFonts w:ascii="Times New Roman" w:hAnsi="Times New Roman" w:cs="Times New Roman"/>
          <w:sz w:val="28"/>
          <w:szCs w:val="28"/>
        </w:rPr>
        <w:t>у</w:t>
      </w:r>
    </w:p>
    <w:p w:rsidR="003E5103" w:rsidRPr="00F27CCD" w:rsidRDefault="003E5103" w:rsidP="003E510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103" w:rsidRPr="00F3278A" w:rsidRDefault="003E5103" w:rsidP="003E5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78A">
        <w:rPr>
          <w:rFonts w:ascii="Times New Roman" w:eastAsia="Times New Roman" w:hAnsi="Times New Roman" w:cs="Times New Roman"/>
          <w:sz w:val="28"/>
          <w:szCs w:val="28"/>
        </w:rPr>
        <w:t>Прогноз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F3278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F3278A">
        <w:rPr>
          <w:rFonts w:ascii="Times New Roman" w:hAnsi="Times New Roman" w:cs="Times New Roman"/>
          <w:sz w:val="28"/>
          <w:szCs w:val="28"/>
        </w:rPr>
        <w:t>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327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F3278A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статьёй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173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Бюджетного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одобрения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прогноза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среднесрочный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период,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04.02.2019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период.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E5103" w:rsidRPr="00F3278A" w:rsidRDefault="003E5103" w:rsidP="003E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8A">
        <w:rPr>
          <w:rFonts w:ascii="Times New Roman" w:hAnsi="Times New Roman" w:cs="Times New Roman"/>
          <w:sz w:val="28"/>
          <w:szCs w:val="28"/>
        </w:rPr>
        <w:t>П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разработке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учтены</w:t>
      </w:r>
      <w:proofErr w:type="gramEnd"/>
      <w:r w:rsidRPr="00F3278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5103" w:rsidRPr="00F3278A" w:rsidRDefault="003E5103" w:rsidP="003E5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78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44581156"/>
      <w:r w:rsidRPr="00F3278A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bookmarkEnd w:id="2"/>
      <w:r w:rsidRPr="00F3278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278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3278A">
        <w:rPr>
          <w:rFonts w:ascii="Times New Roman" w:hAnsi="Times New Roman" w:cs="Times New Roman"/>
          <w:sz w:val="28"/>
          <w:szCs w:val="28"/>
        </w:rPr>
        <w:t>годов,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одобренный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13.11.20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F3278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719 </w:t>
      </w:r>
      <w:r w:rsidRPr="00F3278A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44665321"/>
      <w:r w:rsidRPr="00F3278A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среднесрочный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3278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3278A">
        <w:rPr>
          <w:rFonts w:ascii="Times New Roman" w:hAnsi="Times New Roman" w:cs="Times New Roman"/>
          <w:sz w:val="28"/>
          <w:szCs w:val="28"/>
        </w:rPr>
        <w:t>годов</w:t>
      </w:r>
      <w:bookmarkEnd w:id="3"/>
      <w:r w:rsidRPr="00F3278A">
        <w:rPr>
          <w:rFonts w:ascii="Times New Roman" w:hAnsi="Times New Roman" w:cs="Times New Roman"/>
          <w:sz w:val="28"/>
          <w:szCs w:val="28"/>
        </w:rPr>
        <w:t>);</w:t>
      </w:r>
    </w:p>
    <w:p w:rsidR="003E5103" w:rsidRDefault="003E5103" w:rsidP="003E5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7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долгосрочный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2020-2025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годов,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27.01.2020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41;</w:t>
      </w:r>
    </w:p>
    <w:p w:rsidR="003E5103" w:rsidRDefault="003E5103" w:rsidP="003E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8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653">
        <w:rPr>
          <w:rFonts w:ascii="Times New Roman" w:eastAsia="Times New Roman" w:hAnsi="Times New Roman" w:cs="Times New Roman"/>
          <w:sz w:val="28"/>
          <w:szCs w:val="28"/>
        </w:rPr>
        <w:t>фактические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653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653">
        <w:rPr>
          <w:rFonts w:ascii="Times New Roman" w:eastAsia="Times New Roman" w:hAnsi="Times New Roman" w:cs="Times New Roman"/>
          <w:sz w:val="28"/>
          <w:szCs w:val="28"/>
        </w:rPr>
        <w:t>территориального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653">
        <w:rPr>
          <w:rFonts w:ascii="Times New Roman" w:eastAsia="Times New Roman" w:hAnsi="Times New Roman" w:cs="Times New Roman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653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653">
        <w:rPr>
          <w:rFonts w:ascii="Times New Roman" w:eastAsia="Times New Roman" w:hAnsi="Times New Roman" w:cs="Times New Roman"/>
          <w:sz w:val="28"/>
          <w:szCs w:val="28"/>
        </w:rPr>
        <w:t>службы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653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653">
        <w:rPr>
          <w:rFonts w:ascii="Times New Roman" w:eastAsia="Times New Roman" w:hAnsi="Times New Roman" w:cs="Times New Roman"/>
          <w:sz w:val="28"/>
          <w:szCs w:val="28"/>
        </w:rPr>
        <w:t>статистики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653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653">
        <w:rPr>
          <w:rFonts w:ascii="Times New Roman" w:eastAsia="Times New Roman" w:hAnsi="Times New Roman" w:cs="Times New Roman"/>
          <w:sz w:val="28"/>
          <w:szCs w:val="28"/>
        </w:rPr>
        <w:t>Хабаровскому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653">
        <w:rPr>
          <w:rFonts w:ascii="Times New Roman" w:eastAsia="Times New Roman" w:hAnsi="Times New Roman" w:cs="Times New Roman"/>
          <w:sz w:val="28"/>
          <w:szCs w:val="28"/>
        </w:rPr>
        <w:t>краю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653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653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E77653">
        <w:rPr>
          <w:rFonts w:ascii="Times New Roman" w:eastAsia="Times New Roman" w:hAnsi="Times New Roman" w:cs="Times New Roman"/>
          <w:sz w:val="28"/>
          <w:szCs w:val="28"/>
        </w:rPr>
        <w:t>год;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653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истекший период 2021 </w:t>
      </w:r>
      <w:r w:rsidRPr="00E77653">
        <w:rPr>
          <w:rFonts w:ascii="Times New Roman" w:eastAsia="Times New Roman" w:hAnsi="Times New Roman" w:cs="Times New Roman"/>
          <w:sz w:val="28"/>
          <w:szCs w:val="28"/>
        </w:rPr>
        <w:t>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5103" w:rsidRPr="00E77653" w:rsidRDefault="003E5103" w:rsidP="003E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C1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C15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C15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C15">
        <w:rPr>
          <w:rFonts w:ascii="Times New Roman" w:eastAsia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C15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C1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C15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C15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C15">
        <w:rPr>
          <w:rFonts w:ascii="Times New Roman" w:eastAsia="Times New Roman" w:hAnsi="Times New Roman" w:cs="Times New Roman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5103" w:rsidRPr="00E77653" w:rsidRDefault="003E5103" w:rsidP="003E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65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653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7653">
        <w:rPr>
          <w:rFonts w:ascii="Times New Roman" w:eastAsia="Times New Roman" w:hAnsi="Times New Roman" w:cs="Times New Roman"/>
          <w:sz w:val="28"/>
          <w:szCs w:val="28"/>
        </w:rPr>
        <w:t>бюджетообразующих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653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653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структурных подразделений администрации района.</w:t>
      </w:r>
    </w:p>
    <w:p w:rsidR="003E5103" w:rsidRPr="00F3278A" w:rsidRDefault="003E5103" w:rsidP="003E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8A">
        <w:rPr>
          <w:rFonts w:ascii="Times New Roman" w:eastAsia="Times New Roman" w:hAnsi="Times New Roman" w:cs="Times New Roman"/>
          <w:i/>
          <w:sz w:val="28"/>
          <w:szCs w:val="28"/>
        </w:rPr>
        <w:t>Среднегодовая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i/>
          <w:sz w:val="28"/>
          <w:szCs w:val="28"/>
        </w:rPr>
        <w:t>численность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i/>
          <w:sz w:val="28"/>
          <w:szCs w:val="28"/>
        </w:rPr>
        <w:t>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5103" w:rsidRDefault="003E5103" w:rsidP="003E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8A">
        <w:rPr>
          <w:rFonts w:ascii="Times New Roman" w:eastAsia="Times New Roman" w:hAnsi="Times New Roman" w:cs="Times New Roman"/>
          <w:sz w:val="28"/>
          <w:szCs w:val="28"/>
        </w:rPr>
        <w:t>Численность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постоянного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01.01.202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2417">
        <w:rPr>
          <w:rFonts w:ascii="Times New Roman" w:eastAsia="Times New Roman" w:hAnsi="Times New Roman" w:cs="Times New Roman"/>
          <w:sz w:val="28"/>
          <w:szCs w:val="28"/>
        </w:rPr>
        <w:t>23508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человек</w:t>
      </w:r>
      <w:r>
        <w:t xml:space="preserve"> </w:t>
      </w:r>
      <w:r w:rsidRPr="00431AED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AED">
        <w:rPr>
          <w:rFonts w:ascii="Times New Roman" w:eastAsia="Times New Roman" w:hAnsi="Times New Roman" w:cs="Times New Roman"/>
          <w:sz w:val="28"/>
          <w:szCs w:val="28"/>
        </w:rPr>
        <w:t>уменьшением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AED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AED">
        <w:rPr>
          <w:rFonts w:ascii="Times New Roman" w:eastAsia="Times New Roman" w:hAnsi="Times New Roman" w:cs="Times New Roman"/>
          <w:sz w:val="28"/>
          <w:szCs w:val="28"/>
        </w:rPr>
        <w:t>324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AED">
        <w:rPr>
          <w:rFonts w:ascii="Times New Roman" w:eastAsia="Times New Roman" w:hAnsi="Times New Roman" w:cs="Times New Roman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овека или на </w:t>
      </w:r>
      <w:r w:rsidRPr="00D21742">
        <w:rPr>
          <w:rFonts w:ascii="Times New Roman" w:eastAsia="Times New Roman" w:hAnsi="Times New Roman" w:cs="Times New Roman"/>
          <w:sz w:val="28"/>
          <w:szCs w:val="28"/>
        </w:rPr>
        <w:t>1,4%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отношению </w:t>
      </w:r>
      <w:r w:rsidRPr="00D21742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742">
        <w:rPr>
          <w:rFonts w:ascii="Times New Roman" w:eastAsia="Times New Roman" w:hAnsi="Times New Roman" w:cs="Times New Roman"/>
          <w:sz w:val="28"/>
          <w:szCs w:val="28"/>
        </w:rPr>
        <w:t>аналогичному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742">
        <w:rPr>
          <w:rFonts w:ascii="Times New Roman" w:eastAsia="Times New Roman" w:hAnsi="Times New Roman" w:cs="Times New Roman"/>
          <w:sz w:val="28"/>
          <w:szCs w:val="28"/>
        </w:rPr>
        <w:t>периоду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742">
        <w:rPr>
          <w:rFonts w:ascii="Times New Roman" w:eastAsia="Times New Roman" w:hAnsi="Times New Roman" w:cs="Times New Roman"/>
          <w:sz w:val="28"/>
          <w:szCs w:val="28"/>
        </w:rPr>
        <w:t>предыдущего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742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по причине миграционной убыли – на 180 человек. За 2020 год наблюдается рост как миграционной, так и естественной убыли населения к уровню 2019 года (на 16,9 % и 31% соответственно).</w:t>
      </w:r>
      <w:bookmarkStart w:id="4" w:name="_Hlk44574593"/>
      <w:bookmarkStart w:id="5" w:name="_Hlk44585638"/>
    </w:p>
    <w:p w:rsidR="003E5103" w:rsidRPr="00F3278A" w:rsidRDefault="003E5103" w:rsidP="003E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8C9">
        <w:rPr>
          <w:rFonts w:ascii="Times New Roman" w:eastAsia="Times New Roman" w:hAnsi="Times New Roman" w:cs="Times New Roman"/>
          <w:sz w:val="28"/>
          <w:szCs w:val="28"/>
        </w:rPr>
        <w:t>Ключевыми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C9">
        <w:rPr>
          <w:rFonts w:ascii="Times New Roman" w:eastAsia="Times New Roman" w:hAnsi="Times New Roman" w:cs="Times New Roman"/>
          <w:sz w:val="28"/>
          <w:szCs w:val="28"/>
        </w:rPr>
        <w:t>факторами,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C9">
        <w:rPr>
          <w:rFonts w:ascii="Times New Roman" w:eastAsia="Times New Roman" w:hAnsi="Times New Roman" w:cs="Times New Roman"/>
          <w:sz w:val="28"/>
          <w:szCs w:val="28"/>
        </w:rPr>
        <w:t>формирующими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C9">
        <w:rPr>
          <w:rFonts w:ascii="Times New Roman" w:eastAsia="Times New Roman" w:hAnsi="Times New Roman" w:cs="Times New Roman"/>
          <w:sz w:val="28"/>
          <w:szCs w:val="28"/>
        </w:rPr>
        <w:t>негативные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C9">
        <w:rPr>
          <w:rFonts w:ascii="Times New Roman" w:eastAsia="Times New Roman" w:hAnsi="Times New Roman" w:cs="Times New Roman"/>
          <w:sz w:val="28"/>
          <w:szCs w:val="28"/>
        </w:rPr>
        <w:t>миграционные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C9">
        <w:rPr>
          <w:rFonts w:ascii="Times New Roman" w:eastAsia="Times New Roman" w:hAnsi="Times New Roman" w:cs="Times New Roman"/>
          <w:sz w:val="28"/>
          <w:szCs w:val="28"/>
        </w:rPr>
        <w:t>настроения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C9">
        <w:rPr>
          <w:rFonts w:ascii="Times New Roman" w:eastAsia="Times New Roman" w:hAnsi="Times New Roman" w:cs="Times New Roman"/>
          <w:sz w:val="28"/>
          <w:szCs w:val="28"/>
        </w:rPr>
        <w:t>населения,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C9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C9">
        <w:rPr>
          <w:rFonts w:ascii="Times New Roman" w:eastAsia="Times New Roman" w:hAnsi="Times New Roman" w:cs="Times New Roman"/>
          <w:sz w:val="28"/>
          <w:szCs w:val="28"/>
        </w:rPr>
        <w:t>неблагоприятный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C9">
        <w:rPr>
          <w:rFonts w:ascii="Times New Roman" w:eastAsia="Times New Roman" w:hAnsi="Times New Roman" w:cs="Times New Roman"/>
          <w:sz w:val="28"/>
          <w:szCs w:val="28"/>
        </w:rPr>
        <w:t>климат,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C9">
        <w:rPr>
          <w:rFonts w:ascii="Times New Roman" w:eastAsia="Times New Roman" w:hAnsi="Times New Roman" w:cs="Times New Roman"/>
          <w:sz w:val="28"/>
          <w:szCs w:val="28"/>
        </w:rPr>
        <w:t>отдалённость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C9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C9">
        <w:rPr>
          <w:rFonts w:ascii="Times New Roman" w:eastAsia="Times New Roman" w:hAnsi="Times New Roman" w:cs="Times New Roman"/>
          <w:sz w:val="28"/>
          <w:szCs w:val="28"/>
        </w:rPr>
        <w:t>краевого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C9">
        <w:rPr>
          <w:rFonts w:ascii="Times New Roman" w:eastAsia="Times New Roman" w:hAnsi="Times New Roman" w:cs="Times New Roman"/>
          <w:sz w:val="28"/>
          <w:szCs w:val="28"/>
        </w:rPr>
        <w:t>центра,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C9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C9"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C9">
        <w:rPr>
          <w:rFonts w:ascii="Times New Roman" w:eastAsia="Times New Roman" w:hAnsi="Times New Roman" w:cs="Times New Roman"/>
          <w:sz w:val="28"/>
          <w:szCs w:val="28"/>
        </w:rPr>
        <w:t>социально-бытовой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C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C9">
        <w:rPr>
          <w:rFonts w:ascii="Times New Roman" w:eastAsia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C9">
        <w:rPr>
          <w:rFonts w:ascii="Times New Roman" w:eastAsia="Times New Roman" w:hAnsi="Times New Roman" w:cs="Times New Roman"/>
          <w:sz w:val="28"/>
          <w:szCs w:val="28"/>
        </w:rPr>
        <w:t>инфраструктуры,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C9">
        <w:rPr>
          <w:rFonts w:ascii="Times New Roman" w:eastAsia="Times New Roman" w:hAnsi="Times New Roman" w:cs="Times New Roman"/>
          <w:sz w:val="28"/>
          <w:szCs w:val="28"/>
        </w:rPr>
        <w:t>недостаточный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C9">
        <w:rPr>
          <w:rFonts w:ascii="Times New Roman" w:eastAsia="Times New Roman" w:hAnsi="Times New Roman" w:cs="Times New Roman"/>
          <w:sz w:val="28"/>
          <w:szCs w:val="28"/>
        </w:rPr>
        <w:t>уровень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C9">
        <w:rPr>
          <w:rFonts w:ascii="Times New Roman" w:eastAsia="Times New Roman" w:hAnsi="Times New Roman" w:cs="Times New Roman"/>
          <w:sz w:val="28"/>
          <w:szCs w:val="28"/>
        </w:rPr>
        <w:t>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C9">
        <w:rPr>
          <w:rFonts w:ascii="Times New Roman" w:eastAsia="Times New Roman" w:hAnsi="Times New Roman" w:cs="Times New Roman"/>
          <w:sz w:val="28"/>
          <w:szCs w:val="28"/>
        </w:rPr>
        <w:t>обслуживания,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C9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C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C9">
        <w:rPr>
          <w:rFonts w:ascii="Times New Roman" w:eastAsia="Times New Roman" w:hAnsi="Times New Roman" w:cs="Times New Roman"/>
          <w:sz w:val="28"/>
          <w:szCs w:val="28"/>
        </w:rPr>
        <w:t>совокупности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C9">
        <w:rPr>
          <w:rFonts w:ascii="Times New Roman" w:eastAsia="Times New Roman" w:hAnsi="Times New Roman" w:cs="Times New Roman"/>
          <w:sz w:val="28"/>
          <w:szCs w:val="28"/>
        </w:rPr>
        <w:t>ограничивает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C9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948C9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C9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C9">
        <w:rPr>
          <w:rFonts w:ascii="Times New Roman" w:eastAsia="Times New Roman" w:hAnsi="Times New Roman" w:cs="Times New Roman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C9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8C9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End"/>
      <w:r w:rsidRPr="00D948C9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4"/>
    <w:bookmarkEnd w:id="5"/>
    <w:p w:rsidR="003E5103" w:rsidRPr="00EF4034" w:rsidRDefault="003E5103" w:rsidP="003E5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78A">
        <w:rPr>
          <w:rFonts w:ascii="Times New Roman" w:hAnsi="Times New Roman" w:cs="Times New Roman"/>
          <w:sz w:val="28"/>
          <w:szCs w:val="28"/>
        </w:rPr>
        <w:lastRenderedPageBreak/>
        <w:t>Причинами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естественной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убыли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структуре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доли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старше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трудоспособного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численности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женщин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78A">
        <w:rPr>
          <w:rFonts w:ascii="Times New Roman" w:hAnsi="Times New Roman" w:cs="Times New Roman"/>
          <w:sz w:val="28"/>
          <w:szCs w:val="28"/>
        </w:rPr>
        <w:t>ранн</w:t>
      </w:r>
      <w:proofErr w:type="gramStart"/>
      <w:r w:rsidRPr="00F3278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3278A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78A">
        <w:rPr>
          <w:rFonts w:ascii="Times New Roman" w:hAnsi="Times New Roman" w:cs="Times New Roman"/>
          <w:sz w:val="28"/>
          <w:szCs w:val="28"/>
        </w:rPr>
        <w:t>средне-репродуктивном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(20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года).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официальным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статистическим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данным,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F3278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034">
        <w:rPr>
          <w:rFonts w:ascii="Times New Roman" w:hAnsi="Times New Roman" w:cs="Times New Roman"/>
          <w:sz w:val="28"/>
          <w:szCs w:val="28"/>
        </w:rPr>
        <w:t>прирост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034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034">
        <w:rPr>
          <w:rFonts w:ascii="Times New Roman" w:hAnsi="Times New Roman" w:cs="Times New Roman"/>
          <w:sz w:val="28"/>
          <w:szCs w:val="28"/>
        </w:rPr>
        <w:t>родившихся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034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034">
        <w:rPr>
          <w:rFonts w:ascii="Times New Roman" w:hAnsi="Times New Roman" w:cs="Times New Roman"/>
          <w:sz w:val="28"/>
          <w:szCs w:val="28"/>
        </w:rPr>
        <w:t>3,2%,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034">
        <w:rPr>
          <w:rFonts w:ascii="Times New Roman" w:hAnsi="Times New Roman" w:cs="Times New Roman"/>
          <w:sz w:val="28"/>
          <w:szCs w:val="28"/>
        </w:rPr>
        <w:t>умерших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034">
        <w:rPr>
          <w:rFonts w:ascii="Times New Roman" w:hAnsi="Times New Roman" w:cs="Times New Roman"/>
          <w:sz w:val="28"/>
          <w:szCs w:val="28"/>
        </w:rPr>
        <w:t>10,5%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03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034">
        <w:rPr>
          <w:rFonts w:ascii="Times New Roman" w:hAnsi="Times New Roman" w:cs="Times New Roman"/>
          <w:sz w:val="28"/>
          <w:szCs w:val="28"/>
        </w:rPr>
        <w:t>отношению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03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034">
        <w:rPr>
          <w:rFonts w:ascii="Times New Roman" w:hAnsi="Times New Roman" w:cs="Times New Roman"/>
          <w:sz w:val="28"/>
          <w:szCs w:val="28"/>
        </w:rPr>
        <w:t>уровню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034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03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 Отрицательная динамика естественного прироста населения сохраняется в районе с 2016 года.</w:t>
      </w:r>
    </w:p>
    <w:p w:rsidR="003E5103" w:rsidRDefault="003E5103" w:rsidP="003E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8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возрастной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характерных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демографических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тенденций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заложено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дальнейшее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сокращение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численности,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сдержанных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темпах,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среднем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1,07%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год.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Сдержанных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темпов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уменьшения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планируется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достичь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проводимой </w:t>
      </w:r>
      <w:r w:rsidRPr="00F15A52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A52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государства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молодых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семей,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молодых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3278A">
        <w:rPr>
          <w:rFonts w:ascii="Times New Roman" w:eastAsia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действующих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условий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других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соотечественников,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рубежом.</w:t>
      </w:r>
    </w:p>
    <w:p w:rsidR="003E5103" w:rsidRPr="00F3278A" w:rsidRDefault="003E5103" w:rsidP="003E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B85">
        <w:rPr>
          <w:rFonts w:ascii="Times New Roman" w:eastAsia="Times New Roman" w:hAnsi="Times New Roman" w:cs="Times New Roman"/>
          <w:sz w:val="28"/>
          <w:szCs w:val="28"/>
        </w:rPr>
        <w:t>Среднегодовая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</w:rPr>
        <w:t>численность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</w:rPr>
        <w:t>год,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</w:rPr>
        <w:t>официальным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</w:rPr>
        <w:t>статистическим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</w:rPr>
        <w:t>данным,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</w:rPr>
        <w:t>23,7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</w:rPr>
        <w:t>чел,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</w:rPr>
        <w:t>оценке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</w:rPr>
        <w:t>среднесрочный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</w:rPr>
        <w:t>2021-2023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</w:rPr>
        <w:t>годов</w:t>
      </w:r>
    </w:p>
    <w:p w:rsidR="003E5103" w:rsidRDefault="003E5103" w:rsidP="003E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оценк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е,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среднегодов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численност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составит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23,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человек,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прогнозные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годов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23,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22,9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22,7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3E5103" w:rsidRPr="00316C15" w:rsidRDefault="003E5103" w:rsidP="003E5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C15">
        <w:rPr>
          <w:rFonts w:ascii="Times New Roman" w:hAnsi="Times New Roman" w:cs="Times New Roman"/>
          <w:i/>
          <w:sz w:val="28"/>
          <w:szCs w:val="28"/>
        </w:rPr>
        <w:t>Оборот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6C15">
        <w:rPr>
          <w:rFonts w:ascii="Times New Roman" w:hAnsi="Times New Roman" w:cs="Times New Roman"/>
          <w:i/>
          <w:sz w:val="28"/>
          <w:szCs w:val="28"/>
        </w:rPr>
        <w:t>организаций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6C15">
        <w:rPr>
          <w:rFonts w:ascii="Times New Roman" w:hAnsi="Times New Roman" w:cs="Times New Roman"/>
          <w:i/>
          <w:sz w:val="28"/>
          <w:szCs w:val="28"/>
        </w:rPr>
        <w:t>всех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6C15">
        <w:rPr>
          <w:rFonts w:ascii="Times New Roman" w:hAnsi="Times New Roman" w:cs="Times New Roman"/>
          <w:i/>
          <w:sz w:val="28"/>
          <w:szCs w:val="28"/>
        </w:rPr>
        <w:t>видов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6C15">
        <w:rPr>
          <w:rFonts w:ascii="Times New Roman" w:hAnsi="Times New Roman" w:cs="Times New Roman"/>
          <w:i/>
          <w:sz w:val="28"/>
          <w:szCs w:val="28"/>
        </w:rPr>
        <w:t>экономической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6C15">
        <w:rPr>
          <w:rFonts w:ascii="Times New Roman" w:hAnsi="Times New Roman" w:cs="Times New Roman"/>
          <w:i/>
          <w:sz w:val="28"/>
          <w:szCs w:val="28"/>
        </w:rPr>
        <w:t>деятельности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6C15">
        <w:rPr>
          <w:rFonts w:ascii="Times New Roman" w:hAnsi="Times New Roman" w:cs="Times New Roman"/>
          <w:i/>
          <w:sz w:val="28"/>
          <w:szCs w:val="28"/>
        </w:rPr>
        <w:t>(без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6C15">
        <w:rPr>
          <w:rFonts w:ascii="Times New Roman" w:hAnsi="Times New Roman" w:cs="Times New Roman"/>
          <w:i/>
          <w:sz w:val="28"/>
          <w:szCs w:val="28"/>
        </w:rPr>
        <w:t>субъектов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6C15">
        <w:rPr>
          <w:rFonts w:ascii="Times New Roman" w:hAnsi="Times New Roman" w:cs="Times New Roman"/>
          <w:i/>
          <w:sz w:val="28"/>
          <w:szCs w:val="28"/>
        </w:rPr>
        <w:t>малого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6C15">
        <w:rPr>
          <w:rFonts w:ascii="Times New Roman" w:hAnsi="Times New Roman" w:cs="Times New Roman"/>
          <w:i/>
          <w:sz w:val="28"/>
          <w:szCs w:val="28"/>
        </w:rPr>
        <w:t>предпринимательства)</w:t>
      </w:r>
    </w:p>
    <w:p w:rsidR="003E5103" w:rsidRPr="004F431B" w:rsidRDefault="003E5103" w:rsidP="003E5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6" w:name="_Hlk26778201"/>
      <w:r w:rsidRPr="00316C1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C1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C1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C15">
        <w:rPr>
          <w:rFonts w:ascii="Times New Roman" w:hAnsi="Times New Roman" w:cs="Times New Roman"/>
          <w:sz w:val="28"/>
          <w:szCs w:val="28"/>
        </w:rPr>
        <w:t>объём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C15">
        <w:rPr>
          <w:rFonts w:ascii="Times New Roman" w:hAnsi="Times New Roman" w:cs="Times New Roman"/>
          <w:sz w:val="28"/>
          <w:szCs w:val="28"/>
        </w:rPr>
        <w:t>оборота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C1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C15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97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97">
        <w:rPr>
          <w:rFonts w:ascii="Times New Roman" w:hAnsi="Times New Roman" w:cs="Times New Roman"/>
          <w:sz w:val="28"/>
          <w:szCs w:val="28"/>
        </w:rPr>
        <w:t>обследуемых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97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97">
        <w:rPr>
          <w:rFonts w:ascii="Times New Roman" w:hAnsi="Times New Roman" w:cs="Times New Roman"/>
          <w:sz w:val="28"/>
          <w:szCs w:val="28"/>
        </w:rPr>
        <w:t>фактических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97">
        <w:rPr>
          <w:rFonts w:ascii="Times New Roman" w:hAnsi="Times New Roman" w:cs="Times New Roman"/>
          <w:sz w:val="28"/>
          <w:szCs w:val="28"/>
        </w:rPr>
        <w:t>ценах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97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97">
        <w:rPr>
          <w:rFonts w:ascii="Times New Roman" w:hAnsi="Times New Roman" w:cs="Times New Roman"/>
          <w:sz w:val="28"/>
          <w:szCs w:val="28"/>
        </w:rPr>
        <w:t>23,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303497">
        <w:rPr>
          <w:rFonts w:ascii="Times New Roman" w:hAnsi="Times New Roman" w:cs="Times New Roman"/>
          <w:sz w:val="28"/>
          <w:szCs w:val="28"/>
        </w:rPr>
        <w:t>млрд.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9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D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DCB">
        <w:rPr>
          <w:rFonts w:ascii="Times New Roman" w:hAnsi="Times New Roman" w:cs="Times New Roman"/>
          <w:sz w:val="28"/>
          <w:szCs w:val="28"/>
        </w:rPr>
        <w:t>приростом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DC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DCB">
        <w:rPr>
          <w:rFonts w:ascii="Times New Roman" w:hAnsi="Times New Roman" w:cs="Times New Roman"/>
          <w:sz w:val="28"/>
          <w:szCs w:val="28"/>
        </w:rPr>
        <w:t>0,5%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DC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DCB">
        <w:rPr>
          <w:rFonts w:ascii="Times New Roman" w:hAnsi="Times New Roman" w:cs="Times New Roman"/>
          <w:sz w:val="28"/>
          <w:szCs w:val="28"/>
        </w:rPr>
        <w:t>уровню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DCB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DC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 Следует учесть тот факт, что темп роста показателя за 2019 год по отношению к 2018 году составил 84%, что обусловлено</w:t>
      </w:r>
      <w:r>
        <w:t xml:space="preserve"> </w:t>
      </w:r>
      <w:r w:rsidRPr="00F6343E">
        <w:rPr>
          <w:rFonts w:ascii="Times New Roman" w:hAnsi="Times New Roman" w:cs="Times New Roman"/>
          <w:sz w:val="28"/>
          <w:szCs w:val="28"/>
        </w:rPr>
        <w:t>снижением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43E">
        <w:rPr>
          <w:rFonts w:ascii="Times New Roman" w:hAnsi="Times New Roman" w:cs="Times New Roman"/>
          <w:sz w:val="28"/>
          <w:szCs w:val="28"/>
        </w:rPr>
        <w:t>темпов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43E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43E">
        <w:rPr>
          <w:rFonts w:ascii="Times New Roman" w:hAnsi="Times New Roman" w:cs="Times New Roman"/>
          <w:sz w:val="28"/>
          <w:szCs w:val="28"/>
        </w:rPr>
        <w:t>оборота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43E">
        <w:rPr>
          <w:rFonts w:ascii="Times New Roman" w:hAnsi="Times New Roman" w:cs="Times New Roman"/>
          <w:sz w:val="28"/>
          <w:szCs w:val="28"/>
        </w:rPr>
        <w:t>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43E">
        <w:rPr>
          <w:rFonts w:ascii="Times New Roman" w:hAnsi="Times New Roman" w:cs="Times New Roman"/>
          <w:sz w:val="28"/>
          <w:szCs w:val="28"/>
        </w:rPr>
        <w:t>"Ургалуголь"</w:t>
      </w:r>
      <w:r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Pr="00246330">
        <w:rPr>
          <w:rFonts w:ascii="Times New Roman" w:hAnsi="Times New Roman" w:cs="Times New Roman"/>
          <w:sz w:val="28"/>
          <w:szCs w:val="28"/>
        </w:rPr>
        <w:t>ухудшением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30">
        <w:rPr>
          <w:rFonts w:ascii="Times New Roman" w:hAnsi="Times New Roman" w:cs="Times New Roman"/>
          <w:sz w:val="28"/>
          <w:szCs w:val="28"/>
        </w:rPr>
        <w:t>ценовой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30">
        <w:rPr>
          <w:rFonts w:ascii="Times New Roman" w:hAnsi="Times New Roman" w:cs="Times New Roman"/>
          <w:sz w:val="28"/>
          <w:szCs w:val="28"/>
        </w:rPr>
        <w:t>конъюнктуры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3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30">
        <w:rPr>
          <w:rFonts w:ascii="Times New Roman" w:hAnsi="Times New Roman" w:cs="Times New Roman"/>
          <w:sz w:val="28"/>
          <w:szCs w:val="28"/>
        </w:rPr>
        <w:t>мировом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30">
        <w:rPr>
          <w:rFonts w:ascii="Times New Roman" w:hAnsi="Times New Roman" w:cs="Times New Roman"/>
          <w:sz w:val="28"/>
          <w:szCs w:val="28"/>
        </w:rPr>
        <w:t>рынке</w:t>
      </w:r>
      <w:r>
        <w:rPr>
          <w:rFonts w:ascii="Times New Roman" w:hAnsi="Times New Roman" w:cs="Times New Roman"/>
          <w:sz w:val="28"/>
          <w:szCs w:val="28"/>
        </w:rPr>
        <w:t xml:space="preserve"> угля</w:t>
      </w:r>
      <w:r w:rsidRPr="002463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30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30">
        <w:rPr>
          <w:rFonts w:ascii="Times New Roman" w:hAnsi="Times New Roman" w:cs="Times New Roman"/>
          <w:sz w:val="28"/>
          <w:szCs w:val="28"/>
        </w:rPr>
        <w:t>мировых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30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3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30">
        <w:rPr>
          <w:rFonts w:ascii="Times New Roman" w:hAnsi="Times New Roman" w:cs="Times New Roman"/>
          <w:sz w:val="28"/>
          <w:szCs w:val="28"/>
        </w:rPr>
        <w:t>уголь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30">
        <w:rPr>
          <w:rFonts w:ascii="Times New Roman" w:hAnsi="Times New Roman" w:cs="Times New Roman"/>
          <w:sz w:val="28"/>
          <w:szCs w:val="28"/>
        </w:rPr>
        <w:t>явилось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30">
        <w:rPr>
          <w:rFonts w:ascii="Times New Roman" w:hAnsi="Times New Roman" w:cs="Times New Roman"/>
          <w:sz w:val="28"/>
          <w:szCs w:val="28"/>
        </w:rPr>
        <w:t>следствием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30">
        <w:rPr>
          <w:rFonts w:ascii="Times New Roman" w:hAnsi="Times New Roman" w:cs="Times New Roman"/>
          <w:sz w:val="28"/>
          <w:szCs w:val="28"/>
        </w:rPr>
        <w:t>продолжения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30">
        <w:rPr>
          <w:rFonts w:ascii="Times New Roman" w:hAnsi="Times New Roman" w:cs="Times New Roman"/>
          <w:sz w:val="28"/>
          <w:szCs w:val="28"/>
        </w:rPr>
        <w:t>тенденции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3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30">
        <w:rPr>
          <w:rFonts w:ascii="Times New Roman" w:hAnsi="Times New Roman" w:cs="Times New Roman"/>
          <w:sz w:val="28"/>
          <w:szCs w:val="28"/>
        </w:rPr>
        <w:t>сокращению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30">
        <w:rPr>
          <w:rFonts w:ascii="Times New Roman" w:hAnsi="Times New Roman" w:cs="Times New Roman"/>
          <w:sz w:val="28"/>
          <w:szCs w:val="28"/>
        </w:rPr>
        <w:t>объемов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30"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30">
        <w:rPr>
          <w:rFonts w:ascii="Times New Roman" w:hAnsi="Times New Roman" w:cs="Times New Roman"/>
          <w:sz w:val="28"/>
          <w:szCs w:val="28"/>
        </w:rPr>
        <w:t>рядом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30">
        <w:rPr>
          <w:rFonts w:ascii="Times New Roman" w:hAnsi="Times New Roman" w:cs="Times New Roman"/>
          <w:sz w:val="28"/>
          <w:szCs w:val="28"/>
        </w:rPr>
        <w:t>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30">
        <w:rPr>
          <w:rFonts w:ascii="Times New Roman" w:hAnsi="Times New Roman" w:cs="Times New Roman"/>
          <w:sz w:val="28"/>
          <w:szCs w:val="28"/>
        </w:rPr>
        <w:t>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3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30">
        <w:rPr>
          <w:rFonts w:ascii="Times New Roman" w:hAnsi="Times New Roman" w:cs="Times New Roman"/>
          <w:sz w:val="28"/>
          <w:szCs w:val="28"/>
        </w:rPr>
        <w:t>европейском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30">
        <w:rPr>
          <w:rFonts w:ascii="Times New Roman" w:hAnsi="Times New Roman" w:cs="Times New Roman"/>
          <w:sz w:val="28"/>
          <w:szCs w:val="28"/>
        </w:rPr>
        <w:t>рынке</w:t>
      </w:r>
      <w:r>
        <w:rPr>
          <w:rFonts w:ascii="Times New Roman" w:hAnsi="Times New Roman" w:cs="Times New Roman"/>
          <w:sz w:val="28"/>
          <w:szCs w:val="28"/>
        </w:rPr>
        <w:t xml:space="preserve"> в связи с переходом </w:t>
      </w:r>
      <w:r w:rsidRPr="004F431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31B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31B">
        <w:rPr>
          <w:rFonts w:ascii="Times New Roman" w:hAnsi="Times New Roman" w:cs="Times New Roman"/>
          <w:sz w:val="28"/>
          <w:szCs w:val="28"/>
        </w:rPr>
        <w:t>альтернативных,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31B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31B"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31B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31B">
        <w:rPr>
          <w:rFonts w:ascii="Times New Roman" w:hAnsi="Times New Roman" w:cs="Times New Roman"/>
          <w:sz w:val="28"/>
          <w:szCs w:val="28"/>
        </w:rPr>
        <w:t>энергии.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103" w:rsidRDefault="003E5103" w:rsidP="003E5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97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97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303497">
        <w:rPr>
          <w:rFonts w:ascii="Times New Roman" w:hAnsi="Times New Roman" w:cs="Times New Roman"/>
          <w:sz w:val="28"/>
          <w:szCs w:val="28"/>
        </w:rPr>
        <w:t>существенное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97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97">
        <w:rPr>
          <w:rFonts w:ascii="Times New Roman" w:hAnsi="Times New Roman" w:cs="Times New Roman"/>
          <w:sz w:val="28"/>
          <w:szCs w:val="28"/>
        </w:rPr>
        <w:t>экономику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97">
        <w:rPr>
          <w:rFonts w:ascii="Times New Roman" w:hAnsi="Times New Roman" w:cs="Times New Roman"/>
          <w:sz w:val="28"/>
          <w:szCs w:val="28"/>
        </w:rPr>
        <w:t>оказал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97">
        <w:rPr>
          <w:rFonts w:ascii="Times New Roman" w:hAnsi="Times New Roman" w:cs="Times New Roman"/>
          <w:sz w:val="28"/>
          <w:szCs w:val="28"/>
        </w:rPr>
        <w:t>фактор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97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97">
        <w:rPr>
          <w:rFonts w:ascii="Times New Roman" w:hAnsi="Times New Roman" w:cs="Times New Roman"/>
          <w:sz w:val="28"/>
          <w:szCs w:val="28"/>
        </w:rPr>
        <w:t>пандемии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97">
        <w:rPr>
          <w:rFonts w:ascii="Times New Roman" w:hAnsi="Times New Roman" w:cs="Times New Roman"/>
          <w:sz w:val="28"/>
          <w:szCs w:val="28"/>
        </w:rPr>
        <w:t>коронавируса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97"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97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97">
        <w:rPr>
          <w:rFonts w:ascii="Times New Roman" w:hAnsi="Times New Roman" w:cs="Times New Roman"/>
          <w:sz w:val="28"/>
          <w:szCs w:val="28"/>
        </w:rPr>
        <w:t>карантинные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97">
        <w:rPr>
          <w:rFonts w:ascii="Times New Roman" w:hAnsi="Times New Roman" w:cs="Times New Roman"/>
          <w:sz w:val="28"/>
          <w:szCs w:val="28"/>
        </w:rPr>
        <w:t>ограничения</w:t>
      </w:r>
      <w:r>
        <w:rPr>
          <w:rFonts w:ascii="Times New Roman" w:hAnsi="Times New Roman" w:cs="Times New Roman"/>
          <w:sz w:val="28"/>
          <w:szCs w:val="28"/>
        </w:rPr>
        <w:t xml:space="preserve">. Значения показателя за январь-июнь были на уровне </w:t>
      </w:r>
      <w:r w:rsidRPr="00EE2A43">
        <w:rPr>
          <w:rFonts w:ascii="Times New Roman" w:hAnsi="Times New Roman" w:cs="Times New Roman"/>
          <w:sz w:val="28"/>
          <w:szCs w:val="28"/>
        </w:rPr>
        <w:t>~81%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2019 года, но к концу года показатель незначительно превысил уровень 2019 года. Положительная динамика темпов роста добычи по итогам 2020 года наблюдалась в угледобывающей отрасли – 117,8% к </w:t>
      </w:r>
      <w:r w:rsidRPr="00EB6054">
        <w:rPr>
          <w:rFonts w:ascii="Times New Roman" w:hAnsi="Times New Roman" w:cs="Times New Roman"/>
          <w:sz w:val="28"/>
          <w:szCs w:val="28"/>
        </w:rPr>
        <w:t>уровню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054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05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103" w:rsidRDefault="003E5103" w:rsidP="003E5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1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январь-апрель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темп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оборота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кругу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обследуемых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175%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аналогичному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периоду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эффекта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низкой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года)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133,6%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аналогичному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периоду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январь-август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показателя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возросло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7781A"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соответственно.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781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lastRenderedPageBreak/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объемов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добычи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обеспечен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угледобывающей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оловорудной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отраслях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7778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28,4%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отношению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аналогичному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периоду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1A">
        <w:rPr>
          <w:rFonts w:ascii="Times New Roman" w:hAnsi="Times New Roman" w:cs="Times New Roman"/>
          <w:sz w:val="28"/>
          <w:szCs w:val="28"/>
        </w:rPr>
        <w:t>года.</w:t>
      </w:r>
      <w:proofErr w:type="gramEnd"/>
    </w:p>
    <w:p w:rsidR="003E5103" w:rsidRPr="000C2DD3" w:rsidRDefault="003E5103" w:rsidP="003E5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1D4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1D4">
        <w:rPr>
          <w:rFonts w:ascii="Times New Roman" w:hAnsi="Times New Roman" w:cs="Times New Roman"/>
          <w:sz w:val="28"/>
          <w:szCs w:val="28"/>
        </w:rPr>
        <w:t>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1D4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1D4">
        <w:rPr>
          <w:rFonts w:ascii="Times New Roman" w:hAnsi="Times New Roman" w:cs="Times New Roman"/>
          <w:sz w:val="28"/>
          <w:szCs w:val="28"/>
        </w:rPr>
        <w:t>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1D4">
        <w:rPr>
          <w:rFonts w:ascii="Times New Roman" w:hAnsi="Times New Roman" w:cs="Times New Roman"/>
          <w:sz w:val="28"/>
          <w:szCs w:val="28"/>
        </w:rPr>
        <w:t>"Ургалуголь"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1D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1D4">
        <w:rPr>
          <w:rFonts w:ascii="Times New Roman" w:hAnsi="Times New Roman" w:cs="Times New Roman"/>
          <w:sz w:val="28"/>
          <w:szCs w:val="28"/>
        </w:rPr>
        <w:t>благоприятные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1D4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1D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1D4">
        <w:rPr>
          <w:rFonts w:ascii="Times New Roman" w:hAnsi="Times New Roman" w:cs="Times New Roman"/>
          <w:sz w:val="28"/>
          <w:szCs w:val="28"/>
        </w:rPr>
        <w:t>внутреннем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1D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1D4">
        <w:rPr>
          <w:rFonts w:ascii="Times New Roman" w:hAnsi="Times New Roman" w:cs="Times New Roman"/>
          <w:sz w:val="28"/>
          <w:szCs w:val="28"/>
        </w:rPr>
        <w:t>международном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1D4">
        <w:rPr>
          <w:rFonts w:ascii="Times New Roman" w:hAnsi="Times New Roman" w:cs="Times New Roman"/>
          <w:sz w:val="28"/>
          <w:szCs w:val="28"/>
        </w:rPr>
        <w:t>рынках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1D4">
        <w:rPr>
          <w:rFonts w:ascii="Times New Roman" w:hAnsi="Times New Roman" w:cs="Times New Roman"/>
          <w:sz w:val="28"/>
          <w:szCs w:val="28"/>
        </w:rPr>
        <w:t>позволят</w:t>
      </w:r>
      <w:r>
        <w:rPr>
          <w:rFonts w:ascii="Times New Roman" w:hAnsi="Times New Roman" w:cs="Times New Roman"/>
          <w:sz w:val="28"/>
          <w:szCs w:val="28"/>
        </w:rPr>
        <w:t xml:space="preserve"> увеличить объемы добычи до </w:t>
      </w:r>
      <w:r w:rsidRPr="00294A2E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A2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,5 тыс. тонн угля в год.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D3">
        <w:rPr>
          <w:rFonts w:ascii="Times New Roman" w:hAnsi="Times New Roman" w:cs="Times New Roman"/>
          <w:sz w:val="28"/>
          <w:szCs w:val="28"/>
        </w:rPr>
        <w:t>Уголь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D3">
        <w:rPr>
          <w:rFonts w:ascii="Times New Roman" w:hAnsi="Times New Roman" w:cs="Times New Roman"/>
          <w:sz w:val="28"/>
          <w:szCs w:val="28"/>
        </w:rPr>
        <w:t>по-прежнему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D3">
        <w:rPr>
          <w:rFonts w:ascii="Times New Roman" w:hAnsi="Times New Roman" w:cs="Times New Roman"/>
          <w:sz w:val="28"/>
          <w:szCs w:val="28"/>
        </w:rPr>
        <w:t>остается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D3">
        <w:rPr>
          <w:rFonts w:ascii="Times New Roman" w:hAnsi="Times New Roman" w:cs="Times New Roman"/>
          <w:sz w:val="28"/>
          <w:szCs w:val="28"/>
        </w:rPr>
        <w:t>традиционным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D3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D3">
        <w:rPr>
          <w:rFonts w:ascii="Times New Roman" w:hAnsi="Times New Roman" w:cs="Times New Roman"/>
          <w:sz w:val="28"/>
          <w:szCs w:val="28"/>
        </w:rPr>
        <w:t>доступным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D3">
        <w:rPr>
          <w:rFonts w:ascii="Times New Roman" w:hAnsi="Times New Roman" w:cs="Times New Roman"/>
          <w:sz w:val="28"/>
          <w:szCs w:val="28"/>
        </w:rPr>
        <w:t>источником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D3">
        <w:rPr>
          <w:rFonts w:ascii="Times New Roman" w:hAnsi="Times New Roman" w:cs="Times New Roman"/>
          <w:sz w:val="28"/>
          <w:szCs w:val="28"/>
        </w:rPr>
        <w:t>энерги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C2DD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D3">
        <w:rPr>
          <w:rFonts w:ascii="Times New Roman" w:hAnsi="Times New Roman" w:cs="Times New Roman"/>
          <w:sz w:val="28"/>
          <w:szCs w:val="28"/>
        </w:rPr>
        <w:t>стран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D3">
        <w:rPr>
          <w:rFonts w:ascii="Times New Roman" w:hAnsi="Times New Roman" w:cs="Times New Roman"/>
          <w:sz w:val="28"/>
          <w:szCs w:val="28"/>
        </w:rPr>
        <w:t>развивающейся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D3">
        <w:rPr>
          <w:rFonts w:ascii="Times New Roman" w:hAnsi="Times New Roman" w:cs="Times New Roman"/>
          <w:sz w:val="28"/>
          <w:szCs w:val="28"/>
        </w:rPr>
        <w:t>экономикой</w:t>
      </w:r>
      <w:r>
        <w:rPr>
          <w:rFonts w:ascii="Times New Roman" w:hAnsi="Times New Roman" w:cs="Times New Roman"/>
          <w:sz w:val="28"/>
          <w:szCs w:val="28"/>
        </w:rPr>
        <w:t>: а</w:t>
      </w:r>
      <w:r w:rsidRPr="000C2DD3">
        <w:rPr>
          <w:rFonts w:ascii="Times New Roman" w:hAnsi="Times New Roman" w:cs="Times New Roman"/>
          <w:sz w:val="28"/>
          <w:szCs w:val="28"/>
        </w:rPr>
        <w:t>зиатские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D3">
        <w:rPr>
          <w:rFonts w:ascii="Times New Roman" w:hAnsi="Times New Roman" w:cs="Times New Roman"/>
          <w:sz w:val="28"/>
          <w:szCs w:val="28"/>
        </w:rPr>
        <w:t>развивающиеся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D3"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D3">
        <w:rPr>
          <w:rFonts w:ascii="Times New Roman" w:hAnsi="Times New Roman" w:cs="Times New Roman"/>
          <w:sz w:val="28"/>
          <w:szCs w:val="28"/>
        </w:rPr>
        <w:t>сохраняют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D3">
        <w:rPr>
          <w:rFonts w:ascii="Times New Roman" w:hAnsi="Times New Roman" w:cs="Times New Roman"/>
          <w:sz w:val="28"/>
          <w:szCs w:val="28"/>
        </w:rPr>
        <w:t>статус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D3">
        <w:rPr>
          <w:rFonts w:ascii="Times New Roman" w:hAnsi="Times New Roman" w:cs="Times New Roman"/>
          <w:sz w:val="28"/>
          <w:szCs w:val="28"/>
        </w:rPr>
        <w:t>крупнейших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D3">
        <w:rPr>
          <w:rFonts w:ascii="Times New Roman" w:hAnsi="Times New Roman" w:cs="Times New Roman"/>
          <w:sz w:val="28"/>
          <w:szCs w:val="28"/>
        </w:rPr>
        <w:t>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D3">
        <w:rPr>
          <w:rFonts w:ascii="Times New Roman" w:hAnsi="Times New Roman" w:cs="Times New Roman"/>
          <w:sz w:val="28"/>
          <w:szCs w:val="28"/>
        </w:rPr>
        <w:t>угля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C2DD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D3">
        <w:rPr>
          <w:rFonts w:ascii="Times New Roman" w:hAnsi="Times New Roman" w:cs="Times New Roman"/>
          <w:sz w:val="28"/>
          <w:szCs w:val="28"/>
        </w:rPr>
        <w:t>планируют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D3">
        <w:rPr>
          <w:rFonts w:ascii="Times New Roman" w:hAnsi="Times New Roman" w:cs="Times New Roman"/>
          <w:sz w:val="28"/>
          <w:szCs w:val="28"/>
        </w:rPr>
        <w:t>сокращать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Pr="000C2DD3">
        <w:rPr>
          <w:rFonts w:ascii="Times New Roman" w:hAnsi="Times New Roman" w:cs="Times New Roman"/>
          <w:sz w:val="28"/>
          <w:szCs w:val="28"/>
        </w:rPr>
        <w:t>потребление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D3">
        <w:rPr>
          <w:rFonts w:ascii="Times New Roman" w:hAnsi="Times New Roman" w:cs="Times New Roman"/>
          <w:sz w:val="28"/>
          <w:szCs w:val="28"/>
        </w:rPr>
        <w:t>краткосрочной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D3">
        <w:rPr>
          <w:rFonts w:ascii="Times New Roman" w:hAnsi="Times New Roman" w:cs="Times New Roman"/>
          <w:sz w:val="28"/>
          <w:szCs w:val="28"/>
        </w:rPr>
        <w:t>среднесрочной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D3">
        <w:rPr>
          <w:rFonts w:ascii="Times New Roman" w:hAnsi="Times New Roman" w:cs="Times New Roman"/>
          <w:sz w:val="28"/>
          <w:szCs w:val="28"/>
        </w:rPr>
        <w:t>перспективе.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103" w:rsidRDefault="003E5103" w:rsidP="003E5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ведущую роль АО "Ургалуголь" в формировании показателя по району в целом, его ориентацию на экспорт угля в страны АТР</w:t>
      </w:r>
      <w:r w:rsidRPr="00A305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5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5B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F07">
        <w:rPr>
          <w:rFonts w:ascii="Times New Roman" w:hAnsi="Times New Roman" w:cs="Times New Roman"/>
          <w:sz w:val="28"/>
          <w:szCs w:val="28"/>
        </w:rPr>
        <w:t>восстановление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F07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5B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5B5">
        <w:rPr>
          <w:rFonts w:ascii="Times New Roman" w:hAnsi="Times New Roman" w:cs="Times New Roman"/>
          <w:sz w:val="28"/>
          <w:szCs w:val="28"/>
        </w:rPr>
        <w:t>мировом</w:t>
      </w:r>
      <w:r>
        <w:rPr>
          <w:rFonts w:ascii="Times New Roman" w:hAnsi="Times New Roman" w:cs="Times New Roman"/>
          <w:sz w:val="28"/>
          <w:szCs w:val="28"/>
        </w:rPr>
        <w:t xml:space="preserve"> угольном рынке</w:t>
      </w:r>
      <w:r w:rsidRPr="00A305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C82">
        <w:rPr>
          <w:rFonts w:ascii="Times New Roman" w:hAnsi="Times New Roman" w:cs="Times New Roman"/>
          <w:sz w:val="28"/>
          <w:szCs w:val="28"/>
        </w:rPr>
        <w:t>ожидается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C82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C82">
        <w:rPr>
          <w:rFonts w:ascii="Times New Roman" w:hAnsi="Times New Roman" w:cs="Times New Roman"/>
          <w:sz w:val="28"/>
          <w:szCs w:val="28"/>
        </w:rPr>
        <w:t>объёмов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C82">
        <w:rPr>
          <w:rFonts w:ascii="Times New Roman" w:hAnsi="Times New Roman" w:cs="Times New Roman"/>
          <w:sz w:val="28"/>
          <w:szCs w:val="28"/>
        </w:rPr>
        <w:t>оборота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C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 оценке текущего года </w:t>
      </w:r>
      <w:r w:rsidRPr="00C9239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54</w:t>
      </w:r>
      <w:r w:rsidRPr="00C923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2%, по итогам 2024 г. на 84,6% к уровню 2020 года соответственно. </w:t>
      </w:r>
    </w:p>
    <w:p w:rsidR="003E5103" w:rsidRDefault="003E5103" w:rsidP="003E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F6">
        <w:rPr>
          <w:rFonts w:ascii="Times New Roman" w:eastAsia="Times New Roman" w:hAnsi="Times New Roman" w:cs="Times New Roman"/>
          <w:i/>
          <w:sz w:val="28"/>
          <w:szCs w:val="28"/>
        </w:rPr>
        <w:t>Объем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D79F6">
        <w:rPr>
          <w:rFonts w:ascii="Times New Roman" w:eastAsia="Times New Roman" w:hAnsi="Times New Roman" w:cs="Times New Roman"/>
          <w:i/>
          <w:sz w:val="28"/>
          <w:szCs w:val="28"/>
        </w:rPr>
        <w:t>инвестиций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D79F6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D79F6">
        <w:rPr>
          <w:rFonts w:ascii="Times New Roman" w:eastAsia="Times New Roman" w:hAnsi="Times New Roman" w:cs="Times New Roman"/>
          <w:i/>
          <w:sz w:val="28"/>
          <w:szCs w:val="28"/>
        </w:rPr>
        <w:t>основной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D79F6">
        <w:rPr>
          <w:rFonts w:ascii="Times New Roman" w:eastAsia="Times New Roman" w:hAnsi="Times New Roman" w:cs="Times New Roman"/>
          <w:i/>
          <w:sz w:val="28"/>
          <w:szCs w:val="28"/>
        </w:rPr>
        <w:t>капитал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D79F6">
        <w:rPr>
          <w:rFonts w:ascii="Times New Roman" w:eastAsia="Times New Roman" w:hAnsi="Times New Roman" w:cs="Times New Roman"/>
          <w:i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D79F6">
        <w:rPr>
          <w:rFonts w:ascii="Times New Roman" w:eastAsia="Times New Roman" w:hAnsi="Times New Roman" w:cs="Times New Roman"/>
          <w:i/>
          <w:sz w:val="28"/>
          <w:szCs w:val="28"/>
        </w:rPr>
        <w:t>крупным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D79F6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D79F6">
        <w:rPr>
          <w:rFonts w:ascii="Times New Roman" w:eastAsia="Times New Roman" w:hAnsi="Times New Roman" w:cs="Times New Roman"/>
          <w:i/>
          <w:sz w:val="28"/>
          <w:szCs w:val="28"/>
        </w:rPr>
        <w:t>средним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D79F6">
        <w:rPr>
          <w:rFonts w:ascii="Times New Roman" w:eastAsia="Times New Roman" w:hAnsi="Times New Roman" w:cs="Times New Roman"/>
          <w:i/>
          <w:sz w:val="28"/>
          <w:szCs w:val="28"/>
        </w:rPr>
        <w:t>организациям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D79F6">
        <w:rPr>
          <w:rFonts w:ascii="Times New Roman" w:eastAsia="Times New Roman" w:hAnsi="Times New Roman" w:cs="Times New Roman"/>
          <w:i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19D">
        <w:rPr>
          <w:rFonts w:ascii="Times New Roman" w:eastAsia="Times New Roman" w:hAnsi="Times New Roman" w:cs="Times New Roman"/>
          <w:sz w:val="28"/>
          <w:szCs w:val="28"/>
        </w:rPr>
        <w:t>7824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,5 млн. рублей </w:t>
      </w:r>
      <w:r w:rsidRPr="0010319D"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19D">
        <w:rPr>
          <w:rFonts w:ascii="Times New Roman" w:eastAsia="Times New Roman" w:hAnsi="Times New Roman" w:cs="Times New Roman"/>
          <w:sz w:val="28"/>
          <w:szCs w:val="28"/>
        </w:rPr>
        <w:t>99,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10319D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19D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19D">
        <w:rPr>
          <w:rFonts w:ascii="Times New Roman" w:eastAsia="Times New Roman" w:hAnsi="Times New Roman" w:cs="Times New Roman"/>
          <w:sz w:val="28"/>
          <w:szCs w:val="28"/>
        </w:rPr>
        <w:t>уровню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19D"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19D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19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19D">
        <w:rPr>
          <w:rFonts w:ascii="Times New Roman" w:eastAsia="Times New Roman" w:hAnsi="Times New Roman" w:cs="Times New Roman"/>
          <w:sz w:val="28"/>
          <w:szCs w:val="28"/>
        </w:rPr>
        <w:t>86,1%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19D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19D">
        <w:rPr>
          <w:rFonts w:ascii="Times New Roman" w:eastAsia="Times New Roman" w:hAnsi="Times New Roman" w:cs="Times New Roman"/>
          <w:sz w:val="28"/>
          <w:szCs w:val="28"/>
        </w:rPr>
        <w:t>оценочному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19D">
        <w:rPr>
          <w:rFonts w:ascii="Times New Roman" w:eastAsia="Times New Roman" w:hAnsi="Times New Roman" w:cs="Times New Roman"/>
          <w:sz w:val="28"/>
          <w:szCs w:val="28"/>
        </w:rPr>
        <w:t>показателю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среднесрочный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годов.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Снижение показателя обусловлено в</w:t>
      </w:r>
      <w:r w:rsidRPr="009E037A">
        <w:rPr>
          <w:rFonts w:ascii="Times New Roman" w:eastAsia="Times New Roman" w:hAnsi="Times New Roman" w:cs="Times New Roman"/>
          <w:sz w:val="28"/>
          <w:szCs w:val="28"/>
        </w:rPr>
        <w:t>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9E037A">
        <w:rPr>
          <w:rFonts w:ascii="Times New Roman" w:eastAsia="Times New Roman" w:hAnsi="Times New Roman" w:cs="Times New Roman"/>
          <w:sz w:val="28"/>
          <w:szCs w:val="28"/>
        </w:rPr>
        <w:t>карантинных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37A">
        <w:rPr>
          <w:rFonts w:ascii="Times New Roman" w:eastAsia="Times New Roman" w:hAnsi="Times New Roman" w:cs="Times New Roman"/>
          <w:sz w:val="28"/>
          <w:szCs w:val="28"/>
        </w:rPr>
        <w:t>ограничений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37A">
        <w:rPr>
          <w:rFonts w:ascii="Times New Roman" w:eastAsia="Times New Roman" w:hAnsi="Times New Roman" w:cs="Times New Roman"/>
          <w:sz w:val="28"/>
          <w:szCs w:val="28"/>
        </w:rPr>
        <w:t>из-за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37A">
        <w:rPr>
          <w:rFonts w:ascii="Times New Roman" w:eastAsia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37A">
        <w:rPr>
          <w:rFonts w:ascii="Times New Roman" w:eastAsia="Times New Roman" w:hAnsi="Times New Roman" w:cs="Times New Roman"/>
          <w:sz w:val="28"/>
          <w:szCs w:val="28"/>
        </w:rPr>
        <w:t>коронавируса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как следствие падения экономической активности. Инвестиции в основной капитал по кругу обследуемых предприятий за 1 полугодие текущего года составили </w:t>
      </w:r>
      <w:r w:rsidRPr="00002289">
        <w:rPr>
          <w:rFonts w:ascii="Times New Roman" w:eastAsia="Times New Roman" w:hAnsi="Times New Roman" w:cs="Times New Roman"/>
          <w:sz w:val="28"/>
          <w:szCs w:val="28"/>
        </w:rPr>
        <w:t>2051,46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млн. рублей – это 48% к 1 полугодию прошлого года.</w:t>
      </w:r>
    </w:p>
    <w:p w:rsidR="003E5103" w:rsidRDefault="003E5103" w:rsidP="003E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306">
        <w:rPr>
          <w:rFonts w:ascii="Times New Roman" w:eastAsia="Times New Roman" w:hAnsi="Times New Roman" w:cs="Times New Roman"/>
          <w:sz w:val="28"/>
          <w:szCs w:val="28"/>
        </w:rPr>
        <w:t>Традиционно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306">
        <w:rPr>
          <w:rFonts w:ascii="Times New Roman" w:eastAsia="Times New Roman" w:hAnsi="Times New Roman" w:cs="Times New Roman"/>
          <w:sz w:val="28"/>
          <w:szCs w:val="28"/>
        </w:rPr>
        <w:t>наибольший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306">
        <w:rPr>
          <w:rFonts w:ascii="Times New Roman" w:eastAsia="Times New Roman" w:hAnsi="Times New Roman" w:cs="Times New Roman"/>
          <w:sz w:val="28"/>
          <w:szCs w:val="28"/>
        </w:rPr>
        <w:t>объем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306">
        <w:rPr>
          <w:rFonts w:ascii="Times New Roman" w:eastAsia="Times New Roman" w:hAnsi="Times New Roman" w:cs="Times New Roman"/>
          <w:sz w:val="28"/>
          <w:szCs w:val="28"/>
        </w:rPr>
        <w:t>инвестиций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30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306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306">
        <w:rPr>
          <w:rFonts w:ascii="Times New Roman" w:eastAsia="Times New Roman" w:hAnsi="Times New Roman" w:cs="Times New Roman"/>
          <w:sz w:val="28"/>
          <w:szCs w:val="28"/>
        </w:rPr>
        <w:t>капитал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крупных </w:t>
      </w:r>
      <w:r w:rsidRPr="00A7630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306">
        <w:rPr>
          <w:rFonts w:ascii="Times New Roman" w:eastAsia="Times New Roman" w:hAnsi="Times New Roman" w:cs="Times New Roman"/>
          <w:sz w:val="28"/>
          <w:szCs w:val="28"/>
        </w:rPr>
        <w:t>средних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306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306">
        <w:rPr>
          <w:rFonts w:ascii="Times New Roman" w:eastAsia="Times New Roman" w:hAnsi="Times New Roman" w:cs="Times New Roman"/>
          <w:sz w:val="28"/>
          <w:szCs w:val="28"/>
        </w:rPr>
        <w:t>приходится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306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добывающую </w:t>
      </w:r>
      <w:r w:rsidRPr="00A76306">
        <w:rPr>
          <w:rFonts w:ascii="Times New Roman" w:eastAsia="Times New Roman" w:hAnsi="Times New Roman" w:cs="Times New Roman"/>
          <w:sz w:val="28"/>
          <w:szCs w:val="28"/>
        </w:rPr>
        <w:t>отрасл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855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5103" w:rsidRDefault="003E5103" w:rsidP="003E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85624001"/>
      <w:r w:rsidRPr="009855A9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55A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55A9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55A9">
        <w:rPr>
          <w:rFonts w:ascii="Times New Roman" w:eastAsia="Times New Roman" w:hAnsi="Times New Roman" w:cs="Times New Roman"/>
          <w:sz w:val="28"/>
          <w:szCs w:val="28"/>
        </w:rPr>
        <w:t>реализуются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55A9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55A9">
        <w:rPr>
          <w:rFonts w:ascii="Times New Roman" w:eastAsia="Times New Roman" w:hAnsi="Times New Roman" w:cs="Times New Roman"/>
          <w:sz w:val="28"/>
          <w:szCs w:val="28"/>
        </w:rPr>
        <w:t>инвестиционные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55A9">
        <w:rPr>
          <w:rFonts w:ascii="Times New Roman" w:eastAsia="Times New Roman" w:hAnsi="Times New Roman" w:cs="Times New Roman"/>
          <w:sz w:val="28"/>
          <w:szCs w:val="28"/>
        </w:rPr>
        <w:t>проекты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5103" w:rsidRDefault="003E5103" w:rsidP="003E5103">
      <w:pPr>
        <w:pStyle w:val="a8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072BB">
        <w:rPr>
          <w:sz w:val="28"/>
          <w:szCs w:val="28"/>
        </w:rPr>
        <w:t>комплексный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инвестиционный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АО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"Ургалуголь"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угледобычи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углеобогащения,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предусматривающий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реконструкцию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техническое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перевооружение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шахты</w:t>
      </w:r>
      <w:r>
        <w:rPr>
          <w:sz w:val="28"/>
          <w:szCs w:val="28"/>
        </w:rPr>
        <w:t xml:space="preserve"> </w:t>
      </w:r>
      <w:proofErr w:type="gramStart"/>
      <w:r w:rsidRPr="00F072BB">
        <w:rPr>
          <w:sz w:val="28"/>
          <w:szCs w:val="28"/>
        </w:rPr>
        <w:t>Северная</w:t>
      </w:r>
      <w:proofErr w:type="gramEnd"/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разреза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Буреинский,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освоение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разреза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Правобережный,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действующих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мощностей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добыче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обогащению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угля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модернизацией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оборудования.</w:t>
      </w:r>
      <w:r>
        <w:rPr>
          <w:sz w:val="28"/>
          <w:szCs w:val="28"/>
        </w:rPr>
        <w:t xml:space="preserve"> </w:t>
      </w:r>
      <w:r w:rsidRPr="00942E1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42E17">
        <w:rPr>
          <w:sz w:val="28"/>
          <w:szCs w:val="28"/>
        </w:rPr>
        <w:t>текущем</w:t>
      </w:r>
      <w:r>
        <w:rPr>
          <w:sz w:val="28"/>
          <w:szCs w:val="28"/>
        </w:rPr>
        <w:t xml:space="preserve"> </w:t>
      </w:r>
      <w:r w:rsidRPr="00942E17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942E1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42E17">
        <w:rPr>
          <w:sz w:val="28"/>
          <w:szCs w:val="28"/>
        </w:rPr>
        <w:t>этим</w:t>
      </w:r>
      <w:r>
        <w:rPr>
          <w:sz w:val="28"/>
          <w:szCs w:val="28"/>
        </w:rPr>
        <w:t xml:space="preserve"> </w:t>
      </w:r>
      <w:r w:rsidRPr="00942E17">
        <w:rPr>
          <w:sz w:val="28"/>
          <w:szCs w:val="28"/>
        </w:rPr>
        <w:t>направлениям</w:t>
      </w:r>
      <w:r>
        <w:rPr>
          <w:sz w:val="28"/>
          <w:szCs w:val="28"/>
        </w:rPr>
        <w:t xml:space="preserve"> </w:t>
      </w:r>
      <w:r w:rsidRPr="00942E17">
        <w:rPr>
          <w:sz w:val="28"/>
          <w:szCs w:val="28"/>
        </w:rPr>
        <w:t>законтрактовано</w:t>
      </w:r>
      <w:r>
        <w:rPr>
          <w:sz w:val="28"/>
          <w:szCs w:val="28"/>
        </w:rPr>
        <w:t xml:space="preserve"> </w:t>
      </w:r>
      <w:r w:rsidRPr="00942E1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2E17">
        <w:rPr>
          <w:sz w:val="28"/>
          <w:szCs w:val="28"/>
        </w:rPr>
        <w:t>оплачено</w:t>
      </w:r>
      <w:r>
        <w:rPr>
          <w:sz w:val="28"/>
          <w:szCs w:val="28"/>
        </w:rPr>
        <w:t xml:space="preserve"> </w:t>
      </w:r>
      <w:r w:rsidRPr="00942E17">
        <w:rPr>
          <w:sz w:val="28"/>
          <w:szCs w:val="28"/>
        </w:rPr>
        <w:t>оборудование</w:t>
      </w:r>
      <w:r>
        <w:rPr>
          <w:sz w:val="28"/>
          <w:szCs w:val="28"/>
        </w:rPr>
        <w:t xml:space="preserve"> </w:t>
      </w:r>
      <w:r w:rsidRPr="00942E1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42E17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942E17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942E17">
        <w:rPr>
          <w:sz w:val="28"/>
          <w:szCs w:val="28"/>
        </w:rPr>
        <w:t>1,0</w:t>
      </w:r>
      <w:r>
        <w:rPr>
          <w:sz w:val="28"/>
          <w:szCs w:val="28"/>
        </w:rPr>
        <w:t xml:space="preserve"> </w:t>
      </w:r>
      <w:r w:rsidRPr="00942E17">
        <w:rPr>
          <w:sz w:val="28"/>
          <w:szCs w:val="28"/>
        </w:rPr>
        <w:t>млрд.</w:t>
      </w:r>
      <w:r>
        <w:rPr>
          <w:sz w:val="28"/>
          <w:szCs w:val="28"/>
        </w:rPr>
        <w:t xml:space="preserve"> </w:t>
      </w:r>
      <w:r w:rsidRPr="00942E17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942E17">
        <w:rPr>
          <w:sz w:val="28"/>
          <w:szCs w:val="28"/>
        </w:rPr>
        <w:t>(самосвалы</w:t>
      </w:r>
      <w:r>
        <w:rPr>
          <w:sz w:val="28"/>
          <w:szCs w:val="28"/>
        </w:rPr>
        <w:t xml:space="preserve"> </w:t>
      </w:r>
      <w:r w:rsidRPr="00942E17">
        <w:rPr>
          <w:sz w:val="28"/>
          <w:szCs w:val="28"/>
        </w:rPr>
        <w:t>карьерные,</w:t>
      </w:r>
      <w:r>
        <w:rPr>
          <w:sz w:val="28"/>
          <w:szCs w:val="28"/>
        </w:rPr>
        <w:t xml:space="preserve"> </w:t>
      </w:r>
      <w:r w:rsidRPr="00942E17">
        <w:rPr>
          <w:sz w:val="28"/>
          <w:szCs w:val="28"/>
        </w:rPr>
        <w:t>станки</w:t>
      </w:r>
      <w:r>
        <w:rPr>
          <w:sz w:val="28"/>
          <w:szCs w:val="28"/>
        </w:rPr>
        <w:t xml:space="preserve"> </w:t>
      </w:r>
      <w:r w:rsidRPr="00942E17">
        <w:rPr>
          <w:sz w:val="28"/>
          <w:szCs w:val="28"/>
        </w:rPr>
        <w:t>буровые,</w:t>
      </w:r>
      <w:r>
        <w:rPr>
          <w:sz w:val="28"/>
          <w:szCs w:val="28"/>
        </w:rPr>
        <w:t xml:space="preserve"> </w:t>
      </w:r>
      <w:r w:rsidRPr="00942E17">
        <w:rPr>
          <w:sz w:val="28"/>
          <w:szCs w:val="28"/>
        </w:rPr>
        <w:t>экскаваторы,</w:t>
      </w:r>
      <w:r>
        <w:rPr>
          <w:sz w:val="28"/>
          <w:szCs w:val="28"/>
        </w:rPr>
        <w:t xml:space="preserve"> </w:t>
      </w:r>
      <w:r w:rsidRPr="00942E17">
        <w:rPr>
          <w:sz w:val="28"/>
          <w:szCs w:val="28"/>
        </w:rPr>
        <w:t>бульдозеры,</w:t>
      </w:r>
      <w:r>
        <w:rPr>
          <w:sz w:val="28"/>
          <w:szCs w:val="28"/>
        </w:rPr>
        <w:t xml:space="preserve"> </w:t>
      </w:r>
      <w:r w:rsidRPr="00942E17">
        <w:rPr>
          <w:sz w:val="28"/>
          <w:szCs w:val="28"/>
        </w:rPr>
        <w:t>погрузчики</w:t>
      </w:r>
      <w:r>
        <w:rPr>
          <w:sz w:val="28"/>
          <w:szCs w:val="28"/>
        </w:rPr>
        <w:t xml:space="preserve"> </w:t>
      </w:r>
      <w:r w:rsidRPr="00942E1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2E17">
        <w:rPr>
          <w:sz w:val="28"/>
          <w:szCs w:val="28"/>
        </w:rPr>
        <w:t>др.)</w:t>
      </w:r>
      <w:r>
        <w:rPr>
          <w:sz w:val="28"/>
          <w:szCs w:val="28"/>
        </w:rPr>
        <w:t xml:space="preserve">. </w:t>
      </w:r>
      <w:r w:rsidRPr="00F072BB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планируемых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инвестиций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2020-2029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г</w:t>
      </w:r>
      <w:r>
        <w:rPr>
          <w:sz w:val="28"/>
          <w:szCs w:val="28"/>
        </w:rPr>
        <w:t xml:space="preserve">г. </w:t>
      </w:r>
      <w:r w:rsidRPr="00F072BB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32581,0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млн.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рублей;</w:t>
      </w:r>
      <w:r>
        <w:t xml:space="preserve"> </w:t>
      </w:r>
    </w:p>
    <w:p w:rsidR="003E5103" w:rsidRDefault="003E5103" w:rsidP="003E5103">
      <w:pPr>
        <w:pStyle w:val="a8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горно-обогатительного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комбинат</w:t>
      </w:r>
      <w:proofErr w:type="gramStart"/>
      <w:r w:rsidRPr="00F072B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"</w:t>
      </w:r>
      <w:proofErr w:type="spellStart"/>
      <w:r w:rsidRPr="00F072BB">
        <w:rPr>
          <w:sz w:val="28"/>
          <w:szCs w:val="28"/>
        </w:rPr>
        <w:t>Правоурмийское</w:t>
      </w:r>
      <w:proofErr w:type="spellEnd"/>
      <w:r w:rsidRPr="00F072BB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базе</w:t>
      </w:r>
      <w:r>
        <w:rPr>
          <w:sz w:val="28"/>
          <w:szCs w:val="28"/>
        </w:rPr>
        <w:t xml:space="preserve"> </w:t>
      </w:r>
      <w:proofErr w:type="spellStart"/>
      <w:r w:rsidRPr="00F072BB">
        <w:rPr>
          <w:sz w:val="28"/>
          <w:szCs w:val="28"/>
        </w:rPr>
        <w:t>Правоурмийского</w:t>
      </w:r>
      <w:proofErr w:type="spellEnd"/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оловорудного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месторождения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созданием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необходимой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инфраструктуры.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планируемых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инвестиций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2021-2024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г</w:t>
      </w:r>
      <w:r>
        <w:rPr>
          <w:sz w:val="28"/>
          <w:szCs w:val="28"/>
        </w:rPr>
        <w:t xml:space="preserve">г. </w:t>
      </w:r>
      <w:r w:rsidRPr="00F072BB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9146,9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млн.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Основными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стратегическими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задачами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краткосрочной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перспективе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являются:</w:t>
      </w:r>
      <w:r>
        <w:rPr>
          <w:sz w:val="28"/>
          <w:szCs w:val="28"/>
        </w:rPr>
        <w:t xml:space="preserve"> </w:t>
      </w:r>
    </w:p>
    <w:p w:rsidR="003E5103" w:rsidRDefault="003E5103" w:rsidP="003E5103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72BB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объемов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добычи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переработки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400</w:t>
      </w:r>
      <w:r>
        <w:rPr>
          <w:sz w:val="28"/>
          <w:szCs w:val="28"/>
        </w:rPr>
        <w:t xml:space="preserve"> </w:t>
      </w:r>
      <w:proofErr w:type="spellStart"/>
      <w:r w:rsidRPr="00F072BB">
        <w:rPr>
          <w:sz w:val="28"/>
          <w:szCs w:val="28"/>
        </w:rPr>
        <w:t>тыс</w:t>
      </w:r>
      <w:proofErr w:type="gramStart"/>
      <w:r w:rsidRPr="00F072BB"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н</w:t>
      </w:r>
      <w:proofErr w:type="spellEnd"/>
      <w:r w:rsidRPr="00F072BB">
        <w:rPr>
          <w:sz w:val="28"/>
          <w:szCs w:val="28"/>
        </w:rPr>
        <w:t>/год;</w:t>
      </w:r>
    </w:p>
    <w:p w:rsidR="003E5103" w:rsidRDefault="003E5103" w:rsidP="003E5103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72BB">
        <w:rPr>
          <w:sz w:val="28"/>
          <w:szCs w:val="28"/>
        </w:rPr>
        <w:t>сокращение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объемов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потерь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полезных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ископаемых,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извлечения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67%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обогатительной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фабрике;</w:t>
      </w:r>
    </w:p>
    <w:p w:rsidR="003E5103" w:rsidRDefault="003E5103" w:rsidP="003E5103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072BB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готовой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продукции,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вредных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примесей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выпускаемом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концентрате;</w:t>
      </w:r>
    </w:p>
    <w:p w:rsidR="003E5103" w:rsidRDefault="003E5103" w:rsidP="003E5103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72BB">
        <w:rPr>
          <w:sz w:val="28"/>
          <w:szCs w:val="28"/>
        </w:rPr>
        <w:t>ремонт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автомобильной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дороги,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связывающей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месторождение</w:t>
      </w:r>
      <w:r>
        <w:rPr>
          <w:sz w:val="28"/>
          <w:szCs w:val="28"/>
        </w:rPr>
        <w:t xml:space="preserve"> </w:t>
      </w:r>
      <w:proofErr w:type="gramStart"/>
      <w:r w:rsidRPr="00F072BB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ж/</w:t>
      </w:r>
      <w:proofErr w:type="spellStart"/>
      <w:r w:rsidRPr="00F072BB"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Сулук;</w:t>
      </w:r>
      <w:r>
        <w:rPr>
          <w:sz w:val="28"/>
          <w:szCs w:val="28"/>
        </w:rPr>
        <w:t xml:space="preserve"> </w:t>
      </w:r>
    </w:p>
    <w:p w:rsidR="003E5103" w:rsidRDefault="003E5103" w:rsidP="003E5103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72BB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входной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базы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Сулук,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приемки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грузов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отправки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готовой</w:t>
      </w:r>
      <w:r>
        <w:rPr>
          <w:sz w:val="28"/>
          <w:szCs w:val="28"/>
        </w:rPr>
        <w:t xml:space="preserve"> </w:t>
      </w:r>
      <w:r w:rsidRPr="00F072BB">
        <w:rPr>
          <w:sz w:val="28"/>
          <w:szCs w:val="28"/>
        </w:rPr>
        <w:t>продукции</w:t>
      </w:r>
      <w:r>
        <w:rPr>
          <w:sz w:val="28"/>
          <w:szCs w:val="28"/>
        </w:rPr>
        <w:t>;</w:t>
      </w:r>
    </w:p>
    <w:p w:rsidR="003E5103" w:rsidRPr="00F072BB" w:rsidRDefault="003E5103" w:rsidP="003E5103">
      <w:pPr>
        <w:pStyle w:val="a8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620EE3">
        <w:rPr>
          <w:sz w:val="28"/>
          <w:szCs w:val="28"/>
        </w:rPr>
        <w:t>инвестиционный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"</w:t>
      </w:r>
      <w:proofErr w:type="spellStart"/>
      <w:r w:rsidRPr="00620EE3">
        <w:rPr>
          <w:sz w:val="28"/>
          <w:szCs w:val="28"/>
        </w:rPr>
        <w:t>Д</w:t>
      </w:r>
      <w:r>
        <w:rPr>
          <w:sz w:val="28"/>
          <w:szCs w:val="28"/>
        </w:rPr>
        <w:t>альгазресурс</w:t>
      </w:r>
      <w:proofErr w:type="spellEnd"/>
      <w:r w:rsidRPr="00620EE3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"Строительство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заводов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сжиженного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природного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газа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края"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базе</w:t>
      </w:r>
      <w:r>
        <w:rPr>
          <w:sz w:val="28"/>
          <w:szCs w:val="28"/>
        </w:rPr>
        <w:t xml:space="preserve"> </w:t>
      </w:r>
      <w:proofErr w:type="spellStart"/>
      <w:r w:rsidRPr="00620EE3">
        <w:rPr>
          <w:sz w:val="28"/>
          <w:szCs w:val="28"/>
        </w:rPr>
        <w:t>Буреинского</w:t>
      </w:r>
      <w:proofErr w:type="spellEnd"/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недр.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малотоннажных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заводов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СПГ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"блочно-модульного"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типа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планируется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месторождениях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природного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газа.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Буреинский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недр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открытое</w:t>
      </w:r>
      <w:r>
        <w:rPr>
          <w:sz w:val="28"/>
          <w:szCs w:val="28"/>
        </w:rPr>
        <w:t xml:space="preserve"> </w:t>
      </w:r>
      <w:proofErr w:type="spellStart"/>
      <w:r w:rsidRPr="00620EE3">
        <w:rPr>
          <w:sz w:val="28"/>
          <w:szCs w:val="28"/>
        </w:rPr>
        <w:t>Адниканское</w:t>
      </w:r>
      <w:proofErr w:type="spellEnd"/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газовое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месторождение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аналогичные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запасам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газовые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структуры.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Планируемый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2021-2022</w:t>
      </w:r>
      <w:r>
        <w:rPr>
          <w:sz w:val="28"/>
          <w:szCs w:val="28"/>
        </w:rPr>
        <w:t xml:space="preserve"> </w:t>
      </w:r>
      <w:r w:rsidRPr="00620EE3">
        <w:rPr>
          <w:sz w:val="28"/>
          <w:szCs w:val="28"/>
        </w:rPr>
        <w:t>годы.</w:t>
      </w:r>
    </w:p>
    <w:p w:rsidR="003E5103" w:rsidRDefault="003E5103" w:rsidP="003E5103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244F14">
        <w:rPr>
          <w:sz w:val="28"/>
          <w:szCs w:val="28"/>
        </w:rPr>
        <w:t>приоритетный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инвестиционный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ОАО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"РЖД"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"Модернизация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железнодорожной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инфраструктуры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Транссибирской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Байкало-Амурской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магистралей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развитием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пропускных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провозных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способностей".</w:t>
      </w:r>
      <w:bookmarkEnd w:id="7"/>
      <w:r>
        <w:rPr>
          <w:sz w:val="28"/>
          <w:szCs w:val="28"/>
        </w:rPr>
        <w:t xml:space="preserve"> </w:t>
      </w:r>
      <w:bookmarkStart w:id="8" w:name="_Hlk85624471"/>
      <w:r w:rsidRPr="00244F14">
        <w:rPr>
          <w:sz w:val="28"/>
          <w:szCs w:val="28"/>
        </w:rPr>
        <w:t>Прое</w:t>
      </w:r>
      <w:proofErr w:type="gramStart"/>
      <w:r w:rsidRPr="00244F14">
        <w:rPr>
          <w:sz w:val="28"/>
          <w:szCs w:val="28"/>
        </w:rPr>
        <w:t>кт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вкл</w:t>
      </w:r>
      <w:proofErr w:type="gramEnd"/>
      <w:r w:rsidRPr="00244F14">
        <w:rPr>
          <w:sz w:val="28"/>
          <w:szCs w:val="28"/>
        </w:rPr>
        <w:t>ючен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долгосрочную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ОАО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"Российский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железные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дороги"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bookmarkEnd w:id="8"/>
    <w:p w:rsidR="003E5103" w:rsidRPr="00244F14" w:rsidRDefault="003E5103" w:rsidP="003E5103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инвестиционного проект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Нони</w:t>
      </w:r>
      <w:proofErr w:type="spellEnd"/>
      <w:r>
        <w:rPr>
          <w:sz w:val="28"/>
          <w:szCs w:val="28"/>
        </w:rPr>
        <w:t>", предусматривающего с</w:t>
      </w:r>
      <w:r w:rsidRPr="009E037A">
        <w:rPr>
          <w:sz w:val="28"/>
          <w:szCs w:val="28"/>
        </w:rPr>
        <w:t>троительство</w:t>
      </w:r>
      <w:r>
        <w:rPr>
          <w:sz w:val="28"/>
          <w:szCs w:val="28"/>
        </w:rPr>
        <w:t xml:space="preserve"> </w:t>
      </w:r>
      <w:r w:rsidRPr="009E037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E037A">
        <w:rPr>
          <w:sz w:val="28"/>
          <w:szCs w:val="28"/>
        </w:rPr>
        <w:t>ввод</w:t>
      </w:r>
      <w:r>
        <w:rPr>
          <w:sz w:val="28"/>
          <w:szCs w:val="28"/>
        </w:rPr>
        <w:t xml:space="preserve"> </w:t>
      </w:r>
      <w:r w:rsidRPr="009E037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E037A">
        <w:rPr>
          <w:sz w:val="28"/>
          <w:szCs w:val="28"/>
        </w:rPr>
        <w:t>эксплуатацию</w:t>
      </w:r>
      <w:r>
        <w:rPr>
          <w:sz w:val="28"/>
          <w:szCs w:val="28"/>
        </w:rPr>
        <w:t xml:space="preserve"> </w:t>
      </w:r>
      <w:r w:rsidRPr="009E037A">
        <w:rPr>
          <w:sz w:val="28"/>
          <w:szCs w:val="28"/>
        </w:rPr>
        <w:t>горнорудного</w:t>
      </w:r>
      <w:r>
        <w:rPr>
          <w:sz w:val="28"/>
          <w:szCs w:val="28"/>
        </w:rPr>
        <w:t xml:space="preserve"> </w:t>
      </w:r>
      <w:r w:rsidRPr="009E037A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9E037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E037A">
        <w:rPr>
          <w:sz w:val="28"/>
          <w:szCs w:val="28"/>
        </w:rPr>
        <w:t>месторождении</w:t>
      </w:r>
      <w:r>
        <w:rPr>
          <w:sz w:val="28"/>
          <w:szCs w:val="28"/>
        </w:rPr>
        <w:t xml:space="preserve"> </w:t>
      </w:r>
      <w:proofErr w:type="spellStart"/>
      <w:r w:rsidRPr="009E037A">
        <w:rPr>
          <w:sz w:val="28"/>
          <w:szCs w:val="28"/>
        </w:rPr>
        <w:t>Нони</w:t>
      </w:r>
      <w:proofErr w:type="spellEnd"/>
      <w:r>
        <w:rPr>
          <w:sz w:val="28"/>
          <w:szCs w:val="28"/>
        </w:rPr>
        <w:t xml:space="preserve"> </w:t>
      </w:r>
      <w:r w:rsidRPr="009E037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E037A">
        <w:rPr>
          <w:sz w:val="28"/>
          <w:szCs w:val="28"/>
        </w:rPr>
        <w:t>выпуском</w:t>
      </w:r>
      <w:r>
        <w:rPr>
          <w:sz w:val="28"/>
          <w:szCs w:val="28"/>
        </w:rPr>
        <w:t xml:space="preserve"> </w:t>
      </w:r>
      <w:r w:rsidRPr="009E037A">
        <w:rPr>
          <w:sz w:val="28"/>
          <w:szCs w:val="28"/>
        </w:rPr>
        <w:t>готовой</w:t>
      </w:r>
      <w:r>
        <w:rPr>
          <w:sz w:val="28"/>
          <w:szCs w:val="28"/>
        </w:rPr>
        <w:t xml:space="preserve"> </w:t>
      </w:r>
      <w:r w:rsidRPr="009E037A">
        <w:rPr>
          <w:sz w:val="28"/>
          <w:szCs w:val="28"/>
        </w:rPr>
        <w:t>продукции</w:t>
      </w:r>
      <w:r>
        <w:t xml:space="preserve"> </w:t>
      </w:r>
      <w:r>
        <w:rPr>
          <w:sz w:val="28"/>
          <w:szCs w:val="28"/>
        </w:rPr>
        <w:t>и с</w:t>
      </w:r>
      <w:r w:rsidRPr="00244F14">
        <w:rPr>
          <w:sz w:val="28"/>
          <w:szCs w:val="28"/>
        </w:rPr>
        <w:t>рок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добычи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очередной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раз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сдвига</w:t>
      </w:r>
      <w:r>
        <w:rPr>
          <w:sz w:val="28"/>
          <w:szCs w:val="28"/>
        </w:rPr>
        <w:t>ю</w:t>
      </w:r>
      <w:r w:rsidRPr="00244F14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причине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недостаточности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Pr="00244F14">
        <w:rPr>
          <w:sz w:val="28"/>
          <w:szCs w:val="28"/>
        </w:rPr>
        <w:t>средств.</w:t>
      </w:r>
    </w:p>
    <w:p w:rsidR="003E5103" w:rsidRPr="00F34ED3" w:rsidRDefault="003E5103" w:rsidP="003E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9A3">
        <w:rPr>
          <w:rFonts w:ascii="Times New Roman" w:eastAsia="Times New Roman" w:hAnsi="Times New Roman" w:cs="Times New Roman"/>
          <w:sz w:val="28"/>
          <w:szCs w:val="28"/>
        </w:rPr>
        <w:t>Прогноз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9A3">
        <w:rPr>
          <w:rFonts w:ascii="Times New Roman" w:eastAsia="Times New Roman" w:hAnsi="Times New Roman" w:cs="Times New Roman"/>
          <w:sz w:val="28"/>
          <w:szCs w:val="28"/>
        </w:rPr>
        <w:t>инвестиций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9A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9A3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9A3">
        <w:rPr>
          <w:rFonts w:ascii="Times New Roman" w:eastAsia="Times New Roman" w:hAnsi="Times New Roman" w:cs="Times New Roman"/>
          <w:sz w:val="28"/>
          <w:szCs w:val="28"/>
        </w:rPr>
        <w:t>капитал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9A3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9A3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9A3">
        <w:rPr>
          <w:rFonts w:ascii="Times New Roman" w:eastAsia="Times New Roman" w:hAnsi="Times New Roman" w:cs="Times New Roman"/>
          <w:sz w:val="28"/>
          <w:szCs w:val="28"/>
        </w:rPr>
        <w:t>продолжении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9A3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9A3">
        <w:rPr>
          <w:rFonts w:ascii="Times New Roman" w:eastAsia="Times New Roman" w:hAnsi="Times New Roman" w:cs="Times New Roman"/>
          <w:sz w:val="28"/>
          <w:szCs w:val="28"/>
        </w:rPr>
        <w:t>действующих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9A3">
        <w:rPr>
          <w:rFonts w:ascii="Times New Roman" w:eastAsia="Times New Roman" w:hAnsi="Times New Roman" w:cs="Times New Roman"/>
          <w:sz w:val="28"/>
          <w:szCs w:val="28"/>
        </w:rPr>
        <w:t>инвестиционных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9A3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9A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9A3">
        <w:rPr>
          <w:rFonts w:ascii="Times New Roman" w:eastAsia="Times New Roman" w:hAnsi="Times New Roman" w:cs="Times New Roman"/>
          <w:sz w:val="28"/>
          <w:szCs w:val="28"/>
        </w:rPr>
        <w:t>подготовлен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9A3">
        <w:rPr>
          <w:rFonts w:ascii="Times New Roman" w:eastAsia="Times New Roman" w:hAnsi="Times New Roman" w:cs="Times New Roman"/>
          <w:sz w:val="28"/>
          <w:szCs w:val="28"/>
        </w:rPr>
        <w:t>исходя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9A3"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9A3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9A3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9A3">
        <w:rPr>
          <w:rFonts w:ascii="Times New Roman" w:eastAsia="Times New Roman" w:hAnsi="Times New Roman" w:cs="Times New Roman"/>
          <w:sz w:val="28"/>
          <w:szCs w:val="28"/>
        </w:rPr>
        <w:t>инвестиционных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9A3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9A3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9A3">
        <w:rPr>
          <w:rFonts w:ascii="Times New Roman" w:eastAsia="Times New Roman" w:hAnsi="Times New Roman" w:cs="Times New Roman"/>
          <w:sz w:val="28"/>
          <w:szCs w:val="28"/>
        </w:rPr>
        <w:t>уровне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9A3">
        <w:rPr>
          <w:rFonts w:ascii="Times New Roman" w:eastAsia="Times New Roman" w:hAnsi="Times New Roman" w:cs="Times New Roman"/>
          <w:sz w:val="28"/>
          <w:szCs w:val="28"/>
        </w:rPr>
        <w:t>70-80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9A3">
        <w:rPr>
          <w:rFonts w:ascii="Times New Roman" w:eastAsia="Times New Roman" w:hAnsi="Times New Roman" w:cs="Times New Roman"/>
          <w:sz w:val="28"/>
          <w:szCs w:val="28"/>
        </w:rPr>
        <w:t>%</w:t>
      </w:r>
      <w:r>
        <w:t xml:space="preserve"> </w:t>
      </w:r>
      <w:r w:rsidRPr="00DE49A3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9A3">
        <w:rPr>
          <w:rFonts w:ascii="Times New Roman" w:eastAsia="Times New Roman" w:hAnsi="Times New Roman" w:cs="Times New Roman"/>
          <w:sz w:val="28"/>
          <w:szCs w:val="28"/>
        </w:rPr>
        <w:t>фоне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9A3">
        <w:rPr>
          <w:rFonts w:ascii="Times New Roman" w:eastAsia="Times New Roman" w:hAnsi="Times New Roman" w:cs="Times New Roman"/>
          <w:sz w:val="28"/>
          <w:szCs w:val="28"/>
        </w:rPr>
        <w:t>сохраняющейся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9A3">
        <w:rPr>
          <w:rFonts w:ascii="Times New Roman" w:eastAsia="Times New Roman" w:hAnsi="Times New Roman" w:cs="Times New Roman"/>
          <w:sz w:val="28"/>
          <w:szCs w:val="28"/>
        </w:rPr>
        <w:t>пандемии.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34ED3">
        <w:rPr>
          <w:rFonts w:ascii="Times New Roman" w:eastAsia="Times New Roman" w:hAnsi="Times New Roman" w:cs="Times New Roman"/>
          <w:sz w:val="28"/>
          <w:szCs w:val="28"/>
        </w:rPr>
        <w:t>Оценочный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ED3">
        <w:rPr>
          <w:rFonts w:ascii="Times New Roman" w:eastAsia="Times New Roman" w:hAnsi="Times New Roman" w:cs="Times New Roman"/>
          <w:sz w:val="28"/>
          <w:szCs w:val="28"/>
        </w:rPr>
        <w:t>показатель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ED3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ED3"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ED3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ED3">
        <w:rPr>
          <w:rFonts w:ascii="Times New Roman" w:eastAsia="Times New Roman" w:hAnsi="Times New Roman" w:cs="Times New Roman"/>
          <w:sz w:val="28"/>
          <w:szCs w:val="28"/>
        </w:rPr>
        <w:t>составит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ED3">
        <w:rPr>
          <w:rFonts w:ascii="Times New Roman" w:eastAsia="Times New Roman" w:hAnsi="Times New Roman" w:cs="Times New Roman"/>
          <w:sz w:val="28"/>
          <w:szCs w:val="28"/>
        </w:rPr>
        <w:t>5398,6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ED3">
        <w:rPr>
          <w:rFonts w:ascii="Times New Roman" w:eastAsia="Times New Roman" w:hAnsi="Times New Roman" w:cs="Times New Roman"/>
          <w:sz w:val="28"/>
          <w:szCs w:val="28"/>
        </w:rPr>
        <w:t>млн.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ED3">
        <w:rPr>
          <w:rFonts w:ascii="Times New Roman" w:eastAsia="Times New Roman" w:hAnsi="Times New Roman" w:cs="Times New Roman"/>
          <w:sz w:val="28"/>
          <w:szCs w:val="28"/>
        </w:rPr>
        <w:t>рублей,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ED3">
        <w:rPr>
          <w:rFonts w:ascii="Times New Roman" w:eastAsia="Times New Roman" w:hAnsi="Times New Roman" w:cs="Times New Roman"/>
          <w:sz w:val="28"/>
          <w:szCs w:val="28"/>
        </w:rPr>
        <w:t>прогноз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ED3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ED3">
        <w:rPr>
          <w:rFonts w:ascii="Times New Roman" w:eastAsia="Times New Roman" w:hAnsi="Times New Roman" w:cs="Times New Roman"/>
          <w:sz w:val="28"/>
          <w:szCs w:val="28"/>
        </w:rPr>
        <w:t>2022-2024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ED3">
        <w:rPr>
          <w:rFonts w:ascii="Times New Roman" w:eastAsia="Times New Roman" w:hAnsi="Times New Roman" w:cs="Times New Roman"/>
          <w:sz w:val="28"/>
          <w:szCs w:val="28"/>
        </w:rPr>
        <w:t>гг.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ED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ED3">
        <w:rPr>
          <w:rFonts w:ascii="Times New Roman" w:eastAsia="Times New Roman" w:hAnsi="Times New Roman" w:cs="Times New Roman"/>
          <w:sz w:val="28"/>
          <w:szCs w:val="28"/>
        </w:rPr>
        <w:t>6735,0;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ED3">
        <w:rPr>
          <w:rFonts w:ascii="Times New Roman" w:eastAsia="Times New Roman" w:hAnsi="Times New Roman" w:cs="Times New Roman"/>
          <w:sz w:val="28"/>
          <w:szCs w:val="28"/>
        </w:rPr>
        <w:t>7083,2;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ED3">
        <w:rPr>
          <w:rFonts w:ascii="Times New Roman" w:eastAsia="Times New Roman" w:hAnsi="Times New Roman" w:cs="Times New Roman"/>
          <w:sz w:val="28"/>
          <w:szCs w:val="28"/>
        </w:rPr>
        <w:t>7449,3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млн. рублей.</w:t>
      </w:r>
    </w:p>
    <w:p w:rsidR="003E5103" w:rsidRPr="00C24566" w:rsidRDefault="003E5103" w:rsidP="003E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4566">
        <w:rPr>
          <w:rFonts w:ascii="Times New Roman" w:eastAsia="Times New Roman" w:hAnsi="Times New Roman" w:cs="Times New Roman"/>
          <w:i/>
          <w:sz w:val="28"/>
          <w:szCs w:val="28"/>
        </w:rPr>
        <w:t>Оборот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24566">
        <w:rPr>
          <w:rFonts w:ascii="Times New Roman" w:eastAsia="Times New Roman" w:hAnsi="Times New Roman" w:cs="Times New Roman"/>
          <w:i/>
          <w:sz w:val="28"/>
          <w:szCs w:val="28"/>
        </w:rPr>
        <w:t>розничной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24566">
        <w:rPr>
          <w:rFonts w:ascii="Times New Roman" w:eastAsia="Times New Roman" w:hAnsi="Times New Roman" w:cs="Times New Roman"/>
          <w:i/>
          <w:sz w:val="28"/>
          <w:szCs w:val="28"/>
        </w:rPr>
        <w:t>торговли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3E5103" w:rsidRDefault="003E5103" w:rsidP="003E5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15F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15F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2020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15F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году,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15F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15F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условиях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15F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ограничительных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15F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15F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карантинных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15F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мер,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15F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введенных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15F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15F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период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15F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распространения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15F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новой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15F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коронавирусной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15F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инфекции,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амые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жесткие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меры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пришлись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квартал,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привело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значительному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падению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экономической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активности.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мере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ослабления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ограничений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конце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начале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квартала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наблюдалось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достаточно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активное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восстановление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объемов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розничной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торговли.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2020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году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районе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открылись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два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сетевых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объекта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розничной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торговли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общей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площадью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1715,0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кв.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метров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торговой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площадью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1149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кв.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метров.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Оборот розничной торговли (без субъектов малого предпринимательства) в действующих ценах в 2020 году увеличился в 4 раза и составил </w:t>
      </w:r>
      <w:r w:rsidRPr="00CA362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184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Pr="00CA362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млн. рублей.</w:t>
      </w:r>
    </w:p>
    <w:p w:rsidR="003E5103" w:rsidRDefault="003E5103" w:rsidP="003E5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Рост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цен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мировых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рынках,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наряду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ослаблением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рубля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снижением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урожая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ряда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сельскохозяйственных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культур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России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привели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ускорению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потребительской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инфляции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(4,9%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г/г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декабре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2020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г.,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6,02%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г/г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мае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2021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года),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том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числе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продовольственные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товары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(6,7%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г/г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декабре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2020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г.,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7,4%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г/г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мае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2021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года).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Хабаровском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крае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темп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роста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потребительских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цен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товары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услуги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май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2021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составил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105,0%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соответствующему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периоду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предыдущего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года,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том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числе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продовольственные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товары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107,4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%.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сентябре текущего года индекс потребительских цен в крае составил 105,9% к сентябрю 2020 года, в том числе на продовольственные товары – 107,1%, что ниже показателя в целом по стране.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данным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Минэкономразвития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России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учетом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принятых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Правительством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Российской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Федерации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мер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стабилизации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цен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социально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значимые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продовольственные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товары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ожидается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снижение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инфляции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годовом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выражении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4,3%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конец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текущего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уровню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2020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целевому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уровню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Банка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России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(4%)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среднесрочной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C4C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перспективе.</w:t>
      </w:r>
    </w:p>
    <w:p w:rsidR="003E5103" w:rsidRPr="004C7B91" w:rsidRDefault="003E5103" w:rsidP="003E510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оценке,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оборот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розничной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торговли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действующих ценах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2021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году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составит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,0%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уровню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2020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прогнозируемом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периоде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ожидается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дальнейшее </w:t>
      </w:r>
      <w:r w:rsidRPr="00E446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улучшение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E446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динамики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E446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потребительского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рынка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год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316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,0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год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2409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,0;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4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год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503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0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млн.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рублей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приростом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1, 4, 3,9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%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предыдущему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году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C7B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соответственно.</w:t>
      </w:r>
    </w:p>
    <w:p w:rsidR="003E5103" w:rsidRDefault="003E5103" w:rsidP="003E5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495">
        <w:rPr>
          <w:rFonts w:ascii="Times New Roman" w:hAnsi="Times New Roman" w:cs="Times New Roman"/>
          <w:i/>
          <w:sz w:val="28"/>
          <w:szCs w:val="28"/>
        </w:rPr>
        <w:t>Число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2495">
        <w:rPr>
          <w:rFonts w:ascii="Times New Roman" w:hAnsi="Times New Roman" w:cs="Times New Roman"/>
          <w:i/>
          <w:sz w:val="28"/>
          <w:szCs w:val="28"/>
        </w:rPr>
        <w:t>субъектов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2495">
        <w:rPr>
          <w:rFonts w:ascii="Times New Roman" w:hAnsi="Times New Roman" w:cs="Times New Roman"/>
          <w:i/>
          <w:sz w:val="28"/>
          <w:szCs w:val="28"/>
        </w:rPr>
        <w:t>малого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2495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2495">
        <w:rPr>
          <w:rFonts w:ascii="Times New Roman" w:hAnsi="Times New Roman" w:cs="Times New Roman"/>
          <w:i/>
          <w:sz w:val="28"/>
          <w:szCs w:val="28"/>
        </w:rPr>
        <w:t>среднего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2495">
        <w:rPr>
          <w:rFonts w:ascii="Times New Roman" w:hAnsi="Times New Roman" w:cs="Times New Roman"/>
          <w:i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2495">
        <w:rPr>
          <w:rFonts w:ascii="Times New Roman" w:hAnsi="Times New Roman" w:cs="Times New Roman"/>
          <w:i/>
          <w:sz w:val="28"/>
          <w:szCs w:val="28"/>
        </w:rPr>
        <w:t>(МСП),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2495">
        <w:rPr>
          <w:rFonts w:ascii="Times New Roman" w:hAnsi="Times New Roman" w:cs="Times New Roman"/>
          <w:i/>
          <w:sz w:val="28"/>
          <w:szCs w:val="28"/>
        </w:rPr>
        <w:t>зарегистрированных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2495"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2495">
        <w:rPr>
          <w:rFonts w:ascii="Times New Roman" w:hAnsi="Times New Roman" w:cs="Times New Roman"/>
          <w:i/>
          <w:sz w:val="28"/>
          <w:szCs w:val="28"/>
        </w:rPr>
        <w:t>территории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2495">
        <w:rPr>
          <w:rFonts w:ascii="Times New Roman" w:hAnsi="Times New Roman" w:cs="Times New Roman"/>
          <w:i/>
          <w:sz w:val="28"/>
          <w:szCs w:val="28"/>
        </w:rPr>
        <w:t>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i/>
          <w:sz w:val="28"/>
          <w:szCs w:val="28"/>
        </w:rPr>
        <w:t>расчете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i/>
          <w:sz w:val="28"/>
          <w:szCs w:val="28"/>
        </w:rPr>
        <w:t>тысяч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i/>
          <w:sz w:val="28"/>
          <w:szCs w:val="28"/>
        </w:rPr>
        <w:t>человек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i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за 2020 год сократилось на 2,7 % к уровню 2019 года и составило 255 един</w:t>
      </w:r>
      <w:r w:rsidRPr="00F3278A">
        <w:rPr>
          <w:rFonts w:ascii="Times New Roman" w:hAnsi="Times New Roman" w:cs="Times New Roman"/>
          <w:sz w:val="28"/>
          <w:szCs w:val="28"/>
        </w:rPr>
        <w:t>иц</w:t>
      </w:r>
      <w:r>
        <w:rPr>
          <w:rFonts w:ascii="Times New Roman" w:hAnsi="Times New Roman" w:cs="Times New Roman"/>
          <w:sz w:val="28"/>
          <w:szCs w:val="28"/>
        </w:rPr>
        <w:t xml:space="preserve"> или 100,3% к </w:t>
      </w:r>
      <w:r w:rsidRPr="00F3278A">
        <w:rPr>
          <w:rFonts w:ascii="Times New Roman" w:hAnsi="Times New Roman" w:cs="Times New Roman"/>
          <w:sz w:val="28"/>
          <w:szCs w:val="28"/>
        </w:rPr>
        <w:t>оцен</w:t>
      </w:r>
      <w:r>
        <w:rPr>
          <w:rFonts w:ascii="Times New Roman" w:hAnsi="Times New Roman" w:cs="Times New Roman"/>
          <w:sz w:val="28"/>
          <w:szCs w:val="28"/>
        </w:rPr>
        <w:t xml:space="preserve">ке 2020 года </w:t>
      </w:r>
      <w:r w:rsidRPr="00B5632C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5632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32C">
        <w:rPr>
          <w:rFonts w:ascii="Times New Roman" w:hAnsi="Times New Roman" w:cs="Times New Roman"/>
          <w:sz w:val="28"/>
          <w:szCs w:val="28"/>
        </w:rPr>
        <w:t>среднесрочный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32C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32C">
        <w:rPr>
          <w:rFonts w:ascii="Times New Roman" w:hAnsi="Times New Roman" w:cs="Times New Roman"/>
          <w:sz w:val="28"/>
          <w:szCs w:val="28"/>
        </w:rPr>
        <w:t>2021-2023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32C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. Число субъектов МСП в районе за период пандемии в России, а именно с апреля 2020 года сократилось на 6% (на 01.04.2020 – 638 ед., на 10.06.2021 – 600 ед.), при этом значительное сокращение произошло во 2 квартале 2020 года - 6,3% (на 01.07.2020 – 598 ед.). </w:t>
      </w:r>
      <w:r w:rsidRPr="00B534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443">
        <w:rPr>
          <w:rFonts w:ascii="Times New Roman" w:hAnsi="Times New Roman" w:cs="Times New Roman"/>
          <w:sz w:val="28"/>
          <w:szCs w:val="28"/>
        </w:rPr>
        <w:t>целом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443">
        <w:rPr>
          <w:rFonts w:ascii="Times New Roman" w:hAnsi="Times New Roman" w:cs="Times New Roman"/>
          <w:sz w:val="28"/>
          <w:szCs w:val="28"/>
        </w:rPr>
        <w:t>сокращение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443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443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443">
        <w:rPr>
          <w:rFonts w:ascii="Times New Roman" w:hAnsi="Times New Roman" w:cs="Times New Roman"/>
          <w:sz w:val="28"/>
          <w:szCs w:val="28"/>
        </w:rPr>
        <w:t>МСП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443">
        <w:rPr>
          <w:rFonts w:ascii="Times New Roman" w:hAnsi="Times New Roman" w:cs="Times New Roman"/>
          <w:sz w:val="28"/>
          <w:szCs w:val="28"/>
        </w:rPr>
        <w:t>ожидаемо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4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443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443">
        <w:rPr>
          <w:rFonts w:ascii="Times New Roman" w:hAnsi="Times New Roman" w:cs="Times New Roman"/>
          <w:sz w:val="28"/>
          <w:szCs w:val="28"/>
        </w:rPr>
        <w:t>сжатия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443">
        <w:rPr>
          <w:rFonts w:ascii="Times New Roman" w:hAnsi="Times New Roman" w:cs="Times New Roman"/>
          <w:sz w:val="28"/>
          <w:szCs w:val="28"/>
        </w:rPr>
        <w:t>спроса,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443">
        <w:rPr>
          <w:rFonts w:ascii="Times New Roman" w:hAnsi="Times New Roman" w:cs="Times New Roman"/>
          <w:sz w:val="28"/>
          <w:szCs w:val="28"/>
        </w:rPr>
        <w:t>закрытия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44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443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443">
        <w:rPr>
          <w:rFonts w:ascii="Times New Roman" w:hAnsi="Times New Roman" w:cs="Times New Roman"/>
          <w:sz w:val="28"/>
          <w:szCs w:val="28"/>
        </w:rPr>
        <w:t>самоизоляции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443">
        <w:rPr>
          <w:rFonts w:ascii="Times New Roman" w:hAnsi="Times New Roman" w:cs="Times New Roman"/>
          <w:sz w:val="28"/>
          <w:szCs w:val="28"/>
        </w:rPr>
        <w:t>многих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443">
        <w:rPr>
          <w:rFonts w:ascii="Times New Roman" w:hAnsi="Times New Roman" w:cs="Times New Roman"/>
          <w:sz w:val="28"/>
          <w:szCs w:val="28"/>
        </w:rPr>
        <w:t>бизнесов,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443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44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443">
        <w:rPr>
          <w:rFonts w:ascii="Times New Roman" w:hAnsi="Times New Roman" w:cs="Times New Roman"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443">
        <w:rPr>
          <w:rFonts w:ascii="Times New Roman" w:hAnsi="Times New Roman" w:cs="Times New Roman"/>
          <w:sz w:val="28"/>
          <w:szCs w:val="28"/>
        </w:rPr>
        <w:t>назвать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443">
        <w:rPr>
          <w:rFonts w:ascii="Times New Roman" w:hAnsi="Times New Roman" w:cs="Times New Roman"/>
          <w:sz w:val="28"/>
          <w:szCs w:val="28"/>
        </w:rPr>
        <w:t>критичным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103" w:rsidRPr="00B53443" w:rsidRDefault="003E5103" w:rsidP="003E5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BFF">
        <w:rPr>
          <w:rFonts w:ascii="Times New Roman" w:hAnsi="Times New Roman" w:cs="Times New Roman"/>
          <w:sz w:val="28"/>
          <w:szCs w:val="28"/>
        </w:rPr>
        <w:t>Наибольшую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отраслевой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структуре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занимает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оптовая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розничная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торговля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состоянию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10.01.2021.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48,5%).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Розничная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торговля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непродовольственными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товарами,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большей </w:t>
      </w:r>
      <w:r w:rsidRPr="00782BFF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пострадавш</w:t>
      </w:r>
      <w:r>
        <w:rPr>
          <w:rFonts w:ascii="Times New Roman" w:hAnsi="Times New Roman" w:cs="Times New Roman"/>
          <w:sz w:val="28"/>
          <w:szCs w:val="28"/>
        </w:rPr>
        <w:t xml:space="preserve">ая, </w:t>
      </w:r>
      <w:r w:rsidRPr="00782BF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ухудшения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коронавирусной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инфекции,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сегменте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оптовой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розничной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F">
        <w:rPr>
          <w:rFonts w:ascii="Times New Roman" w:hAnsi="Times New Roman" w:cs="Times New Roman"/>
          <w:sz w:val="28"/>
          <w:szCs w:val="28"/>
        </w:rPr>
        <w:t>торговли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82B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103" w:rsidRDefault="003E5103" w:rsidP="003E5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3C9">
        <w:rPr>
          <w:rFonts w:ascii="Times New Roman" w:hAnsi="Times New Roman" w:cs="Times New Roman"/>
          <w:sz w:val="28"/>
          <w:szCs w:val="28"/>
        </w:rPr>
        <w:t>Ограничить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спад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экономике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дальнейшее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восстановление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позволили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принятые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Правительством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14.09.2020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218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снижена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нагрузка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малый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25%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действующих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значений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коэффициента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1C53C9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единому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вмененный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25.05.2020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313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предоставлена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отсрочка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уплаты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договорам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аренды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lastRenderedPageBreak/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C9">
        <w:rPr>
          <w:rFonts w:ascii="Times New Roman" w:hAnsi="Times New Roman" w:cs="Times New Roman"/>
          <w:sz w:val="28"/>
          <w:szCs w:val="28"/>
        </w:rPr>
        <w:t>разграничена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103" w:rsidRDefault="003E5103" w:rsidP="003E5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</w:t>
      </w:r>
      <w:r w:rsidRPr="00A42996">
        <w:rPr>
          <w:rFonts w:ascii="Times New Roman" w:hAnsi="Times New Roman" w:cs="Times New Roman"/>
          <w:sz w:val="28"/>
          <w:szCs w:val="28"/>
        </w:rPr>
        <w:t>"Развитие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Верхнебуреинском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края"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поддержку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получили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271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МСП,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финансовую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поддержку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возмещение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затрат,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началом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приоритетных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получили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МСП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общую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1099074,73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96">
        <w:rPr>
          <w:rFonts w:ascii="Times New Roman" w:hAnsi="Times New Roman" w:cs="Times New Roman"/>
          <w:sz w:val="28"/>
          <w:szCs w:val="28"/>
        </w:rPr>
        <w:t>рубля.</w:t>
      </w:r>
      <w:proofErr w:type="gramEnd"/>
    </w:p>
    <w:bookmarkEnd w:id="6"/>
    <w:p w:rsidR="003E5103" w:rsidRPr="00A54C94" w:rsidRDefault="003E5103" w:rsidP="003E5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9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состоянию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10.06.2021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МСП,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аналогичный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на 01.10.2021 число МСП снизилось до 571 ед. </w:t>
      </w:r>
    </w:p>
    <w:p w:rsidR="003E5103" w:rsidRPr="00FC7A31" w:rsidRDefault="003E5103" w:rsidP="003E5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94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последствия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коронавирусной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конца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преодолены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вновь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введены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карантинные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ограничения,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борьбу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ростом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заболеваемости.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сохраняются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неопределенность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риски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негативного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малых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средних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году.</w:t>
      </w:r>
      <w:r>
        <w:rPr>
          <w:rFonts w:ascii="Times New Roman" w:hAnsi="Times New Roman" w:cs="Times New Roman"/>
          <w:sz w:val="28"/>
          <w:szCs w:val="28"/>
        </w:rPr>
        <w:t xml:space="preserve"> Среди факторов,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окажут влияние на динамику </w:t>
      </w:r>
      <w:r w:rsidRPr="00A54C94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МСП</w:t>
      </w:r>
      <w:r>
        <w:rPr>
          <w:rFonts w:ascii="Times New Roman" w:hAnsi="Times New Roman" w:cs="Times New Roman"/>
          <w:sz w:val="28"/>
          <w:szCs w:val="28"/>
        </w:rPr>
        <w:t xml:space="preserve"> в прогнозном периоде следует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отметить следующие: реализация мер </w:t>
      </w:r>
      <w:r w:rsidRPr="0047744D">
        <w:rPr>
          <w:rFonts w:ascii="Times New Roman" w:hAnsi="Times New Roman" w:cs="Times New Roman"/>
          <w:sz w:val="28"/>
          <w:szCs w:val="28"/>
        </w:rPr>
        <w:t>поддержки,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44D"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44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44D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44D">
        <w:rPr>
          <w:rFonts w:ascii="Times New Roman" w:hAnsi="Times New Roman" w:cs="Times New Roman"/>
          <w:sz w:val="28"/>
          <w:szCs w:val="28"/>
        </w:rPr>
        <w:t>сектора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44D">
        <w:rPr>
          <w:rFonts w:ascii="Times New Roman" w:hAnsi="Times New Roman" w:cs="Times New Roman"/>
          <w:sz w:val="28"/>
          <w:szCs w:val="28"/>
        </w:rPr>
        <w:t>МСП,</w:t>
      </w:r>
      <w:r>
        <w:rPr>
          <w:rFonts w:ascii="Times New Roman" w:hAnsi="Times New Roman" w:cs="Times New Roman"/>
          <w:sz w:val="28"/>
          <w:szCs w:val="28"/>
        </w:rPr>
        <w:t xml:space="preserve"> действие специального налогового режима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предусматривающего осуществление отдельных видов предпринимательской деятельности без регистрации в качестве ИП,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7A31">
        <w:rPr>
          <w:rFonts w:ascii="Times New Roman" w:hAnsi="Times New Roman" w:cs="Times New Roman"/>
          <w:sz w:val="28"/>
          <w:szCs w:val="28"/>
        </w:rPr>
        <w:t>сокращение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A31">
        <w:rPr>
          <w:rFonts w:ascii="Times New Roman" w:hAnsi="Times New Roman" w:cs="Times New Roman"/>
          <w:sz w:val="28"/>
          <w:szCs w:val="28"/>
        </w:rPr>
        <w:t>численности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A31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A31">
        <w:rPr>
          <w:rFonts w:ascii="Times New Roman" w:hAnsi="Times New Roman" w:cs="Times New Roman"/>
          <w:sz w:val="28"/>
          <w:szCs w:val="28"/>
        </w:rPr>
        <w:t>района.</w:t>
      </w:r>
    </w:p>
    <w:p w:rsidR="003E5103" w:rsidRDefault="003E5103" w:rsidP="003E5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94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256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единиц,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2022-2024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составит: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261,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265,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270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единиц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94"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3E5103" w:rsidRDefault="003E5103" w:rsidP="003E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278A">
        <w:rPr>
          <w:rFonts w:ascii="Times New Roman" w:eastAsia="Times New Roman" w:hAnsi="Times New Roman" w:cs="Times New Roman"/>
          <w:i/>
          <w:sz w:val="28"/>
          <w:szCs w:val="28"/>
        </w:rPr>
        <w:t>Численность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i/>
          <w:sz w:val="28"/>
          <w:szCs w:val="28"/>
        </w:rPr>
        <w:t>безработных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зарегистрированных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службы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занятости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населения,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конец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216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ниже оценочного показателя Прогноза на </w:t>
      </w:r>
      <w:r w:rsidRPr="00780294">
        <w:rPr>
          <w:rFonts w:ascii="Times New Roman" w:eastAsia="Times New Roman" w:hAnsi="Times New Roman" w:cs="Times New Roman"/>
          <w:sz w:val="28"/>
          <w:szCs w:val="28"/>
        </w:rPr>
        <w:t>среднесрочный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294">
        <w:rPr>
          <w:rFonts w:ascii="Times New Roman" w:eastAsia="Times New Roman" w:hAnsi="Times New Roman" w:cs="Times New Roman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294">
        <w:rPr>
          <w:rFonts w:ascii="Times New Roman" w:eastAsia="Times New Roman" w:hAnsi="Times New Roman" w:cs="Times New Roman"/>
          <w:sz w:val="28"/>
          <w:szCs w:val="28"/>
        </w:rPr>
        <w:t>2021-2023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294">
        <w:rPr>
          <w:rFonts w:ascii="Times New Roman" w:eastAsia="Times New Roman" w:hAnsi="Times New Roman" w:cs="Times New Roman"/>
          <w:sz w:val="28"/>
          <w:szCs w:val="28"/>
        </w:rPr>
        <w:t>годов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294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294">
        <w:rPr>
          <w:rFonts w:ascii="Times New Roman" w:eastAsia="Times New Roman" w:hAnsi="Times New Roman" w:cs="Times New Roman"/>
          <w:sz w:val="28"/>
          <w:szCs w:val="28"/>
        </w:rPr>
        <w:t>1,8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294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выше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значени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12,5 %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Рост безработицы в 2020 году наблюдался с апреля, достигнув в сентябре своего пикового значения в 408 человек.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с </w:t>
      </w:r>
      <w:r w:rsidRPr="00876CD7">
        <w:rPr>
          <w:rFonts w:ascii="Times New Roman" w:eastAsia="Times New Roman" w:hAnsi="Times New Roman" w:cs="Times New Roman"/>
          <w:sz w:val="28"/>
          <w:szCs w:val="28"/>
        </w:rPr>
        <w:t>октябр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по декабрь </w:t>
      </w:r>
      <w:r w:rsidRPr="00876CD7"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CD7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CD7">
        <w:rPr>
          <w:rFonts w:ascii="Times New Roman" w:eastAsia="Times New Roman" w:hAnsi="Times New Roman" w:cs="Times New Roman"/>
          <w:sz w:val="28"/>
          <w:szCs w:val="28"/>
        </w:rPr>
        <w:t>численность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CD7">
        <w:rPr>
          <w:rFonts w:ascii="Times New Roman" w:eastAsia="Times New Roman" w:hAnsi="Times New Roman" w:cs="Times New Roman"/>
          <w:sz w:val="28"/>
          <w:szCs w:val="28"/>
        </w:rPr>
        <w:t>зарегистрированных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CD7">
        <w:rPr>
          <w:rFonts w:ascii="Times New Roman" w:eastAsia="Times New Roman" w:hAnsi="Times New Roman" w:cs="Times New Roman"/>
          <w:sz w:val="28"/>
          <w:szCs w:val="28"/>
        </w:rPr>
        <w:t>безработных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снизилась</w:t>
      </w:r>
      <w:r w:rsidRPr="00876CD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CD7">
        <w:rPr>
          <w:rFonts w:ascii="Times New Roman" w:eastAsia="Times New Roman" w:hAnsi="Times New Roman" w:cs="Times New Roman"/>
          <w:sz w:val="28"/>
          <w:szCs w:val="28"/>
        </w:rPr>
        <w:t>причем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CD7">
        <w:rPr>
          <w:rFonts w:ascii="Times New Roman" w:eastAsia="Times New Roman" w:hAnsi="Times New Roman" w:cs="Times New Roman"/>
          <w:sz w:val="28"/>
          <w:szCs w:val="28"/>
        </w:rPr>
        <w:t>существенно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на 192 человека на конец года. </w:t>
      </w:r>
    </w:p>
    <w:p w:rsidR="003E5103" w:rsidRPr="001E6E69" w:rsidRDefault="003E5103" w:rsidP="003E5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Улучшению ситуации на рынке труда и с</w:t>
      </w:r>
      <w:r w:rsidRPr="00A340AF">
        <w:rPr>
          <w:rFonts w:ascii="Times New Roman" w:hAnsi="Times New Roman" w:cs="Times New Roman"/>
          <w:sz w:val="28"/>
          <w:szCs w:val="28"/>
          <w:shd w:val="clear" w:color="auto" w:fill="FFFFFF"/>
        </w:rPr>
        <w:t>нижению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40AF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40AF">
        <w:rPr>
          <w:rFonts w:ascii="Times New Roman" w:hAnsi="Times New Roman" w:cs="Times New Roman"/>
          <w:sz w:val="28"/>
          <w:szCs w:val="28"/>
          <w:shd w:val="clear" w:color="auto" w:fill="FFFFFF"/>
        </w:rPr>
        <w:t>безработных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 </w:t>
      </w:r>
      <w:r w:rsidRPr="00A340AF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A340AF">
        <w:rPr>
          <w:rFonts w:ascii="Times New Roman" w:hAnsi="Times New Roman" w:cs="Times New Roman"/>
          <w:sz w:val="28"/>
          <w:szCs w:val="28"/>
          <w:shd w:val="clear" w:color="auto" w:fill="FFFFFF"/>
        </w:rPr>
        <w:t>ослабление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40AF">
        <w:rPr>
          <w:rFonts w:ascii="Times New Roman" w:hAnsi="Times New Roman" w:cs="Times New Roman"/>
          <w:sz w:val="28"/>
          <w:szCs w:val="28"/>
          <w:shd w:val="clear" w:color="auto" w:fill="FFFFFF"/>
        </w:rPr>
        <w:t>ограничительных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40AF">
        <w:rPr>
          <w:rFonts w:ascii="Times New Roman" w:hAnsi="Times New Roman" w:cs="Times New Roman"/>
          <w:sz w:val="28"/>
          <w:szCs w:val="28"/>
          <w:shd w:val="clear" w:color="auto" w:fill="FFFFFF"/>
        </w:rPr>
        <w:t>мер,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40AF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</w:t>
      </w:r>
      <w:r w:rsidRPr="00A340AF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340A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40AF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ная </w:t>
      </w:r>
      <w:r w:rsidRPr="00A340A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40AF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40AF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распространения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40AF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40AF">
        <w:rPr>
          <w:rFonts w:ascii="Times New Roman" w:hAnsi="Times New Roman" w:cs="Times New Roman"/>
          <w:sz w:val="28"/>
          <w:szCs w:val="28"/>
          <w:shd w:val="clear" w:color="auto" w:fill="FFFFFF"/>
        </w:rPr>
        <w:t>инфекции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40AF">
        <w:rPr>
          <w:rFonts w:ascii="Times New Roman" w:hAnsi="Times New Roman" w:cs="Times New Roman"/>
          <w:sz w:val="28"/>
          <w:szCs w:val="28"/>
          <w:shd w:val="clear" w:color="auto" w:fill="FFFFFF"/>
        </w:rPr>
        <w:t>(льготные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40AF">
        <w:rPr>
          <w:rFonts w:ascii="Times New Roman" w:hAnsi="Times New Roman" w:cs="Times New Roman"/>
          <w:sz w:val="28"/>
          <w:szCs w:val="28"/>
          <w:shd w:val="clear" w:color="auto" w:fill="FFFFFF"/>
        </w:rPr>
        <w:t>кредиты,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40AF">
        <w:rPr>
          <w:rFonts w:ascii="Times New Roman" w:hAnsi="Times New Roman" w:cs="Times New Roman"/>
          <w:sz w:val="28"/>
          <w:szCs w:val="28"/>
          <w:shd w:val="clear" w:color="auto" w:fill="FFFFFF"/>
        </w:rPr>
        <w:t>снижение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40AF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40AF">
        <w:rPr>
          <w:rFonts w:ascii="Times New Roman" w:hAnsi="Times New Roman" w:cs="Times New Roman"/>
          <w:sz w:val="28"/>
          <w:szCs w:val="28"/>
          <w:shd w:val="clear" w:color="auto" w:fill="FFFFFF"/>
        </w:rPr>
        <w:t>взносов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40AF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40AF">
        <w:rPr>
          <w:rFonts w:ascii="Times New Roman" w:hAnsi="Times New Roman" w:cs="Times New Roman"/>
          <w:sz w:val="28"/>
          <w:szCs w:val="28"/>
          <w:shd w:val="clear" w:color="auto" w:fill="FFFFFF"/>
        </w:rPr>
        <w:t>малого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40A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40AF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40AF">
        <w:rPr>
          <w:rFonts w:ascii="Times New Roman" w:hAnsi="Times New Roman" w:cs="Times New Roman"/>
          <w:sz w:val="28"/>
          <w:szCs w:val="28"/>
          <w:shd w:val="clear" w:color="auto" w:fill="FFFFFF"/>
        </w:rPr>
        <w:t>бизнеса,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</w:rPr>
        <w:t>нагрузки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</w:rPr>
        <w:t>малый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</w:rPr>
        <w:t>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</w:rPr>
        <w:t>25%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C123A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</w:rPr>
        <w:t>2-4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</w:rPr>
        <w:t>действующих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</w:rPr>
        <w:t>значений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</w:rPr>
        <w:t>коэффициента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1C123A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ЕНВД </w:t>
      </w:r>
      <w:r w:rsidRPr="001C123A">
        <w:rPr>
          <w:rFonts w:ascii="Times New Roman" w:hAnsi="Times New Roman" w:cs="Times New Roman"/>
          <w:sz w:val="28"/>
          <w:szCs w:val="28"/>
        </w:rPr>
        <w:t>для</w:t>
      </w:r>
      <w:r>
        <w:t xml:space="preserve"> </w:t>
      </w:r>
      <w:r w:rsidRPr="001C123A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</w:rPr>
        <w:t>деятельности),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Правительством Хабаровского края </w:t>
      </w:r>
      <w:r w:rsidRPr="001C123A">
        <w:rPr>
          <w:rFonts w:ascii="Times New Roman" w:hAnsi="Times New Roman" w:cs="Times New Roman"/>
          <w:sz w:val="28"/>
          <w:szCs w:val="28"/>
          <w:shd w:val="clear" w:color="auto" w:fill="FFFFFF"/>
        </w:rPr>
        <w:t>меры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частности, </w:t>
      </w:r>
      <w:r w:rsidRPr="001C123A">
        <w:rPr>
          <w:rFonts w:ascii="Times New Roman" w:hAnsi="Times New Roman" w:cs="Times New Roman"/>
          <w:sz w:val="28"/>
          <w:szCs w:val="28"/>
          <w:shd w:val="clear" w:color="auto" w:fill="FFFFFF"/>
        </w:rPr>
        <w:t>ЦЗН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  <w:shd w:val="clear" w:color="auto" w:fill="FFFFFF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  <w:shd w:val="clear" w:color="auto" w:fill="FFFFFF"/>
        </w:rPr>
        <w:t>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  <w:shd w:val="clear" w:color="auto" w:fill="FFFFFF"/>
        </w:rPr>
        <w:t>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реализован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 две программы – программа Хабаровского края "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меры,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снижение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напряженности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рынке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труда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Хабаровского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году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",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утверждён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ная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Хабаровского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25.05.2020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225-пр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программа Хабаровского края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"Дополнительные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снижение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напряженности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рынке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труда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Хабаровского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году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Хабаровского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края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28.08.2020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E69">
        <w:rPr>
          <w:rFonts w:ascii="Times New Roman" w:hAnsi="Times New Roman" w:cs="Times New Roman"/>
          <w:sz w:val="28"/>
          <w:szCs w:val="28"/>
          <w:shd w:val="clear" w:color="auto" w:fill="FFFFFF"/>
        </w:rPr>
        <w:t>367-пр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основными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E77381">
        <w:rPr>
          <w:rFonts w:ascii="Times New Roman" w:hAnsi="Times New Roman" w:cs="Times New Roman"/>
          <w:sz w:val="28"/>
          <w:szCs w:val="28"/>
          <w:shd w:val="clear" w:color="auto" w:fill="FFFFFF"/>
        </w:rPr>
        <w:t>адач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которых </w:t>
      </w:r>
      <w:r w:rsidRPr="00280C02">
        <w:rPr>
          <w:rFonts w:ascii="Times New Roman" w:hAnsi="Times New Roman" w:cs="Times New Roman"/>
          <w:sz w:val="28"/>
          <w:szCs w:val="28"/>
          <w:shd w:val="clear" w:color="auto" w:fill="FFFFFF"/>
        </w:rPr>
        <w:t>являлись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280C02">
        <w:rPr>
          <w:rFonts w:ascii="Times New Roman" w:hAnsi="Times New Roman" w:cs="Times New Roman"/>
          <w:sz w:val="28"/>
          <w:szCs w:val="28"/>
        </w:rPr>
        <w:t>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C02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C0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C0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C02">
        <w:rPr>
          <w:rFonts w:ascii="Times New Roman" w:hAnsi="Times New Roman" w:cs="Times New Roman"/>
          <w:sz w:val="28"/>
          <w:szCs w:val="28"/>
        </w:rPr>
        <w:t>продолжения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C02">
        <w:rPr>
          <w:rFonts w:ascii="Times New Roman" w:hAnsi="Times New Roman" w:cs="Times New Roman"/>
          <w:sz w:val="28"/>
          <w:szCs w:val="28"/>
        </w:rPr>
        <w:t>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C02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C02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C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C02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C02">
        <w:rPr>
          <w:rFonts w:ascii="Times New Roman" w:hAnsi="Times New Roman" w:cs="Times New Roman"/>
          <w:sz w:val="28"/>
          <w:szCs w:val="28"/>
        </w:rPr>
        <w:t>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C02">
        <w:rPr>
          <w:rFonts w:ascii="Times New Roman" w:hAnsi="Times New Roman" w:cs="Times New Roman"/>
          <w:sz w:val="28"/>
          <w:szCs w:val="28"/>
        </w:rPr>
        <w:t>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C02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80C02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C02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C02">
        <w:rPr>
          <w:rFonts w:ascii="Times New Roman" w:hAnsi="Times New Roman" w:cs="Times New Roman"/>
          <w:sz w:val="28"/>
          <w:szCs w:val="28"/>
        </w:rPr>
        <w:t>нагрузки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C02">
        <w:rPr>
          <w:rFonts w:ascii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C0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C02">
        <w:rPr>
          <w:rFonts w:ascii="Times New Roman" w:hAnsi="Times New Roman" w:cs="Times New Roman"/>
          <w:sz w:val="28"/>
          <w:szCs w:val="28"/>
        </w:rPr>
        <w:t>оплату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C02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уда. </w:t>
      </w:r>
      <w:proofErr w:type="gramStart"/>
      <w:r w:rsidRPr="001C123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1C123A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ах </w:t>
      </w:r>
      <w:r w:rsidRPr="001C123A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 </w:t>
      </w:r>
      <w:r w:rsidRPr="001C123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работодателей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C123A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ую </w:t>
      </w:r>
      <w:r w:rsidRPr="001C123A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получили </w:t>
      </w:r>
      <w:r w:rsidRPr="001C123A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123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еще 8 безработных граждан трудоустроены на </w:t>
      </w:r>
      <w:r w:rsidRPr="00134B65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Pr="00134B65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1C12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3E5103" w:rsidRDefault="003E5103" w:rsidP="003E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5E2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5E2">
        <w:rPr>
          <w:rFonts w:ascii="Times New Roman" w:eastAsia="Times New Roman" w:hAnsi="Times New Roman" w:cs="Times New Roman"/>
          <w:sz w:val="28"/>
          <w:szCs w:val="28"/>
        </w:rPr>
        <w:t>итогам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5E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5E2">
        <w:rPr>
          <w:rFonts w:ascii="Times New Roman" w:eastAsia="Times New Roman" w:hAnsi="Times New Roman" w:cs="Times New Roman"/>
          <w:sz w:val="28"/>
          <w:szCs w:val="28"/>
        </w:rPr>
        <w:t>полугодия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5E2">
        <w:rPr>
          <w:rFonts w:ascii="Times New Roman" w:eastAsia="Times New Roman" w:hAnsi="Times New Roman" w:cs="Times New Roman"/>
          <w:sz w:val="28"/>
          <w:szCs w:val="28"/>
        </w:rPr>
        <w:t>численность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5E2">
        <w:rPr>
          <w:rFonts w:ascii="Times New Roman" w:eastAsia="Times New Roman" w:hAnsi="Times New Roman" w:cs="Times New Roman"/>
          <w:sz w:val="28"/>
          <w:szCs w:val="28"/>
        </w:rPr>
        <w:t>зарегистрированных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5E2">
        <w:rPr>
          <w:rFonts w:ascii="Times New Roman" w:eastAsia="Times New Roman" w:hAnsi="Times New Roman" w:cs="Times New Roman"/>
          <w:sz w:val="28"/>
          <w:szCs w:val="28"/>
        </w:rPr>
        <w:t>безработных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5E2"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5E2">
        <w:rPr>
          <w:rFonts w:ascii="Times New Roman" w:eastAsia="Times New Roman" w:hAnsi="Times New Roman" w:cs="Times New Roman"/>
          <w:sz w:val="28"/>
          <w:szCs w:val="28"/>
        </w:rPr>
        <w:t>145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5E2">
        <w:rPr>
          <w:rFonts w:ascii="Times New Roman" w:eastAsia="Times New Roman" w:hAnsi="Times New Roman" w:cs="Times New Roman"/>
          <w:sz w:val="28"/>
          <w:szCs w:val="28"/>
        </w:rPr>
        <w:t>человек,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5E2"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них являются безработными менее 1 месяца – 24,8 % безработных, остальные имеют продолжительность безработицы сроком до 1 года.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конец сентября в районе зарегистрировано 154 безработных граждан, их количество сократилось в 2,6 раза по отношению к аналогичному периоду 2020 г. Р</w:t>
      </w:r>
      <w:r w:rsidRPr="00737DCB">
        <w:rPr>
          <w:rFonts w:ascii="Times New Roman" w:eastAsia="Times New Roman" w:hAnsi="Times New Roman" w:cs="Times New Roman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DCB">
        <w:rPr>
          <w:rFonts w:ascii="Times New Roman" w:eastAsia="Times New Roman" w:hAnsi="Times New Roman" w:cs="Times New Roman"/>
          <w:sz w:val="28"/>
          <w:szCs w:val="28"/>
        </w:rPr>
        <w:t>комплекса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DCB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DCB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DCB">
        <w:rPr>
          <w:rFonts w:ascii="Times New Roman" w:eastAsia="Times New Roman" w:hAnsi="Times New Roman" w:cs="Times New Roman"/>
          <w:sz w:val="28"/>
          <w:szCs w:val="28"/>
        </w:rPr>
        <w:t>содействию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DCB">
        <w:rPr>
          <w:rFonts w:ascii="Times New Roman" w:eastAsia="Times New Roman" w:hAnsi="Times New Roman" w:cs="Times New Roman"/>
          <w:sz w:val="28"/>
          <w:szCs w:val="28"/>
        </w:rPr>
        <w:t>занятости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DCB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737DCB">
        <w:rPr>
          <w:rFonts w:ascii="Times New Roman" w:eastAsia="Times New Roman" w:hAnsi="Times New Roman" w:cs="Times New Roman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DCB">
        <w:rPr>
          <w:rFonts w:ascii="Times New Roman" w:eastAsia="Times New Roman" w:hAnsi="Times New Roman" w:cs="Times New Roman"/>
          <w:sz w:val="28"/>
          <w:szCs w:val="28"/>
        </w:rPr>
        <w:t>национальн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737DCB">
        <w:rPr>
          <w:rFonts w:ascii="Times New Roman" w:eastAsia="Times New Roman" w:hAnsi="Times New Roman" w:cs="Times New Roman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737DCB">
        <w:rPr>
          <w:rFonts w:ascii="Times New Roman" w:eastAsia="Times New Roman" w:hAnsi="Times New Roman" w:cs="Times New Roman"/>
          <w:sz w:val="28"/>
          <w:szCs w:val="28"/>
        </w:rPr>
        <w:t>"Демография</w:t>
      </w:r>
      <w:r>
        <w:rPr>
          <w:rFonts w:ascii="Times New Roman" w:eastAsia="Times New Roman" w:hAnsi="Times New Roman" w:cs="Times New Roman"/>
          <w:sz w:val="28"/>
          <w:szCs w:val="28"/>
        </w:rPr>
        <w:t>" и</w:t>
      </w:r>
      <w:r>
        <w:t xml:space="preserve"> "</w:t>
      </w:r>
      <w:r w:rsidRPr="00737DCB">
        <w:rPr>
          <w:rFonts w:ascii="Times New Roman" w:eastAsia="Times New Roman" w:hAnsi="Times New Roman" w:cs="Times New Roman"/>
          <w:sz w:val="28"/>
          <w:szCs w:val="28"/>
        </w:rPr>
        <w:t>Малое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DC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DCB">
        <w:rPr>
          <w:rFonts w:ascii="Times New Roman" w:eastAsia="Times New Roman" w:hAnsi="Times New Roman" w:cs="Times New Roman"/>
          <w:sz w:val="28"/>
          <w:szCs w:val="28"/>
        </w:rPr>
        <w:t>среднее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DCB"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DC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DCB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DCB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DCB">
        <w:rPr>
          <w:rFonts w:ascii="Times New Roman" w:eastAsia="Times New Roman" w:hAnsi="Times New Roman" w:cs="Times New Roman"/>
          <w:sz w:val="28"/>
          <w:szCs w:val="28"/>
        </w:rPr>
        <w:t>предпринимательской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DCB">
        <w:rPr>
          <w:rFonts w:ascii="Times New Roman" w:eastAsia="Times New Roman" w:hAnsi="Times New Roman" w:cs="Times New Roman"/>
          <w:sz w:val="28"/>
          <w:szCs w:val="28"/>
        </w:rPr>
        <w:t>инициативы</w:t>
      </w:r>
      <w:r>
        <w:rPr>
          <w:rFonts w:ascii="Times New Roman" w:eastAsia="Times New Roman" w:hAnsi="Times New Roman" w:cs="Times New Roman"/>
          <w:sz w:val="28"/>
          <w:szCs w:val="28"/>
        </w:rPr>
        <w:t>" будут способствовать дальнейшему сокращению числа безработных и развитию рынка труда в среднесрочной перспективе.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Ключевыми мерами станут:</w:t>
      </w:r>
    </w:p>
    <w:p w:rsidR="003E5103" w:rsidRDefault="003E5103" w:rsidP="003E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26C3A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C3A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C3A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C3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C3A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C3A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C3A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C3A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C3A">
        <w:rPr>
          <w:rFonts w:ascii="Times New Roman" w:eastAsia="Times New Roman" w:hAnsi="Times New Roman" w:cs="Times New Roman"/>
          <w:sz w:val="28"/>
          <w:szCs w:val="28"/>
        </w:rPr>
        <w:t>категорий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C3A"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26C3A">
        <w:rPr>
          <w:rFonts w:ascii="Times New Roman" w:eastAsia="Times New Roman" w:hAnsi="Times New Roman" w:cs="Times New Roman"/>
          <w:sz w:val="28"/>
          <w:szCs w:val="28"/>
        </w:rPr>
        <w:t>женщин,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C3A">
        <w:rPr>
          <w:rFonts w:ascii="Times New Roman" w:eastAsia="Times New Roman" w:hAnsi="Times New Roman" w:cs="Times New Roman"/>
          <w:sz w:val="28"/>
          <w:szCs w:val="28"/>
        </w:rPr>
        <w:t>имеющих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C3A"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C3A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C3A">
        <w:rPr>
          <w:rFonts w:ascii="Times New Roman" w:eastAsia="Times New Roman" w:hAnsi="Times New Roman" w:cs="Times New Roman"/>
          <w:sz w:val="28"/>
          <w:szCs w:val="28"/>
        </w:rPr>
        <w:t>возраста,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C3A">
        <w:rPr>
          <w:rFonts w:ascii="Times New Roman" w:eastAsia="Times New Roman" w:hAnsi="Times New Roman" w:cs="Times New Roman"/>
          <w:sz w:val="28"/>
          <w:szCs w:val="28"/>
        </w:rPr>
        <w:t>инвалидов,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C3A">
        <w:rPr>
          <w:rFonts w:ascii="Times New Roman" w:eastAsia="Times New Roman" w:hAnsi="Times New Roman" w:cs="Times New Roman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C3A">
        <w:rPr>
          <w:rFonts w:ascii="Times New Roman" w:eastAsia="Times New Roman" w:hAnsi="Times New Roman" w:cs="Times New Roman"/>
          <w:sz w:val="28"/>
          <w:szCs w:val="28"/>
        </w:rPr>
        <w:t>предпенсионного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C3A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C3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C3A">
        <w:rPr>
          <w:rFonts w:ascii="Times New Roman" w:eastAsia="Times New Roman" w:hAnsi="Times New Roman" w:cs="Times New Roman"/>
          <w:sz w:val="28"/>
          <w:szCs w:val="28"/>
        </w:rPr>
        <w:t>старше</w:t>
      </w:r>
      <w:r>
        <w:rPr>
          <w:rFonts w:ascii="Times New Roman" w:eastAsia="Times New Roman" w:hAnsi="Times New Roman" w:cs="Times New Roman"/>
          <w:sz w:val="28"/>
          <w:szCs w:val="28"/>
        </w:rPr>
        <w:t>), включая безработных;</w:t>
      </w:r>
    </w:p>
    <w:p w:rsidR="003E5103" w:rsidRDefault="003E5103" w:rsidP="003E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6244E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44E">
        <w:rPr>
          <w:rFonts w:ascii="Times New Roman" w:eastAsia="Times New Roman" w:hAnsi="Times New Roman" w:cs="Times New Roman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44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44E">
        <w:rPr>
          <w:rFonts w:ascii="Times New Roman" w:eastAsia="Times New Roman" w:hAnsi="Times New Roman" w:cs="Times New Roman"/>
          <w:sz w:val="28"/>
          <w:szCs w:val="28"/>
        </w:rPr>
        <w:t>поиске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44E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44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44E">
        <w:rPr>
          <w:rFonts w:ascii="Times New Roman" w:eastAsia="Times New Roman" w:hAnsi="Times New Roman" w:cs="Times New Roman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44E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44E">
        <w:rPr>
          <w:rFonts w:ascii="Times New Roman" w:eastAsia="Times New Roman" w:hAnsi="Times New Roman" w:cs="Times New Roman"/>
          <w:sz w:val="28"/>
          <w:szCs w:val="28"/>
        </w:rPr>
        <w:t>контракта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5103" w:rsidRDefault="003E5103" w:rsidP="003E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6244E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44E">
        <w:rPr>
          <w:rFonts w:ascii="Times New Roman" w:eastAsia="Times New Roman" w:hAnsi="Times New Roman" w:cs="Times New Roman"/>
          <w:sz w:val="28"/>
          <w:szCs w:val="28"/>
        </w:rPr>
        <w:t>предпринимательской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44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44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44E"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44E"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5103" w:rsidRDefault="003E5103" w:rsidP="003E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3EF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3EF">
        <w:rPr>
          <w:rFonts w:ascii="Times New Roman" w:eastAsia="Times New Roman" w:hAnsi="Times New Roman" w:cs="Times New Roman"/>
          <w:sz w:val="28"/>
          <w:szCs w:val="28"/>
        </w:rPr>
        <w:t>оценке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2021 году </w:t>
      </w:r>
      <w:r w:rsidRPr="004C7B91">
        <w:rPr>
          <w:rFonts w:ascii="Times New Roman" w:eastAsia="Times New Roman" w:hAnsi="Times New Roman" w:cs="Times New Roman"/>
          <w:sz w:val="28"/>
          <w:szCs w:val="28"/>
        </w:rPr>
        <w:t>количеств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C7B91">
        <w:rPr>
          <w:rFonts w:ascii="Times New Roman" w:eastAsia="Times New Roman" w:hAnsi="Times New Roman" w:cs="Times New Roman"/>
          <w:sz w:val="28"/>
          <w:szCs w:val="28"/>
        </w:rPr>
        <w:t>официально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91">
        <w:rPr>
          <w:rFonts w:ascii="Times New Roman" w:eastAsia="Times New Roman" w:hAnsi="Times New Roman" w:cs="Times New Roman"/>
          <w:sz w:val="28"/>
          <w:szCs w:val="28"/>
        </w:rPr>
        <w:t>зарегистрированных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91">
        <w:rPr>
          <w:rFonts w:ascii="Times New Roman" w:eastAsia="Times New Roman" w:hAnsi="Times New Roman" w:cs="Times New Roman"/>
          <w:sz w:val="28"/>
          <w:szCs w:val="28"/>
        </w:rPr>
        <w:t>безработных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91">
        <w:rPr>
          <w:rFonts w:ascii="Times New Roman" w:eastAsia="Times New Roman" w:hAnsi="Times New Roman" w:cs="Times New Roman"/>
          <w:sz w:val="28"/>
          <w:szCs w:val="28"/>
        </w:rPr>
        <w:t>составит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9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48 </w:t>
      </w:r>
      <w:r w:rsidRPr="004C7B91">
        <w:rPr>
          <w:rFonts w:ascii="Times New Roman" w:eastAsia="Times New Roman" w:hAnsi="Times New Roman" w:cs="Times New Roman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концу 2024 года их количество сократится до </w:t>
      </w:r>
      <w:r w:rsidRPr="004C7B9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4C7B91">
        <w:rPr>
          <w:rFonts w:ascii="Times New Roman" w:eastAsia="Times New Roman" w:hAnsi="Times New Roman" w:cs="Times New Roman"/>
          <w:sz w:val="28"/>
          <w:szCs w:val="28"/>
        </w:rPr>
        <w:t>человек.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5103" w:rsidRDefault="003E5103" w:rsidP="003E51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E8">
        <w:rPr>
          <w:rFonts w:ascii="Times New Roman" w:eastAsia="Times New Roman" w:hAnsi="Times New Roman" w:cs="Times New Roman"/>
          <w:i/>
          <w:sz w:val="28"/>
          <w:szCs w:val="28"/>
        </w:rPr>
        <w:t>Среднемесячная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bookmarkStart w:id="9" w:name="_Hlk86851037"/>
      <w:r w:rsidRPr="00342AE8">
        <w:rPr>
          <w:rFonts w:ascii="Times New Roman" w:eastAsia="Times New Roman" w:hAnsi="Times New Roman" w:cs="Times New Roman"/>
          <w:i/>
          <w:sz w:val="28"/>
          <w:szCs w:val="28"/>
        </w:rPr>
        <w:t>номинальная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i/>
          <w:sz w:val="28"/>
          <w:szCs w:val="28"/>
        </w:rPr>
        <w:t>начисленная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i/>
          <w:sz w:val="28"/>
          <w:szCs w:val="28"/>
        </w:rPr>
        <w:t>заработная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i/>
          <w:sz w:val="28"/>
          <w:szCs w:val="28"/>
        </w:rPr>
        <w:t>плата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3FFD">
        <w:rPr>
          <w:rFonts w:ascii="Times New Roman" w:eastAsia="Times New Roman" w:hAnsi="Times New Roman" w:cs="Times New Roman"/>
          <w:sz w:val="28"/>
          <w:szCs w:val="28"/>
        </w:rPr>
        <w:t>(без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3FFD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3FFD">
        <w:rPr>
          <w:rFonts w:ascii="Times New Roman" w:eastAsia="Times New Roman" w:hAnsi="Times New Roman" w:cs="Times New Roman"/>
          <w:sz w:val="28"/>
          <w:szCs w:val="28"/>
        </w:rPr>
        <w:t>малого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3FFD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bookmarkEnd w:id="9"/>
      <w:r w:rsidRPr="00F3278A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pacing w:val="-2"/>
          <w:sz w:val="28"/>
          <w:szCs w:val="28"/>
        </w:rPr>
        <w:t>составила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2604">
        <w:rPr>
          <w:rFonts w:ascii="Times New Roman" w:hAnsi="Times New Roman" w:cs="Times New Roman"/>
          <w:spacing w:val="-2"/>
          <w:sz w:val="28"/>
          <w:szCs w:val="28"/>
        </w:rPr>
        <w:t>69959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6C2604">
        <w:rPr>
          <w:rFonts w:ascii="Times New Roman" w:hAnsi="Times New Roman" w:cs="Times New Roman"/>
          <w:spacing w:val="-2"/>
          <w:sz w:val="28"/>
          <w:szCs w:val="28"/>
        </w:rPr>
        <w:t>9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pacing w:val="-2"/>
          <w:sz w:val="28"/>
          <w:szCs w:val="28"/>
        </w:rPr>
        <w:t>рубл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F3278A">
        <w:rPr>
          <w:rFonts w:ascii="Times New Roman" w:hAnsi="Times New Roman" w:cs="Times New Roman"/>
          <w:spacing w:val="-2"/>
          <w:sz w:val="28"/>
          <w:szCs w:val="28"/>
        </w:rPr>
        <w:t>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Pr="005A46AD">
        <w:rPr>
          <w:rFonts w:ascii="Times New Roman" w:eastAsia="Times New Roman" w:hAnsi="Times New Roman" w:cs="Times New Roman"/>
          <w:sz w:val="28"/>
          <w:szCs w:val="28"/>
        </w:rPr>
        <w:t>8,5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уровню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104,8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оценочному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показателю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предыдущего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прогноза.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обусловлен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повышением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МРОТ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7,5 %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январе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индексацией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градообразующих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предприятий.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5103" w:rsidRDefault="003E5103" w:rsidP="003E5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за 1 полугодие текущего года составило </w:t>
      </w:r>
      <w:r w:rsidRPr="00443D44">
        <w:rPr>
          <w:rFonts w:ascii="Times New Roman" w:eastAsia="Times New Roman" w:hAnsi="Times New Roman" w:cs="Times New Roman"/>
          <w:sz w:val="28"/>
          <w:szCs w:val="28"/>
        </w:rPr>
        <w:t>75439,8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 с приростом на </w:t>
      </w:r>
      <w:r w:rsidRPr="00D232A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232A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4 % к аналогичному периоду прошлого года, на что повлияло, в том числе, увеличение </w:t>
      </w:r>
      <w:r w:rsidRPr="001E281F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81F">
        <w:rPr>
          <w:rFonts w:ascii="Times New Roman" w:eastAsia="Times New Roman" w:hAnsi="Times New Roman" w:cs="Times New Roman"/>
          <w:sz w:val="28"/>
          <w:szCs w:val="28"/>
        </w:rPr>
        <w:t>5,5%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МРОТ в январе 2021 года. По итогам 2</w:t>
      </w:r>
      <w:r w:rsidRPr="007C40D0">
        <w:rPr>
          <w:rFonts w:ascii="Times New Roman" w:eastAsia="Times New Roman" w:hAnsi="Times New Roman" w:cs="Times New Roman"/>
          <w:sz w:val="28"/>
          <w:szCs w:val="28"/>
        </w:rPr>
        <w:t>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40D0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темп роста среднемесячной </w:t>
      </w:r>
      <w:r w:rsidRPr="005A5477">
        <w:rPr>
          <w:rFonts w:ascii="Times New Roman" w:eastAsia="Times New Roman" w:hAnsi="Times New Roman" w:cs="Times New Roman"/>
          <w:sz w:val="28"/>
          <w:szCs w:val="28"/>
        </w:rPr>
        <w:t>номинальн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5A5477">
        <w:rPr>
          <w:rFonts w:ascii="Times New Roman" w:eastAsia="Times New Roman" w:hAnsi="Times New Roman" w:cs="Times New Roman"/>
          <w:sz w:val="28"/>
          <w:szCs w:val="28"/>
        </w:rPr>
        <w:t>начисленн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5A5477">
        <w:rPr>
          <w:rFonts w:ascii="Times New Roman" w:eastAsia="Times New Roman" w:hAnsi="Times New Roman" w:cs="Times New Roman"/>
          <w:sz w:val="28"/>
          <w:szCs w:val="28"/>
        </w:rPr>
        <w:t>заработн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5A5477">
        <w:rPr>
          <w:rFonts w:ascii="Times New Roman" w:eastAsia="Times New Roman" w:hAnsi="Times New Roman" w:cs="Times New Roman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5A5477">
        <w:rPr>
          <w:rFonts w:ascii="Times New Roman" w:eastAsia="Times New Roman" w:hAnsi="Times New Roman" w:cs="Times New Roman"/>
          <w:sz w:val="28"/>
          <w:szCs w:val="28"/>
        </w:rPr>
        <w:t>(без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477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477">
        <w:rPr>
          <w:rFonts w:ascii="Times New Roman" w:eastAsia="Times New Roman" w:hAnsi="Times New Roman" w:cs="Times New Roman"/>
          <w:sz w:val="28"/>
          <w:szCs w:val="28"/>
        </w:rPr>
        <w:t>малого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477">
        <w:rPr>
          <w:rFonts w:ascii="Times New Roman" w:eastAsia="Times New Roman" w:hAnsi="Times New Roman" w:cs="Times New Roman"/>
          <w:sz w:val="28"/>
          <w:szCs w:val="28"/>
        </w:rPr>
        <w:t>предпринимательства)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составит 110,3% к уровню 2020 года. </w:t>
      </w:r>
      <w:r w:rsidRPr="000659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949">
        <w:rPr>
          <w:rFonts w:ascii="Times New Roman" w:hAnsi="Times New Roman" w:cs="Times New Roman"/>
          <w:sz w:val="28"/>
          <w:szCs w:val="28"/>
        </w:rPr>
        <w:t>среднесрочной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949">
        <w:rPr>
          <w:rFonts w:ascii="Times New Roman" w:hAnsi="Times New Roman" w:cs="Times New Roman"/>
          <w:sz w:val="28"/>
          <w:szCs w:val="28"/>
        </w:rPr>
        <w:t>перспективе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949">
        <w:rPr>
          <w:rFonts w:ascii="Times New Roman" w:hAnsi="Times New Roman" w:cs="Times New Roman"/>
          <w:sz w:val="28"/>
          <w:szCs w:val="28"/>
        </w:rPr>
        <w:t>динамика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949">
        <w:rPr>
          <w:rFonts w:ascii="Times New Roman" w:hAnsi="Times New Roman" w:cs="Times New Roman"/>
          <w:sz w:val="28"/>
          <w:szCs w:val="28"/>
        </w:rPr>
        <w:t>заработных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949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949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949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65949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949">
        <w:rPr>
          <w:rFonts w:ascii="Times New Roman" w:hAnsi="Times New Roman" w:cs="Times New Roman"/>
          <w:sz w:val="28"/>
          <w:szCs w:val="28"/>
        </w:rPr>
        <w:t>определяться</w:t>
      </w:r>
      <w:r>
        <w:t xml:space="preserve"> </w:t>
      </w:r>
      <w:r w:rsidRPr="001600A9">
        <w:rPr>
          <w:rFonts w:ascii="Times New Roman" w:hAnsi="Times New Roman" w:cs="Times New Roman"/>
          <w:sz w:val="28"/>
          <w:szCs w:val="28"/>
        </w:rPr>
        <w:lastRenderedPageBreak/>
        <w:t>реализацией</w:t>
      </w:r>
      <w:r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Pr="001600A9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0A9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0A9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на </w:t>
      </w:r>
      <w:r w:rsidRPr="00EB3A48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A48">
        <w:rPr>
          <w:rFonts w:ascii="Times New Roman" w:hAnsi="Times New Roman" w:cs="Times New Roman"/>
          <w:sz w:val="28"/>
          <w:szCs w:val="28"/>
        </w:rPr>
        <w:t>устойчивого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A48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A48">
        <w:rPr>
          <w:rFonts w:ascii="Times New Roman" w:hAnsi="Times New Roman" w:cs="Times New Roman"/>
          <w:sz w:val="28"/>
          <w:szCs w:val="28"/>
        </w:rPr>
        <w:t>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A48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A48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5103" w:rsidRDefault="003E5103" w:rsidP="003E5103">
      <w:pPr>
        <w:spacing w:after="0" w:line="24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53E8">
        <w:rPr>
          <w:rFonts w:ascii="Times New Roman" w:hAnsi="Times New Roman" w:cs="Times New Roman"/>
          <w:sz w:val="28"/>
          <w:szCs w:val="28"/>
        </w:rPr>
        <w:t>ежегодное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3E8">
        <w:rPr>
          <w:rFonts w:ascii="Times New Roman" w:hAnsi="Times New Roman" w:cs="Times New Roman"/>
          <w:sz w:val="28"/>
          <w:szCs w:val="28"/>
        </w:rPr>
        <w:t>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3E8">
        <w:rPr>
          <w:rFonts w:ascii="Times New Roman" w:hAnsi="Times New Roman" w:cs="Times New Roman"/>
          <w:sz w:val="28"/>
          <w:szCs w:val="28"/>
        </w:rPr>
        <w:t>минимального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3E8">
        <w:rPr>
          <w:rFonts w:ascii="Times New Roman" w:hAnsi="Times New Roman" w:cs="Times New Roman"/>
          <w:sz w:val="28"/>
          <w:szCs w:val="28"/>
        </w:rPr>
        <w:t>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3E8">
        <w:rPr>
          <w:rFonts w:ascii="Times New Roman" w:hAnsi="Times New Roman" w:cs="Times New Roman"/>
          <w:sz w:val="28"/>
          <w:szCs w:val="28"/>
        </w:rPr>
        <w:t>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3E8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3E8">
        <w:rPr>
          <w:rFonts w:ascii="Times New Roman" w:hAnsi="Times New Roman" w:cs="Times New Roman"/>
          <w:sz w:val="28"/>
          <w:szCs w:val="28"/>
        </w:rPr>
        <w:t>(МРОТ)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3E8">
        <w:rPr>
          <w:rFonts w:ascii="Times New Roman" w:hAnsi="Times New Roman" w:cs="Times New Roman"/>
          <w:sz w:val="28"/>
          <w:szCs w:val="28"/>
        </w:rPr>
        <w:t>исходя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3E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3E8">
        <w:rPr>
          <w:rFonts w:ascii="Times New Roman" w:hAnsi="Times New Roman" w:cs="Times New Roman"/>
          <w:sz w:val="28"/>
          <w:szCs w:val="28"/>
        </w:rPr>
        <w:t>величины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3E8">
        <w:rPr>
          <w:rFonts w:ascii="Times New Roman" w:hAnsi="Times New Roman" w:cs="Times New Roman"/>
          <w:sz w:val="28"/>
          <w:szCs w:val="28"/>
        </w:rPr>
        <w:t>медианной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3E8">
        <w:rPr>
          <w:rFonts w:ascii="Times New Roman" w:hAnsi="Times New Roman" w:cs="Times New Roman"/>
          <w:sz w:val="28"/>
          <w:szCs w:val="28"/>
        </w:rPr>
        <w:t>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3E8">
        <w:rPr>
          <w:rFonts w:ascii="Times New Roman" w:hAnsi="Times New Roman" w:cs="Times New Roman"/>
          <w:sz w:val="28"/>
          <w:szCs w:val="28"/>
        </w:rPr>
        <w:t>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3E8">
        <w:rPr>
          <w:rFonts w:ascii="Times New Roman" w:hAnsi="Times New Roman" w:cs="Times New Roman"/>
          <w:sz w:val="28"/>
          <w:szCs w:val="28"/>
        </w:rPr>
        <w:t>рассчитанной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3E8">
        <w:rPr>
          <w:rFonts w:ascii="Times New Roman" w:hAnsi="Times New Roman" w:cs="Times New Roman"/>
          <w:sz w:val="28"/>
          <w:szCs w:val="28"/>
        </w:rPr>
        <w:t>Росстатом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609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94">
        <w:rPr>
          <w:rFonts w:ascii="Times New Roman" w:hAnsi="Times New Roman" w:cs="Times New Roman"/>
          <w:sz w:val="28"/>
          <w:szCs w:val="28"/>
        </w:rPr>
        <w:t>предыдущий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94">
        <w:rPr>
          <w:rFonts w:ascii="Times New Roman" w:hAnsi="Times New Roman" w:cs="Times New Roman"/>
          <w:sz w:val="28"/>
          <w:szCs w:val="28"/>
        </w:rPr>
        <w:t>год</w:t>
      </w:r>
      <w:r>
        <w:t>;</w:t>
      </w:r>
    </w:p>
    <w:p w:rsidR="003E5103" w:rsidRPr="00026094" w:rsidRDefault="003E5103" w:rsidP="003E5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0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94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94">
        <w:rPr>
          <w:rFonts w:ascii="Times New Roman" w:hAnsi="Times New Roman" w:cs="Times New Roman"/>
          <w:sz w:val="28"/>
          <w:szCs w:val="28"/>
        </w:rPr>
        <w:t>ежегодной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94">
        <w:rPr>
          <w:rFonts w:ascii="Times New Roman" w:hAnsi="Times New Roman" w:cs="Times New Roman"/>
          <w:sz w:val="28"/>
          <w:szCs w:val="28"/>
        </w:rPr>
        <w:t>индексации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94">
        <w:rPr>
          <w:rFonts w:ascii="Times New Roman" w:hAnsi="Times New Roman" w:cs="Times New Roman"/>
          <w:sz w:val="28"/>
          <w:szCs w:val="28"/>
        </w:rPr>
        <w:t>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9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94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94"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94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94">
        <w:rPr>
          <w:rFonts w:ascii="Times New Roman" w:hAnsi="Times New Roman" w:cs="Times New Roman"/>
          <w:sz w:val="28"/>
          <w:szCs w:val="28"/>
        </w:rPr>
        <w:t>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94">
        <w:rPr>
          <w:rFonts w:ascii="Times New Roman" w:hAnsi="Times New Roman" w:cs="Times New Roman"/>
          <w:sz w:val="28"/>
          <w:szCs w:val="28"/>
        </w:rPr>
        <w:t>указами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94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94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94">
        <w:rPr>
          <w:rFonts w:ascii="Times New Roman" w:hAnsi="Times New Roman" w:cs="Times New Roman"/>
          <w:sz w:val="28"/>
          <w:szCs w:val="28"/>
        </w:rPr>
        <w:t>Федерации;</w:t>
      </w:r>
    </w:p>
    <w:p w:rsidR="003E5103" w:rsidRDefault="003E5103" w:rsidP="003E51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0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94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94">
        <w:rPr>
          <w:rFonts w:ascii="Times New Roman" w:hAnsi="Times New Roman" w:cs="Times New Roman"/>
          <w:sz w:val="28"/>
          <w:szCs w:val="28"/>
        </w:rPr>
        <w:t>индексации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94">
        <w:rPr>
          <w:rFonts w:ascii="Times New Roman" w:hAnsi="Times New Roman" w:cs="Times New Roman"/>
          <w:sz w:val="28"/>
          <w:szCs w:val="28"/>
        </w:rPr>
        <w:t>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9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94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94"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94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94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94">
        <w:rPr>
          <w:rFonts w:ascii="Times New Roman" w:hAnsi="Times New Roman" w:cs="Times New Roman"/>
          <w:sz w:val="28"/>
          <w:szCs w:val="28"/>
        </w:rPr>
        <w:t>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94">
        <w:rPr>
          <w:rFonts w:ascii="Times New Roman" w:hAnsi="Times New Roman" w:cs="Times New Roman"/>
          <w:sz w:val="28"/>
          <w:szCs w:val="28"/>
        </w:rPr>
        <w:t>сферы.</w:t>
      </w:r>
    </w:p>
    <w:p w:rsidR="003E5103" w:rsidRDefault="003E5103" w:rsidP="003E51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07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07B">
        <w:rPr>
          <w:rFonts w:ascii="Times New Roman" w:hAnsi="Times New Roman" w:cs="Times New Roman"/>
          <w:sz w:val="28"/>
          <w:szCs w:val="28"/>
        </w:rPr>
        <w:t>внебюджетном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07B">
        <w:rPr>
          <w:rFonts w:ascii="Times New Roman" w:hAnsi="Times New Roman" w:cs="Times New Roman"/>
          <w:sz w:val="28"/>
          <w:szCs w:val="28"/>
        </w:rPr>
        <w:t>секторе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07B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у номинальной начисленной </w:t>
      </w:r>
      <w:r w:rsidRPr="0004307B">
        <w:rPr>
          <w:rFonts w:ascii="Times New Roman" w:hAnsi="Times New Roman" w:cs="Times New Roman"/>
          <w:sz w:val="28"/>
          <w:szCs w:val="28"/>
        </w:rPr>
        <w:t>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07B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7CC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47C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7CC">
        <w:rPr>
          <w:rFonts w:ascii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индексация заработной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платы работников предприятий базовых отраслей экономики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реализация комплекса мероприятий по легализации трудовых отношений.</w:t>
      </w:r>
    </w:p>
    <w:p w:rsidR="003E5103" w:rsidRDefault="003E5103" w:rsidP="003E51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прогнозу прирост номинальной заработной платы в районе к концу 2024 года составит 31,1 % к уровню 2020 года.</w:t>
      </w:r>
    </w:p>
    <w:p w:rsidR="003E5103" w:rsidRDefault="003E5103" w:rsidP="003E5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78A">
        <w:rPr>
          <w:rFonts w:ascii="Times New Roman" w:eastAsia="Times New Roman" w:hAnsi="Times New Roman" w:cs="Times New Roman"/>
          <w:sz w:val="28"/>
          <w:szCs w:val="28"/>
        </w:rPr>
        <w:t>Отклонение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Прогноза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среднесрочный период </w:t>
      </w:r>
      <w:r w:rsidRPr="00F3278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3278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3278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F3278A">
        <w:rPr>
          <w:rFonts w:ascii="Times New Roman" w:hAnsi="Times New Roman" w:cs="Times New Roman"/>
          <w:sz w:val="28"/>
          <w:szCs w:val="28"/>
        </w:rPr>
        <w:t>связано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реализуемыми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мероприятиями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труда.</w:t>
      </w:r>
    </w:p>
    <w:p w:rsidR="003E5103" w:rsidRPr="00FB67D3" w:rsidRDefault="003E5103" w:rsidP="003E51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3E5103" w:rsidRPr="00C017FD" w:rsidRDefault="003E5103" w:rsidP="003E5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7FD">
        <w:rPr>
          <w:rFonts w:ascii="Times New Roman" w:hAnsi="Times New Roman" w:cs="Times New Roman"/>
          <w:i/>
          <w:sz w:val="28"/>
          <w:szCs w:val="28"/>
        </w:rPr>
        <w:t>Ввод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17FD">
        <w:rPr>
          <w:rFonts w:ascii="Times New Roman" w:hAnsi="Times New Roman" w:cs="Times New Roman"/>
          <w:i/>
          <w:sz w:val="28"/>
          <w:szCs w:val="28"/>
        </w:rPr>
        <w:t>жилья</w:t>
      </w:r>
    </w:p>
    <w:p w:rsidR="003E5103" w:rsidRDefault="003E5103" w:rsidP="003E5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7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F3278A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введено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922 </w:t>
      </w:r>
      <w:r w:rsidRPr="00F3278A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F3278A">
        <w:rPr>
          <w:rFonts w:ascii="Times New Roman" w:hAnsi="Times New Roman" w:cs="Times New Roman"/>
          <w:sz w:val="28"/>
          <w:szCs w:val="28"/>
        </w:rPr>
        <w:t>жилья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(ИЖС),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017FD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FD">
        <w:rPr>
          <w:rFonts w:ascii="Times New Roman" w:hAnsi="Times New Roman" w:cs="Times New Roman"/>
          <w:sz w:val="28"/>
          <w:szCs w:val="28"/>
        </w:rPr>
        <w:t>Чегдомын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F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FD">
        <w:rPr>
          <w:rFonts w:ascii="Times New Roman" w:hAnsi="Times New Roman" w:cs="Times New Roman"/>
          <w:sz w:val="28"/>
          <w:szCs w:val="28"/>
        </w:rPr>
        <w:t>536</w:t>
      </w:r>
      <w:r>
        <w:rPr>
          <w:rFonts w:ascii="Times New Roman" w:hAnsi="Times New Roman" w:cs="Times New Roman"/>
          <w:sz w:val="28"/>
          <w:szCs w:val="28"/>
        </w:rPr>
        <w:t xml:space="preserve">,4 </w:t>
      </w:r>
      <w:r w:rsidRPr="00C017FD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FD">
        <w:rPr>
          <w:rFonts w:ascii="Times New Roman" w:hAnsi="Times New Roman" w:cs="Times New Roman"/>
          <w:sz w:val="28"/>
          <w:szCs w:val="28"/>
        </w:rPr>
        <w:t>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FD">
        <w:rPr>
          <w:rFonts w:ascii="Times New Roman" w:hAnsi="Times New Roman" w:cs="Times New Roman"/>
          <w:sz w:val="28"/>
          <w:szCs w:val="28"/>
        </w:rPr>
        <w:t>Ургал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F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FD">
        <w:rPr>
          <w:rFonts w:ascii="Times New Roman" w:hAnsi="Times New Roman" w:cs="Times New Roman"/>
          <w:sz w:val="28"/>
          <w:szCs w:val="28"/>
        </w:rPr>
        <w:t>270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FD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FD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017FD">
        <w:rPr>
          <w:rFonts w:ascii="Times New Roman" w:hAnsi="Times New Roman" w:cs="Times New Roman"/>
          <w:sz w:val="28"/>
          <w:szCs w:val="28"/>
        </w:rPr>
        <w:t>Тырма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F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115,625 </w:t>
      </w:r>
      <w:r w:rsidRPr="00C017FD">
        <w:rPr>
          <w:rFonts w:ascii="Times New Roman" w:hAnsi="Times New Roman" w:cs="Times New Roman"/>
          <w:sz w:val="28"/>
          <w:szCs w:val="28"/>
        </w:rPr>
        <w:t>кв.м.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январь-август </w:t>
      </w:r>
      <w:r w:rsidRPr="00F3278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F3278A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введено в эксплуатацию 66,9 </w:t>
      </w:r>
      <w:r w:rsidRPr="00F3278A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жилья в п. Герби. </w:t>
      </w:r>
      <w:proofErr w:type="gramEnd"/>
    </w:p>
    <w:p w:rsidR="003E5103" w:rsidRPr="00C13D90" w:rsidRDefault="003E5103" w:rsidP="003E5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D9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D90">
        <w:rPr>
          <w:rFonts w:ascii="Times New Roman" w:hAnsi="Times New Roman" w:cs="Times New Roman"/>
          <w:sz w:val="28"/>
          <w:szCs w:val="28"/>
        </w:rPr>
        <w:t>оценке,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D9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D90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D90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D90">
        <w:rPr>
          <w:rFonts w:ascii="Times New Roman" w:hAnsi="Times New Roman" w:cs="Times New Roman"/>
          <w:sz w:val="28"/>
          <w:szCs w:val="28"/>
        </w:rPr>
        <w:t>показатель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D90">
        <w:rPr>
          <w:rFonts w:ascii="Times New Roman" w:hAnsi="Times New Roman" w:cs="Times New Roman"/>
          <w:sz w:val="28"/>
          <w:szCs w:val="28"/>
        </w:rPr>
        <w:t>составит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D90">
        <w:rPr>
          <w:rFonts w:ascii="Times New Roman" w:hAnsi="Times New Roman" w:cs="Times New Roman"/>
          <w:sz w:val="28"/>
          <w:szCs w:val="28"/>
        </w:rPr>
        <w:t>280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D90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D90">
        <w:rPr>
          <w:rFonts w:ascii="Times New Roman" w:hAnsi="Times New Roman" w:cs="Times New Roman"/>
          <w:sz w:val="28"/>
          <w:szCs w:val="28"/>
        </w:rPr>
        <w:t>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D90">
        <w:rPr>
          <w:rFonts w:ascii="Times New Roman" w:hAnsi="Times New Roman" w:cs="Times New Roman"/>
          <w:sz w:val="28"/>
          <w:szCs w:val="28"/>
        </w:rPr>
        <w:t>ИЖС.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D90">
        <w:rPr>
          <w:rFonts w:ascii="Times New Roman" w:hAnsi="Times New Roman" w:cs="Times New Roman"/>
          <w:sz w:val="28"/>
          <w:szCs w:val="28"/>
        </w:rPr>
        <w:t>Прогнозные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D90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C13D90">
        <w:rPr>
          <w:rFonts w:ascii="Times New Roman" w:hAnsi="Times New Roman" w:cs="Times New Roman"/>
          <w:sz w:val="28"/>
          <w:szCs w:val="28"/>
        </w:rPr>
        <w:t>2022-2024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D90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D9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D90">
        <w:rPr>
          <w:rFonts w:ascii="Times New Roman" w:hAnsi="Times New Roman" w:cs="Times New Roman"/>
          <w:sz w:val="28"/>
          <w:szCs w:val="28"/>
        </w:rPr>
        <w:t>275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D90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D90">
        <w:rPr>
          <w:rFonts w:ascii="Times New Roman" w:hAnsi="Times New Roman" w:cs="Times New Roman"/>
          <w:sz w:val="28"/>
          <w:szCs w:val="28"/>
        </w:rPr>
        <w:t>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D90">
        <w:rPr>
          <w:rFonts w:ascii="Times New Roman" w:hAnsi="Times New Roman" w:cs="Times New Roman"/>
          <w:sz w:val="28"/>
          <w:szCs w:val="28"/>
        </w:rPr>
        <w:t>ИЖС.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103" w:rsidRDefault="003E5103" w:rsidP="003E51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E5103" w:rsidRDefault="003E5103" w:rsidP="003E51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E5103" w:rsidRPr="003E5103" w:rsidRDefault="003E5103" w:rsidP="003E510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</w:t>
      </w:r>
    </w:p>
    <w:sectPr w:rsidR="003E5103" w:rsidRPr="003E5103" w:rsidSect="003E5103">
      <w:headerReference w:type="default" r:id="rId10"/>
      <w:pgSz w:w="11906" w:h="16838"/>
      <w:pgMar w:top="1134" w:right="4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DF6" w:rsidRDefault="00896DF6" w:rsidP="003E5103">
      <w:pPr>
        <w:spacing w:after="0" w:line="240" w:lineRule="auto"/>
      </w:pPr>
      <w:r>
        <w:separator/>
      </w:r>
    </w:p>
  </w:endnote>
  <w:endnote w:type="continuationSeparator" w:id="0">
    <w:p w:rsidR="00896DF6" w:rsidRDefault="00896DF6" w:rsidP="003E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DF6" w:rsidRDefault="00896DF6" w:rsidP="003E5103">
      <w:pPr>
        <w:spacing w:after="0" w:line="240" w:lineRule="auto"/>
      </w:pPr>
      <w:r>
        <w:separator/>
      </w:r>
    </w:p>
  </w:footnote>
  <w:footnote w:type="continuationSeparator" w:id="0">
    <w:p w:rsidR="00896DF6" w:rsidRDefault="00896DF6" w:rsidP="003E5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3284"/>
      <w:docPartObj>
        <w:docPartGallery w:val="Page Numbers (Top of Page)"/>
        <w:docPartUnique/>
      </w:docPartObj>
    </w:sdtPr>
    <w:sdtContent>
      <w:p w:rsidR="003E5103" w:rsidRDefault="00A44244">
        <w:pPr>
          <w:pStyle w:val="a5"/>
          <w:jc w:val="center"/>
        </w:pPr>
        <w:fldSimple w:instr=" PAGE   \* MERGEFORMAT ">
          <w:r w:rsidR="00CB66A4">
            <w:rPr>
              <w:noProof/>
            </w:rPr>
            <w:t>3</w:t>
          </w:r>
        </w:fldSimple>
      </w:p>
    </w:sdtContent>
  </w:sdt>
  <w:p w:rsidR="003E5103" w:rsidRDefault="003E510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F0" w:rsidRDefault="00A44244" w:rsidP="00BC4B0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E510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56F0" w:rsidRDefault="00896DF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F0" w:rsidRDefault="00A44244" w:rsidP="00BC4B0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E510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5103">
      <w:rPr>
        <w:rStyle w:val="a7"/>
        <w:noProof/>
      </w:rPr>
      <w:t>3</w:t>
    </w:r>
    <w:r>
      <w:rPr>
        <w:rStyle w:val="a7"/>
      </w:rPr>
      <w:fldChar w:fldCharType="end"/>
    </w:r>
  </w:p>
  <w:p w:rsidR="00D456F0" w:rsidRDefault="00896DF6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3283"/>
      <w:docPartObj>
        <w:docPartGallery w:val="Page Numbers (Top of Page)"/>
        <w:docPartUnique/>
      </w:docPartObj>
    </w:sdtPr>
    <w:sdtContent>
      <w:p w:rsidR="003E5103" w:rsidRDefault="00A44244">
        <w:pPr>
          <w:pStyle w:val="a5"/>
          <w:jc w:val="center"/>
        </w:pPr>
        <w:fldSimple w:instr=" PAGE   \* MERGEFORMAT ">
          <w:r w:rsidR="00CB66A4">
            <w:rPr>
              <w:noProof/>
            </w:rPr>
            <w:t>10</w:t>
          </w:r>
        </w:fldSimple>
      </w:p>
    </w:sdtContent>
  </w:sdt>
  <w:p w:rsidR="001D29D2" w:rsidRDefault="00896DF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6CA"/>
    <w:multiLevelType w:val="hybridMultilevel"/>
    <w:tmpl w:val="C420A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E0FC2"/>
    <w:multiLevelType w:val="hybridMultilevel"/>
    <w:tmpl w:val="9F3E7414"/>
    <w:lvl w:ilvl="0" w:tplc="8DAEE0C6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EBF4C63"/>
    <w:multiLevelType w:val="hybridMultilevel"/>
    <w:tmpl w:val="D674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0396D"/>
    <w:multiLevelType w:val="hybridMultilevel"/>
    <w:tmpl w:val="790E73D8"/>
    <w:lvl w:ilvl="0" w:tplc="9F8E7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141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CF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44A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6A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367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EA4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568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64C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52943EA"/>
    <w:multiLevelType w:val="hybridMultilevel"/>
    <w:tmpl w:val="F7225FA0"/>
    <w:lvl w:ilvl="0" w:tplc="EA52F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29362A"/>
    <w:multiLevelType w:val="hybridMultilevel"/>
    <w:tmpl w:val="DC487158"/>
    <w:lvl w:ilvl="0" w:tplc="D1EAB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557FE"/>
    <w:multiLevelType w:val="hybridMultilevel"/>
    <w:tmpl w:val="FFBC74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753E8E"/>
    <w:multiLevelType w:val="hybridMultilevel"/>
    <w:tmpl w:val="00DEA2A4"/>
    <w:lvl w:ilvl="0" w:tplc="5A7A8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80565A"/>
    <w:multiLevelType w:val="hybridMultilevel"/>
    <w:tmpl w:val="1DF803EA"/>
    <w:lvl w:ilvl="0" w:tplc="E13650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963EE2"/>
    <w:multiLevelType w:val="hybridMultilevel"/>
    <w:tmpl w:val="36A00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049E9"/>
    <w:multiLevelType w:val="hybridMultilevel"/>
    <w:tmpl w:val="E34A0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DF6998"/>
    <w:multiLevelType w:val="hybridMultilevel"/>
    <w:tmpl w:val="4F721A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8558F2"/>
    <w:multiLevelType w:val="hybridMultilevel"/>
    <w:tmpl w:val="44361C66"/>
    <w:lvl w:ilvl="0" w:tplc="59B26EB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B1413"/>
    <w:multiLevelType w:val="hybridMultilevel"/>
    <w:tmpl w:val="592456CE"/>
    <w:lvl w:ilvl="0" w:tplc="7FAA3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172819"/>
    <w:multiLevelType w:val="hybridMultilevel"/>
    <w:tmpl w:val="1D80F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0C4A4F"/>
    <w:multiLevelType w:val="hybridMultilevel"/>
    <w:tmpl w:val="3EA00F72"/>
    <w:lvl w:ilvl="0" w:tplc="2EB2D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10"/>
  </w:num>
  <w:num w:numId="7">
    <w:abstractNumId w:val="13"/>
  </w:num>
  <w:num w:numId="8">
    <w:abstractNumId w:val="2"/>
  </w:num>
  <w:num w:numId="9">
    <w:abstractNumId w:val="3"/>
  </w:num>
  <w:num w:numId="10">
    <w:abstractNumId w:val="9"/>
  </w:num>
  <w:num w:numId="11">
    <w:abstractNumId w:val="14"/>
  </w:num>
  <w:num w:numId="12">
    <w:abstractNumId w:val="5"/>
  </w:num>
  <w:num w:numId="13">
    <w:abstractNumId w:val="12"/>
  </w:num>
  <w:num w:numId="14">
    <w:abstractNumId w:val="11"/>
  </w:num>
  <w:num w:numId="15">
    <w:abstractNumId w:val="1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0055"/>
    <w:rsid w:val="00034C43"/>
    <w:rsid w:val="000B3867"/>
    <w:rsid w:val="00156E2D"/>
    <w:rsid w:val="00211004"/>
    <w:rsid w:val="002246DA"/>
    <w:rsid w:val="00275734"/>
    <w:rsid w:val="002B4A11"/>
    <w:rsid w:val="002E2DA6"/>
    <w:rsid w:val="003913F0"/>
    <w:rsid w:val="003E5103"/>
    <w:rsid w:val="00736B39"/>
    <w:rsid w:val="0079292B"/>
    <w:rsid w:val="008549CC"/>
    <w:rsid w:val="00896DF6"/>
    <w:rsid w:val="008D52F9"/>
    <w:rsid w:val="00A304A5"/>
    <w:rsid w:val="00A36F16"/>
    <w:rsid w:val="00A42777"/>
    <w:rsid w:val="00A44244"/>
    <w:rsid w:val="00BB0055"/>
    <w:rsid w:val="00C3446E"/>
    <w:rsid w:val="00C62791"/>
    <w:rsid w:val="00CB66A4"/>
    <w:rsid w:val="00D50B79"/>
    <w:rsid w:val="00E10F42"/>
    <w:rsid w:val="00F4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00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B005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uiPriority w:val="99"/>
    <w:qFormat/>
    <w:rsid w:val="00BB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BB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uiPriority w:val="99"/>
    <w:rsid w:val="003E51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3E510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3E5103"/>
  </w:style>
  <w:style w:type="paragraph" w:styleId="a8">
    <w:name w:val="List Paragraph"/>
    <w:basedOn w:val="a"/>
    <w:link w:val="a9"/>
    <w:uiPriority w:val="34"/>
    <w:qFormat/>
    <w:rsid w:val="003E5103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semiHidden/>
    <w:unhideWhenUsed/>
    <w:rsid w:val="003E5103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semiHidden/>
    <w:rsid w:val="003E5103"/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Абзац списка Знак"/>
    <w:link w:val="a8"/>
    <w:uiPriority w:val="34"/>
    <w:rsid w:val="003E51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3E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E5103"/>
  </w:style>
  <w:style w:type="character" w:styleId="ae">
    <w:name w:val="Hyperlink"/>
    <w:basedOn w:val="a0"/>
    <w:uiPriority w:val="99"/>
    <w:semiHidden/>
    <w:unhideWhenUsed/>
    <w:rsid w:val="003E5103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E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E510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21100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3579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1new</dc:creator>
  <cp:keywords/>
  <dc:description/>
  <cp:lastModifiedBy>Машбюро</cp:lastModifiedBy>
  <cp:revision>18</cp:revision>
  <cp:lastPrinted>2021-11-12T02:36:00Z</cp:lastPrinted>
  <dcterms:created xsi:type="dcterms:W3CDTF">2018-10-11T12:41:00Z</dcterms:created>
  <dcterms:modified xsi:type="dcterms:W3CDTF">2021-11-12T02:42:00Z</dcterms:modified>
</cp:coreProperties>
</file>