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EF" w:rsidRPr="00922B0D" w:rsidRDefault="00711BEF" w:rsidP="00711B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2B0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1BEF" w:rsidRPr="00922B0D" w:rsidRDefault="00711BEF" w:rsidP="00711B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2B0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11BEF" w:rsidRPr="00922B0D" w:rsidRDefault="00711BEF" w:rsidP="00711B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1BEF" w:rsidRPr="00922B0D" w:rsidRDefault="00711BEF" w:rsidP="00711B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2B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1BEF" w:rsidRPr="00922B0D" w:rsidRDefault="00711BEF" w:rsidP="00711B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1BEF" w:rsidRPr="00922B0D" w:rsidRDefault="00711BEF" w:rsidP="00711BE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22B0D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22B0D">
        <w:rPr>
          <w:rFonts w:ascii="Times New Roman" w:hAnsi="Times New Roman" w:cs="Times New Roman"/>
          <w:sz w:val="28"/>
          <w:szCs w:val="28"/>
          <w:u w:val="single"/>
        </w:rPr>
        <w:t>.2022 № 13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711BEF" w:rsidRPr="00922B0D" w:rsidRDefault="00711BEF" w:rsidP="00711B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22B0D">
        <w:rPr>
          <w:rFonts w:ascii="Times New Roman" w:hAnsi="Times New Roman" w:cs="Times New Roman"/>
          <w:sz w:val="28"/>
          <w:szCs w:val="28"/>
        </w:rPr>
        <w:t>п. Чегдомын</w:t>
      </w:r>
    </w:p>
    <w:p w:rsidR="00435E62" w:rsidRPr="00435E62" w:rsidRDefault="00435E62" w:rsidP="00435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62" w:rsidRPr="00435E62" w:rsidRDefault="00435E62" w:rsidP="00435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9D" w:rsidRPr="00484F9D" w:rsidRDefault="0011288E" w:rsidP="00435E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 xml:space="preserve">Об </w:t>
      </w:r>
      <w:r w:rsidR="0061525C">
        <w:rPr>
          <w:rFonts w:ascii="Times New Roman" w:hAnsi="Times New Roman" w:cs="Times New Roman"/>
          <w:sz w:val="28"/>
          <w:szCs w:val="28"/>
        </w:rPr>
        <w:t xml:space="preserve">утверждении технического задания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МУП «Энергетик» по развитию централизованных систем водоснабжения и водоотведения сельского поселения «Поселок Герби» Верхнебуреинского муниципального района Хабаровского края на 2023-2027 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E62" w:rsidRDefault="00435E62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435E62">
        <w:rPr>
          <w:rFonts w:ascii="Times New Roman" w:hAnsi="Times New Roman" w:cs="Times New Roman"/>
          <w:sz w:val="28"/>
          <w:szCs w:val="28"/>
        </w:rPr>
        <w:t>оном от 06.10.2003 № 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</w:t>
      </w:r>
      <w:r w:rsidR="00435E62">
        <w:rPr>
          <w:rFonts w:ascii="Times New Roman" w:hAnsi="Times New Roman" w:cs="Times New Roman"/>
          <w:sz w:val="28"/>
          <w:szCs w:val="28"/>
        </w:rPr>
        <w:t>коном от 07.12.2011 № 416-ФЗ «О 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водоснабжении им водоотведении», Градостроительным кодексом Российской Федерации,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1B215F">
        <w:rPr>
          <w:rFonts w:ascii="Times New Roman" w:hAnsi="Times New Roman" w:cs="Times New Roman"/>
          <w:sz w:val="28"/>
          <w:szCs w:val="28"/>
        </w:rPr>
        <w:t xml:space="preserve"> №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</w:t>
      </w:r>
      <w:proofErr w:type="gramEnd"/>
      <w:r w:rsidR="001B215F" w:rsidRPr="001B215F">
        <w:rPr>
          <w:rFonts w:ascii="Times New Roman" w:hAnsi="Times New Roman" w:cs="Times New Roman"/>
          <w:sz w:val="28"/>
          <w:szCs w:val="28"/>
        </w:rPr>
        <w:t xml:space="preserve"> отдельные акты Правительства Российской Федерации и признании </w:t>
      </w:r>
      <w:proofErr w:type="gramStart"/>
      <w:r w:rsidR="001B215F" w:rsidRPr="001B215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B215F" w:rsidRPr="001B215F">
        <w:rPr>
          <w:rFonts w:ascii="Times New Roman" w:hAnsi="Times New Roman" w:cs="Times New Roman"/>
          <w:sz w:val="28"/>
          <w:szCs w:val="28"/>
        </w:rPr>
        <w:t xml:space="preserve"> силу отдельных актов Правительства Российской Федерации и положений отдельных актов 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 xml:space="preserve">,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34BC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435E62">
        <w:rPr>
          <w:rFonts w:ascii="Times New Roman" w:hAnsi="Times New Roman" w:cs="Times New Roman"/>
          <w:sz w:val="28"/>
          <w:szCs w:val="28"/>
        </w:rPr>
        <w:t xml:space="preserve"> от 29.07.2013 № 641 «Об 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инвестиционных программ организаций, осуществляющих горячее водоснабжение, холодное водоснабжение и (или) 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29.07.2013 № 644 «Об утверждении Правил холодного водоснабжения и водоотведения и о внесении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изменений в некоторые правовые акты Правительства Российской Федерации», постановлением Правит</w:t>
      </w:r>
      <w:r w:rsidR="00435E62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620810">
        <w:rPr>
          <w:rFonts w:ascii="Times New Roman" w:hAnsi="Times New Roman" w:cs="Times New Roman"/>
          <w:sz w:val="28"/>
          <w:szCs w:val="28"/>
        </w:rPr>
        <w:t xml:space="preserve">13.05.2013 № 406 «О государственном регулировании тарифов в сфере водоснабжения  и водоотведения», </w:t>
      </w:r>
      <w:r w:rsidR="00F945E0">
        <w:rPr>
          <w:rFonts w:ascii="Times New Roman" w:hAnsi="Times New Roman" w:cs="Times New Roman"/>
          <w:sz w:val="28"/>
          <w:szCs w:val="28"/>
        </w:rPr>
        <w:t>г</w:t>
      </w:r>
      <w:r w:rsidR="00620810">
        <w:rPr>
          <w:rFonts w:ascii="Times New Roman" w:hAnsi="Times New Roman" w:cs="Times New Roman"/>
          <w:sz w:val="28"/>
          <w:szCs w:val="28"/>
        </w:rPr>
        <w:t xml:space="preserve">енеральным планом </w:t>
      </w:r>
      <w:r w:rsidR="00434BC6">
        <w:rPr>
          <w:rFonts w:ascii="Times New Roman" w:hAnsi="Times New Roman" w:cs="Times New Roman"/>
          <w:sz w:val="28"/>
          <w:szCs w:val="28"/>
        </w:rPr>
        <w:t>сельского</w:t>
      </w:r>
      <w:r w:rsidR="0062081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620810">
        <w:rPr>
          <w:rFonts w:ascii="Times New Roman" w:hAnsi="Times New Roman" w:cs="Times New Roman"/>
          <w:sz w:val="28"/>
          <w:szCs w:val="28"/>
        </w:rPr>
        <w:t>оселок</w:t>
      </w:r>
      <w:r w:rsidR="00434BC6">
        <w:rPr>
          <w:rFonts w:ascii="Times New Roman" w:hAnsi="Times New Roman" w:cs="Times New Roman"/>
          <w:sz w:val="28"/>
          <w:szCs w:val="28"/>
        </w:rPr>
        <w:t xml:space="preserve"> Герби</w:t>
      </w:r>
      <w:r w:rsidR="00620810">
        <w:rPr>
          <w:rFonts w:ascii="Times New Roman" w:hAnsi="Times New Roman" w:cs="Times New Roman"/>
          <w:sz w:val="28"/>
          <w:szCs w:val="28"/>
        </w:rPr>
        <w:t>» утвержденны</w:t>
      </w:r>
      <w:r w:rsidR="00435E62">
        <w:rPr>
          <w:rFonts w:ascii="Times New Roman" w:hAnsi="Times New Roman" w:cs="Times New Roman"/>
          <w:sz w:val="28"/>
          <w:szCs w:val="28"/>
        </w:rPr>
        <w:t>м</w:t>
      </w:r>
      <w:r w:rsidR="00620810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945E0">
        <w:rPr>
          <w:rFonts w:ascii="Times New Roman" w:hAnsi="Times New Roman" w:cs="Times New Roman"/>
          <w:sz w:val="28"/>
          <w:szCs w:val="28"/>
        </w:rPr>
        <w:t>сельского поселения «Поселок Герби»</w:t>
      </w:r>
      <w:r w:rsidR="003D2319">
        <w:rPr>
          <w:rFonts w:ascii="Times New Roman" w:hAnsi="Times New Roman" w:cs="Times New Roman"/>
          <w:sz w:val="28"/>
          <w:szCs w:val="28"/>
        </w:rPr>
        <w:t xml:space="preserve"> от </w:t>
      </w:r>
      <w:r w:rsidR="00F945E0">
        <w:rPr>
          <w:rFonts w:ascii="Times New Roman" w:hAnsi="Times New Roman" w:cs="Times New Roman"/>
          <w:sz w:val="28"/>
          <w:szCs w:val="28"/>
        </w:rPr>
        <w:t>22</w:t>
      </w:r>
      <w:r w:rsidR="003D2319">
        <w:rPr>
          <w:rFonts w:ascii="Times New Roman" w:hAnsi="Times New Roman" w:cs="Times New Roman"/>
          <w:sz w:val="28"/>
          <w:szCs w:val="28"/>
        </w:rPr>
        <w:t>.</w:t>
      </w:r>
      <w:r w:rsidR="00F945E0">
        <w:rPr>
          <w:rFonts w:ascii="Times New Roman" w:hAnsi="Times New Roman" w:cs="Times New Roman"/>
          <w:sz w:val="28"/>
          <w:szCs w:val="28"/>
        </w:rPr>
        <w:t>12</w:t>
      </w:r>
      <w:r w:rsidR="003D2319">
        <w:rPr>
          <w:rFonts w:ascii="Times New Roman" w:hAnsi="Times New Roman" w:cs="Times New Roman"/>
          <w:sz w:val="28"/>
          <w:szCs w:val="28"/>
        </w:rPr>
        <w:t>.20</w:t>
      </w:r>
      <w:r w:rsidR="00F945E0">
        <w:rPr>
          <w:rFonts w:ascii="Times New Roman" w:hAnsi="Times New Roman" w:cs="Times New Roman"/>
          <w:sz w:val="28"/>
          <w:szCs w:val="28"/>
        </w:rPr>
        <w:t>13 № 22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F945E0">
        <w:rPr>
          <w:rFonts w:ascii="Times New Roman" w:hAnsi="Times New Roman" w:cs="Times New Roman"/>
          <w:sz w:val="28"/>
          <w:szCs w:val="28"/>
        </w:rPr>
        <w:t xml:space="preserve"> с</w:t>
      </w:r>
      <w:r w:rsidR="003D2319">
        <w:rPr>
          <w:rFonts w:ascii="Times New Roman" w:hAnsi="Times New Roman" w:cs="Times New Roman"/>
          <w:sz w:val="28"/>
          <w:szCs w:val="28"/>
        </w:rPr>
        <w:t xml:space="preserve">хемой 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водоснабжения и </w:t>
      </w:r>
      <w:proofErr w:type="gramEnd"/>
      <w:r w:rsidR="00F945E0" w:rsidRPr="00F945E0">
        <w:rPr>
          <w:rFonts w:ascii="Times New Roman" w:hAnsi="Times New Roman" w:cs="Times New Roman"/>
          <w:sz w:val="28"/>
          <w:szCs w:val="28"/>
        </w:rPr>
        <w:t xml:space="preserve">водоотведения сельского поселения «Поселок Герби» Верхнебуреинского муниципального района Хабаровского края до 2031 года, </w:t>
      </w:r>
      <w:proofErr w:type="gramStart"/>
      <w:r w:rsidR="00F945E0" w:rsidRPr="00F945E0">
        <w:rPr>
          <w:rFonts w:ascii="Times New Roman" w:hAnsi="Times New Roman" w:cs="Times New Roman"/>
          <w:sz w:val="28"/>
          <w:szCs w:val="28"/>
        </w:rPr>
        <w:t>утвержденн</w:t>
      </w:r>
      <w:r w:rsidR="00435E6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F945E0" w:rsidRPr="00F945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от 05.07.2021 № 371</w:t>
      </w:r>
      <w:r w:rsidR="00435E62">
        <w:rPr>
          <w:rFonts w:ascii="Times New Roman" w:hAnsi="Times New Roman" w:cs="Times New Roman"/>
          <w:sz w:val="28"/>
          <w:szCs w:val="28"/>
        </w:rPr>
        <w:t>,</w:t>
      </w:r>
      <w:r w:rsidR="007A7301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</w:t>
      </w:r>
      <w:r w:rsidR="007A7301">
        <w:rPr>
          <w:rFonts w:ascii="Times New Roman" w:hAnsi="Times New Roman" w:cs="Times New Roman"/>
          <w:sz w:val="28"/>
          <w:szCs w:val="28"/>
        </w:rPr>
        <w:lastRenderedPageBreak/>
        <w:t>района Хабаровского края</w:t>
      </w:r>
      <w:bookmarkStart w:id="0" w:name="_GoBack"/>
      <w:bookmarkEnd w:id="0"/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D957F4" w:rsidP="00435E62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 xml:space="preserve">Утвердить техническое задание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инвестиционной программы МУП «Энергетик» по развитию централизованных систем водоснабжения и водоотведения сельского поселения «Поселок Герби» Верхнебуреинского муниципального района Хабаровского края на 2023-2027 годы </w:t>
      </w:r>
      <w:r w:rsidR="00F945E0" w:rsidRPr="007A730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A730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Pr="007A7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01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2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7F4" w:rsidRPr="007A73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7F4" w:rsidRPr="007A7301">
        <w:rPr>
          <w:rFonts w:ascii="Times New Roman" w:hAnsi="Times New Roman" w:cs="Times New Roman"/>
          <w:sz w:val="28"/>
          <w:szCs w:val="28"/>
        </w:rPr>
        <w:t xml:space="preserve"> </w:t>
      </w:r>
      <w:r w:rsidR="00435E62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района Крупевского А.Ю.</w:t>
      </w:r>
    </w:p>
    <w:p w:rsidR="00D957F4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435E62">
        <w:rPr>
          <w:rFonts w:ascii="Times New Roman" w:hAnsi="Times New Roman" w:cs="Times New Roman"/>
          <w:sz w:val="28"/>
          <w:szCs w:val="28"/>
        </w:rPr>
        <w:t>после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435E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А.М. Маслов</w:t>
      </w:r>
    </w:p>
    <w:p w:rsidR="00435E62" w:rsidRDefault="00435E62" w:rsidP="00435E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435E62" w:rsidSect="00961C38">
          <w:headerReference w:type="default" r:id="rId8"/>
          <w:pgSz w:w="11906" w:h="16838"/>
          <w:pgMar w:top="993" w:right="567" w:bottom="1134" w:left="1985" w:header="708" w:footer="708" w:gutter="0"/>
          <w:cols w:space="708"/>
          <w:titlePg/>
          <w:docGrid w:linePitch="360"/>
        </w:sectPr>
      </w:pPr>
    </w:p>
    <w:p w:rsidR="005B1BCC" w:rsidRPr="00A574C4" w:rsidRDefault="005B1BCC" w:rsidP="005B1BCC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5B1BCC" w:rsidRDefault="005B1BCC" w:rsidP="005B1BCC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ем </w:t>
      </w:r>
    </w:p>
    <w:p w:rsidR="005B1BCC" w:rsidRDefault="005B1BCC" w:rsidP="005B1BCC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5B1BCC" w:rsidRPr="00A2060B" w:rsidRDefault="006071A4" w:rsidP="005B1BCC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01.03.2022</w:t>
      </w:r>
      <w:r w:rsidR="005B1BC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134</w:t>
      </w: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A2060B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B1BCC" w:rsidRPr="005B1BCC" w:rsidRDefault="005B1BCC" w:rsidP="005B1BCC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CC" w:rsidRPr="005B1BCC" w:rsidRDefault="005B1BCC" w:rsidP="005B1BCC">
      <w:pPr>
        <w:pStyle w:val="1"/>
        <w:jc w:val="center"/>
        <w:rPr>
          <w:bCs/>
          <w:szCs w:val="28"/>
        </w:rPr>
      </w:pPr>
      <w:r w:rsidRPr="005B1BCC">
        <w:rPr>
          <w:bCs/>
          <w:szCs w:val="28"/>
        </w:rPr>
        <w:t>ТЕХНИЧЕСКОЕ ЗАДАНИЕ</w:t>
      </w: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</w:t>
      </w:r>
      <w:proofErr w:type="gramStart"/>
      <w:r w:rsidRPr="005B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Pr="005B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МУП «Энергетик» по развитию централизованных систем водоснабжения и водоотведения сельского поселения «Поселок Герби» Верхнебуреинского муниципального района Хабаровского края на 2023-2027 годы </w:t>
      </w: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B1BCC" w:rsidRPr="005B1BCC" w:rsidRDefault="005B1BCC" w:rsidP="005B1BCC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1C38" w:rsidRPr="005B1BCC" w:rsidRDefault="00961C38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Техническое задание </w:t>
      </w: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</w:t>
      </w:r>
      <w:proofErr w:type="gramStart"/>
      <w:r w:rsidRPr="005B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Pr="005B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МУП «Энергетик» по развитию централизованных систем водоснабжения и водоотведения сельского поселения «Поселок Герби» Верхнебуреинского муниципального района Хабаровского на 2023-2027 годы </w:t>
      </w: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628"/>
      </w:tblGrid>
      <w:tr w:rsidR="005B1BCC" w:rsidRPr="00845593" w:rsidTr="005B1BCC">
        <w:trPr>
          <w:trHeight w:val="473"/>
          <w:jc w:val="center"/>
        </w:trPr>
        <w:tc>
          <w:tcPr>
            <w:tcW w:w="2835" w:type="dxa"/>
            <w:vMerge w:val="restart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660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1BCC" w:rsidRPr="001C6CA9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инвестиционной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кодекс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29.12.2004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190-ФЗ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07.12.2011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416-ФЗ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водоотведении»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2130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"Об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подключения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(технологического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присоединения)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централизованным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системам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горячего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водоснабжения,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холодного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(или)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водоотведения,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внесении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отдельные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признании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утратившими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силу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положений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2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Федерации"</w:t>
            </w:r>
            <w:proofErr w:type="gramEnd"/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29.07.2013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инвестиционных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производственных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программах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организаций,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осуществляющих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сфере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водоотведения»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(вместе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«Правилами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инвестиционных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организаций,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осуществляющих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горячее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водоснабжение,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холодное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(или)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водоотведение»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29.07.2013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холодного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внесении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некоторые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13.05.2013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государственном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регулировании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тарифов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сфере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водоотведения»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10.10.2007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10.10.2007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методических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рекомендаций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инвестиционных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коммунального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комплекса»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«Поселок Герби»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«Поселок Герби»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22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«Поселок Герби» Верхнебуреинского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ая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Верхнебуреинского муниципального района от 05.07.2021 № 371</w:t>
            </w:r>
          </w:p>
        </w:tc>
      </w:tr>
      <w:tr w:rsidR="005B1BCC" w:rsidRPr="00845593" w:rsidTr="005B1BCC">
        <w:trPr>
          <w:trHeight w:val="295"/>
          <w:jc w:val="center"/>
        </w:trPr>
        <w:tc>
          <w:tcPr>
            <w:tcW w:w="2835" w:type="dxa"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ind w:right="107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28" w:type="dxa"/>
            <w:shd w:val="clear" w:color="auto" w:fill="auto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«Комплексное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Верхнебуреинского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1BCC" w:rsidRPr="00737D1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2012 – 2035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годы»</w:t>
            </w:r>
            <w:r>
              <w:t xml:space="preserve"> </w:t>
            </w:r>
            <w:proofErr w:type="gramStart"/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Верхнебуреинского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13.12.2013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shd w:val="clear" w:color="auto" w:fill="auto"/>
          </w:tcPr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:rsidR="005B1BCC" w:rsidRPr="00DC0258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02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2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Верхнебуреинского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2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2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1BCC" w:rsidRPr="00845593" w:rsidTr="005B1BCC">
        <w:trPr>
          <w:trHeight w:val="2012"/>
          <w:jc w:val="center"/>
        </w:trPr>
        <w:tc>
          <w:tcPr>
            <w:tcW w:w="2835" w:type="dxa"/>
            <w:shd w:val="clear" w:color="auto" w:fill="auto"/>
          </w:tcPr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Исходные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существующего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водоснабжения,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водоотведения;</w:t>
            </w:r>
          </w:p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«Поселок Герби»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Верхнебуреинского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0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F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Верхнебуреинского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2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Главными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целями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Инвестиционной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являются: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(бесперебойного),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водоотведения,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удовлетворяющего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«Поселок Герби»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Верхнебуреинского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 обслуживаемых МУП «Энергетик»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«Поселок Герби»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Верхнебуреинского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края;</w:t>
            </w: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-Повышение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существующих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города;</w:t>
            </w:r>
          </w:p>
          <w:p w:rsidR="005B1BCC" w:rsidRPr="00845593" w:rsidRDefault="005B1BCC" w:rsidP="005B1B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-Снижение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потерь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коммунальных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производственном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процессе</w:t>
            </w:r>
          </w:p>
        </w:tc>
      </w:tr>
      <w:tr w:rsidR="005B1BCC" w:rsidRPr="00845593" w:rsidTr="005B1BCC">
        <w:trPr>
          <w:trHeight w:val="2684"/>
          <w:jc w:val="center"/>
        </w:trPr>
        <w:tc>
          <w:tcPr>
            <w:tcW w:w="2835" w:type="dxa"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845593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-Реконструкция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существующих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водоотведения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износа;</w:t>
            </w:r>
          </w:p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-Модернизация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существующих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водоотведения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износа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существующих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объектов;</w:t>
            </w:r>
          </w:p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-Повышение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эффективности,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надежности,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(или)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водоотведения;</w:t>
            </w:r>
          </w:p>
          <w:p w:rsidR="005B1BCC" w:rsidRPr="00275C06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trike/>
                <w:sz w:val="28"/>
                <w:szCs w:val="20"/>
                <w:lang w:eastAsia="ru-RU"/>
              </w:rPr>
            </w:pP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shd w:val="clear" w:color="auto" w:fill="auto"/>
          </w:tcPr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  <w:shd w:val="clear" w:color="auto" w:fill="auto"/>
          </w:tcPr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-Разработка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</w:rPr>
              <w:t>3-х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момента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B1BCC" w:rsidRPr="00845593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-Согласование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предусмотренные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действующим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законодательством.</w:t>
            </w:r>
          </w:p>
        </w:tc>
      </w:tr>
      <w:tr w:rsidR="005B1BCC" w:rsidRPr="00845593" w:rsidTr="005B1BCC">
        <w:trPr>
          <w:jc w:val="center"/>
        </w:trPr>
        <w:tc>
          <w:tcPr>
            <w:tcW w:w="2835" w:type="dxa"/>
            <w:shd w:val="clear" w:color="auto" w:fill="auto"/>
          </w:tcPr>
          <w:p w:rsidR="005B1BCC" w:rsidRPr="001C6CA9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предоставляется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Верхнебуреинского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бумажном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носителе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экземплярах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носителе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экз.</w:t>
            </w:r>
          </w:p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1BCC" w:rsidRPr="00B27A21" w:rsidRDefault="005B1BCC" w:rsidP="005B1BCC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5B1BCC" w:rsidRPr="00B27A21" w:rsidSect="005B1BCC">
          <w:footerReference w:type="default" r:id="rId9"/>
          <w:pgSz w:w="11909" w:h="16834" w:code="9"/>
          <w:pgMar w:top="1134" w:right="569" w:bottom="851" w:left="1985" w:header="720" w:footer="720" w:gutter="0"/>
          <w:cols w:space="60"/>
          <w:noEndnote/>
          <w:docGrid w:linePitch="299"/>
        </w:sectPr>
      </w:pP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Требования к содержанию </w:t>
      </w:r>
      <w:proofErr w:type="gramStart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инвестиционную программу включаются мероприятия, целесообразность реализации которых обоснована в «Схеме водоснабжения и водоотведения сельского поселения «Поселок Герби»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5B1B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паспорт </w:t>
      </w:r>
      <w:proofErr w:type="gramStart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плановые значения показателей надежности, качества и </w:t>
      </w:r>
      <w:proofErr w:type="spellStart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5B1BCC" w:rsidRPr="005B1BCC" w:rsidRDefault="005B1BCC" w:rsidP="005B1B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</w:t>
      </w:r>
      <w:r w:rsidRPr="005B1BCC">
        <w:rPr>
          <w:rFonts w:ascii="Times New Roman" w:hAnsi="Times New Roman" w:cs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источники финансирования инвестиционной программы с </w:t>
      </w: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собственные средства МУП «Энергетик»,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займы и кредиты;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объектов централизованных систем водоснабжения и водоотведения и расходов на реализацию инвестиционной программы;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предварительный расчет тарифов в сфере водоснабжения и </w:t>
      </w:r>
      <w:r w:rsidRPr="005B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период реализации инвестиционной программы;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5B1BCC">
        <w:rPr>
          <w:rFonts w:ascii="Times New Roman" w:hAnsi="Times New Roman" w:cs="Times New Roman"/>
          <w:sz w:val="28"/>
          <w:szCs w:val="28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программу по энергосбережению и повышению энергетической эффективности.</w:t>
      </w:r>
    </w:p>
    <w:p w:rsidR="005B1BCC" w:rsidRPr="005B1BCC" w:rsidRDefault="005B1BCC" w:rsidP="005B1B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жилищно-коммунального хозяйства РФ.</w:t>
      </w:r>
    </w:p>
    <w:p w:rsidR="005B1BCC" w:rsidRDefault="005B1BCC" w:rsidP="005B1BCC">
      <w:pPr>
        <w:jc w:val="center"/>
        <w:rPr>
          <w:b/>
          <w:sz w:val="28"/>
          <w:szCs w:val="28"/>
        </w:rPr>
        <w:sectPr w:rsidR="005B1BCC" w:rsidSect="005B1BCC">
          <w:pgSz w:w="11909" w:h="16834" w:code="9"/>
          <w:pgMar w:top="1134" w:right="569" w:bottom="1134" w:left="1985" w:header="720" w:footer="408" w:gutter="0"/>
          <w:cols w:space="60"/>
          <w:noEndnote/>
          <w:docGrid w:linePitch="299"/>
        </w:sectPr>
      </w:pP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CC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BCC">
        <w:rPr>
          <w:rFonts w:ascii="Times New Roman" w:hAnsi="Times New Roman"/>
          <w:sz w:val="28"/>
          <w:szCs w:val="28"/>
        </w:rPr>
        <w:t xml:space="preserve"> мероприятий по строительству, модернизации и реконструкции объектов водоснабжения и водоотведения</w:t>
      </w:r>
      <w:r w:rsidRPr="005B1BCC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сельского поселения «Поселок Герби» на 2023-2027 годы </w:t>
      </w:r>
    </w:p>
    <w:p w:rsidR="005B1BCC" w:rsidRPr="005B1BCC" w:rsidRDefault="005B1BCC" w:rsidP="005B1B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04" w:type="dxa"/>
        <w:tblLayout w:type="fixed"/>
        <w:tblLook w:val="04A0"/>
      </w:tblPr>
      <w:tblGrid>
        <w:gridCol w:w="907"/>
        <w:gridCol w:w="4536"/>
        <w:gridCol w:w="850"/>
        <w:gridCol w:w="993"/>
        <w:gridCol w:w="2948"/>
        <w:gridCol w:w="1162"/>
        <w:gridCol w:w="4508"/>
      </w:tblGrid>
      <w:tr w:rsidR="005B1BCC" w:rsidRPr="00A2060B" w:rsidTr="005B1BCC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модернизации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сетей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п. Герби</w:t>
            </w:r>
          </w:p>
        </w:tc>
      </w:tr>
      <w:tr w:rsidR="005B1BCC" w:rsidRPr="00A2060B" w:rsidTr="005B1BCC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(с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НДС,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2019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влияют,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</w:t>
            </w:r>
          </w:p>
        </w:tc>
      </w:tr>
    </w:tbl>
    <w:p w:rsidR="005B1BCC" w:rsidRPr="005B1BCC" w:rsidRDefault="005B1BCC" w:rsidP="005B1BC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904" w:type="dxa"/>
        <w:tblLayout w:type="fixed"/>
        <w:tblLook w:val="04A0"/>
      </w:tblPr>
      <w:tblGrid>
        <w:gridCol w:w="907"/>
        <w:gridCol w:w="4536"/>
        <w:gridCol w:w="850"/>
        <w:gridCol w:w="993"/>
        <w:gridCol w:w="2948"/>
        <w:gridCol w:w="1162"/>
        <w:gridCol w:w="4508"/>
      </w:tblGrid>
      <w:tr w:rsidR="005B1BCC" w:rsidRPr="00A2060B" w:rsidTr="005B1BCC">
        <w:trPr>
          <w:trHeight w:val="270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1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1BCC" w:rsidRPr="00A2060B" w:rsidTr="005B1BCC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A2060B" w:rsidRDefault="005B1BCC" w:rsidP="005B1B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Герби протяжённостью 6674,0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6674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45 283,81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2060B">
              <w:rPr>
                <w:rFonts w:ascii="Times New Roman" w:hAnsi="Times New Roman"/>
                <w:sz w:val="24"/>
                <w:szCs w:val="24"/>
              </w:rPr>
              <w:t>Бесперебойное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потерь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/>
                <w:sz w:val="24"/>
                <w:szCs w:val="24"/>
              </w:rPr>
              <w:t>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1BCC" w:rsidRPr="00A2060B" w:rsidTr="005B1BCC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A2060B" w:rsidRDefault="005B1BCC" w:rsidP="005B1B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перекачки стоков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1050">
              <w:rPr>
                <w:rFonts w:ascii="Times New Roman" w:hAnsi="Times New Roman"/>
                <w:sz w:val="24"/>
                <w:szCs w:val="24"/>
              </w:rPr>
              <w:t>Снижает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расход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энергии,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насосного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5B1BCC" w:rsidRPr="00A2060B" w:rsidTr="005B1BCC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Default="005B1BCC" w:rsidP="005B1B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1BCC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777,75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1050">
              <w:rPr>
                <w:rFonts w:ascii="Times New Roman" w:hAnsi="Times New Roman"/>
                <w:sz w:val="24"/>
                <w:szCs w:val="24"/>
              </w:rPr>
              <w:t>Бесперебойное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снижение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потерь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050">
              <w:rPr>
                <w:rFonts w:ascii="Times New Roman" w:hAnsi="Times New Roman"/>
                <w:sz w:val="24"/>
                <w:szCs w:val="24"/>
              </w:rPr>
              <w:t>транспортировке</w:t>
            </w:r>
          </w:p>
        </w:tc>
      </w:tr>
      <w:tr w:rsidR="005B1BCC" w:rsidRPr="00A2060B" w:rsidTr="005B1BC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46 090,22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BCC" w:rsidRPr="00A2060B" w:rsidTr="005B1BCC">
        <w:trPr>
          <w:trHeight w:val="19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46 090,22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годам: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2023г.-9 863,18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2024г.-9 056,76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2025г. -9 056,76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2026г.- 9 056,76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2027г. -9 056,76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BCC" w:rsidRPr="00A2060B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BCC" w:rsidRPr="00A2060B" w:rsidTr="005B1BC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объектов водоотведения п. Герби</w:t>
            </w:r>
          </w:p>
        </w:tc>
      </w:tr>
      <w:tr w:rsidR="005B1BCC" w:rsidRPr="00A2060B" w:rsidTr="005B1BC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водоотведения протяженностью 7 670,0 м, диаметром150-200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7 670,0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62 058,18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(бесперебойности)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водоотведения.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1BCC" w:rsidRPr="00A2060B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сетях,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</w:tr>
      <w:tr w:rsidR="005B1BCC" w:rsidRPr="00A2060B" w:rsidTr="005B1BC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очистных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21 999,99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(бесперебойности)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водоотведения.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1BCC" w:rsidRPr="00A2060B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сетях,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</w:tr>
      <w:tr w:rsidR="005B1BCC" w:rsidRPr="00A2060B" w:rsidTr="005B1BCC">
        <w:trPr>
          <w:trHeight w:val="4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84 058,17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BCC" w:rsidRPr="00A2060B" w:rsidTr="005B1BC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84 058,17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годам:</w:t>
            </w:r>
          </w:p>
          <w:p w:rsidR="005B1BCC" w:rsidRPr="00A2060B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2023г.-16 811,65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2024г.-16 811,63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2025г.-16 811,63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2026г.-16 811,63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2027г.-16 811,63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r w:rsidRPr="00A20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BCC" w:rsidRPr="00A2060B" w:rsidTr="005B1BCC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130 148,39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годам:</w:t>
            </w:r>
          </w:p>
          <w:p w:rsidR="005B1BCC" w:rsidRPr="00A2060B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2023г.-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26 674,83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2024г.-25 868,39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2025г.-25 868,39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2026г.-25 868,39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2027г.-25 868,39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1BCC" w:rsidRPr="00A2060B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1BCC" w:rsidRPr="005B1BCC" w:rsidRDefault="005B1BCC" w:rsidP="005B1BCC">
      <w:pPr>
        <w:pStyle w:val="s3"/>
        <w:shd w:val="clear" w:color="auto" w:fill="FFFFFF"/>
        <w:spacing w:before="0" w:beforeAutospacing="0" w:after="0" w:afterAutospacing="0"/>
        <w:rPr>
          <w:color w:val="000000"/>
        </w:rPr>
      </w:pPr>
    </w:p>
    <w:p w:rsidR="005B1BCC" w:rsidRP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P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P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B1BCC">
        <w:rPr>
          <w:color w:val="22272F"/>
          <w:sz w:val="28"/>
          <w:szCs w:val="28"/>
        </w:rPr>
        <w:lastRenderedPageBreak/>
        <w:t>Перечень</w:t>
      </w:r>
      <w:r w:rsidRPr="005B1BCC">
        <w:rPr>
          <w:color w:val="22272F"/>
          <w:sz w:val="28"/>
          <w:szCs w:val="28"/>
        </w:rPr>
        <w:br/>
        <w:t>мероприятий по защите централизованных систем водоснабжения и водоотведения и их отдельных объектов от угроз</w:t>
      </w:r>
      <w:r>
        <w:rPr>
          <w:b/>
          <w:color w:val="22272F"/>
          <w:sz w:val="28"/>
          <w:szCs w:val="28"/>
        </w:rPr>
        <w:t xml:space="preserve"> </w:t>
      </w:r>
      <w:r w:rsidRPr="005B1BCC">
        <w:rPr>
          <w:color w:val="22272F"/>
          <w:sz w:val="28"/>
          <w:szCs w:val="28"/>
        </w:rPr>
        <w:t>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5B1BCC" w:rsidRPr="005B1BCC" w:rsidRDefault="005B1BCC" w:rsidP="005B1BCC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tbl>
      <w:tblPr>
        <w:tblW w:w="158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1818"/>
        <w:gridCol w:w="3543"/>
      </w:tblGrid>
      <w:tr w:rsidR="005B1BCC" w:rsidRPr="00A2060B" w:rsidTr="005B1BC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N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5B1BCC" w:rsidRPr="00A2060B" w:rsidTr="005B1BC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5B1BCC" w:rsidRPr="00A2060B" w:rsidTr="005B1BCC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монтаж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видеонаблюдения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1BCC" w:rsidRPr="00A2060B" w:rsidRDefault="005B1BCC" w:rsidP="005B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</w:tbl>
    <w:p w:rsidR="005B1BCC" w:rsidRPr="00957A5B" w:rsidRDefault="005B1BCC" w:rsidP="005B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>
        <w:rPr>
          <w:rFonts w:ascii="PT Serif" w:eastAsia="Times New Roman" w:hAnsi="PT Serif"/>
          <w:color w:val="22272F"/>
          <w:sz w:val="23"/>
          <w:szCs w:val="23"/>
          <w:lang w:eastAsia="ru-RU"/>
        </w:rPr>
        <w:t xml:space="preserve"> </w:t>
      </w:r>
    </w:p>
    <w:p w:rsidR="005B1BCC" w:rsidRDefault="005B1BCC" w:rsidP="005B1BCC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5B1BCC" w:rsidRPr="00957A5B" w:rsidRDefault="005B1BCC" w:rsidP="005B1BCC">
      <w:pPr>
        <w:rPr>
          <w:lang w:eastAsia="ar-SA"/>
        </w:rPr>
        <w:sectPr w:rsidR="005B1BCC" w:rsidRPr="00957A5B" w:rsidSect="005B1BCC">
          <w:pgSz w:w="16834" w:h="11909" w:orient="landscape" w:code="9"/>
          <w:pgMar w:top="1701" w:right="391" w:bottom="1134" w:left="567" w:header="720" w:footer="408" w:gutter="0"/>
          <w:cols w:space="60"/>
          <w:noEndnote/>
          <w:docGrid w:linePitch="299"/>
        </w:sectPr>
      </w:pPr>
    </w:p>
    <w:p w:rsidR="005B1BCC" w:rsidRDefault="005B1BCC" w:rsidP="005B1BCC">
      <w:pPr>
        <w:pStyle w:val="3"/>
        <w:textAlignment w:val="baseline"/>
        <w:rPr>
          <w:b w:val="0"/>
          <w:bCs/>
          <w:color w:val="000000"/>
          <w:sz w:val="28"/>
          <w:szCs w:val="28"/>
        </w:rPr>
      </w:pPr>
      <w:r w:rsidRPr="005B1BCC">
        <w:rPr>
          <w:b w:val="0"/>
          <w:bCs/>
          <w:color w:val="000000"/>
          <w:sz w:val="28"/>
          <w:szCs w:val="28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p w:rsidR="005B1BCC" w:rsidRPr="005B1BCC" w:rsidRDefault="005B1BCC" w:rsidP="005B1BCC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275"/>
        <w:gridCol w:w="1701"/>
      </w:tblGrid>
      <w:tr w:rsidR="005B1BCC" w:rsidRPr="006718D2" w:rsidTr="00961C38">
        <w:tc>
          <w:tcPr>
            <w:tcW w:w="5533" w:type="dxa"/>
            <w:vMerge w:val="restart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Фактические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Прогнозируемые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</w:tr>
      <w:tr w:rsidR="005B1BCC" w:rsidRPr="006718D2" w:rsidTr="00961C38">
        <w:tc>
          <w:tcPr>
            <w:tcW w:w="5533" w:type="dxa"/>
            <w:vMerge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2022г</w:t>
            </w:r>
            <w:proofErr w:type="gramStart"/>
            <w:r w:rsidRPr="006718D2">
              <w:rPr>
                <w:rFonts w:ascii="Times New Roman" w:eastAsia="Times New Roman" w:hAnsi="Times New Roman"/>
                <w:lang w:eastAsia="ru-RU"/>
              </w:rPr>
              <w:t>.(</w:t>
            </w:r>
            <w:proofErr w:type="gramEnd"/>
            <w:r w:rsidRPr="006718D2">
              <w:rPr>
                <w:rFonts w:ascii="Times New Roman" w:eastAsia="Times New Roman" w:hAnsi="Times New Roman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2025г.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2026г.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2027г.</w:t>
            </w:r>
          </w:p>
        </w:tc>
      </w:tr>
      <w:tr w:rsidR="005B1BCC" w:rsidRPr="006718D2" w:rsidTr="00961C38">
        <w:tc>
          <w:tcPr>
            <w:tcW w:w="14175" w:type="dxa"/>
            <w:gridSpan w:val="9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бесперебойности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1BCC" w:rsidRPr="006718D2" w:rsidTr="00961C38">
        <w:trPr>
          <w:trHeight w:val="3374"/>
        </w:trPr>
        <w:tc>
          <w:tcPr>
            <w:tcW w:w="553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718D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перерывов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подаче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зафиксированных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организацией,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осуществляющей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холодное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возникших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результате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аварий,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централизованной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водоснабжения,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принадлежащих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осуществляющей,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холодное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расчете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водопроводной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6718D2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B1BCC" w:rsidRPr="006718D2" w:rsidTr="00961C38">
        <w:trPr>
          <w:trHeight w:val="237"/>
        </w:trPr>
        <w:tc>
          <w:tcPr>
            <w:tcW w:w="15876" w:type="dxa"/>
            <w:gridSpan w:val="10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качества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воды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подаваемой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водоснабжения,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станций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объектов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распределительную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сеть,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требованиям,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отобранных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производственного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качества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2.2.Доля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распределительной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требованиям,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отобранных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производственного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качества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B1BCC" w:rsidRPr="006718D2" w:rsidTr="00961C38">
        <w:tc>
          <w:tcPr>
            <w:tcW w:w="15876" w:type="dxa"/>
            <w:gridSpan w:val="10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ресурсов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(показатели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энергетической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эффективности)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3.1.Доля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потерь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системах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поданной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сеть</w:t>
            </w:r>
          </w:p>
        </w:tc>
        <w:tc>
          <w:tcPr>
            <w:tcW w:w="850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11,99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11,39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5,0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5,0</w:t>
            </w:r>
          </w:p>
          <w:p w:rsidR="005B1BCC" w:rsidRPr="006718D2" w:rsidRDefault="005B1BCC" w:rsidP="005B1BCC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1BCC" w:rsidRPr="006718D2" w:rsidTr="00961C38"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3.2.Удельный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подготовки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отпускаемой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сеть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1,3024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1,3024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3.3.Удельный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транспортируемой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2,862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2,318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1,5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</w:tr>
    </w:tbl>
    <w:p w:rsidR="005B1BCC" w:rsidRPr="006718D2" w:rsidRDefault="005B1BCC" w:rsidP="005B1BCC">
      <w:pPr>
        <w:pStyle w:val="3"/>
        <w:spacing w:before="375" w:after="225"/>
        <w:jc w:val="left"/>
        <w:textAlignment w:val="baseline"/>
        <w:rPr>
          <w:bCs/>
          <w:color w:val="000000"/>
          <w:sz w:val="28"/>
          <w:szCs w:val="28"/>
        </w:rPr>
      </w:pPr>
    </w:p>
    <w:p w:rsidR="005B1BCC" w:rsidRDefault="005B1BCC" w:rsidP="005B1BCC">
      <w:pPr>
        <w:pStyle w:val="3"/>
        <w:textAlignment w:val="baseline"/>
        <w:rPr>
          <w:b w:val="0"/>
          <w:bCs/>
          <w:color w:val="000000"/>
          <w:sz w:val="28"/>
          <w:szCs w:val="28"/>
        </w:rPr>
      </w:pPr>
      <w:r w:rsidRPr="005B1BCC">
        <w:rPr>
          <w:b w:val="0"/>
          <w:bCs/>
          <w:color w:val="000000"/>
          <w:sz w:val="28"/>
          <w:szCs w:val="28"/>
        </w:rPr>
        <w:t>Плановые показатели надежности, качества, энергетической эффективности объектов централизованных систем водоотведения</w:t>
      </w:r>
    </w:p>
    <w:p w:rsidR="005B1BCC" w:rsidRPr="005B1BCC" w:rsidRDefault="005B1BCC" w:rsidP="005B1BCC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275"/>
        <w:gridCol w:w="1701"/>
      </w:tblGrid>
      <w:tr w:rsidR="005B1BCC" w:rsidRPr="006718D2" w:rsidTr="00961C38">
        <w:tc>
          <w:tcPr>
            <w:tcW w:w="15876" w:type="dxa"/>
            <w:gridSpan w:val="10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бесперебойности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водоотведения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Удельное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аварий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засоров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расчете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канализационной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6718D2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B1BCC" w:rsidRPr="006718D2" w:rsidTr="00961C38">
        <w:tc>
          <w:tcPr>
            <w:tcW w:w="14175" w:type="dxa"/>
            <w:gridSpan w:val="9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</w:t>
            </w: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1BCC" w:rsidRPr="006718D2" w:rsidTr="00961C38"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сбрасываемых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бытовые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2.2.Доля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принимаемых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ливневую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2.3.Доля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нормативам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допустимых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сбросов,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лимитам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(бытовой)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B1BCC" w:rsidRPr="006718D2" w:rsidTr="00961C38">
        <w:tc>
          <w:tcPr>
            <w:tcW w:w="14175" w:type="dxa"/>
            <w:gridSpan w:val="9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ресурсов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(показатели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энергетической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эффективности)</w:t>
            </w: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B1BCC" w:rsidRPr="006718D2" w:rsidTr="00961C38">
        <w:trPr>
          <w:trHeight w:val="1112"/>
        </w:trPr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3.1.Удельный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очищаемых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0,541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0,731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0,541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0,541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0,541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0,541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0,441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0,441</w:t>
            </w:r>
          </w:p>
        </w:tc>
      </w:tr>
      <w:tr w:rsidR="005B1BCC" w:rsidRPr="006718D2" w:rsidTr="00961C38">
        <w:tc>
          <w:tcPr>
            <w:tcW w:w="5533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3.2.Удельный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транспортируемых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993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134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275" w:type="dxa"/>
            <w:shd w:val="clear" w:color="auto" w:fill="auto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0,471</w:t>
            </w:r>
          </w:p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5B1BCC" w:rsidRPr="006718D2" w:rsidRDefault="005B1BCC" w:rsidP="005B1BC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0,471</w:t>
            </w:r>
          </w:p>
        </w:tc>
      </w:tr>
    </w:tbl>
    <w:p w:rsidR="005B1BCC" w:rsidRDefault="005B1BCC" w:rsidP="005B1BCC">
      <w:pPr>
        <w:rPr>
          <w:rFonts w:ascii="Times New Roman" w:hAnsi="Times New Roman"/>
          <w:lang w:eastAsia="ru-RU"/>
        </w:rPr>
      </w:pPr>
      <w:r w:rsidRPr="006718D2">
        <w:rPr>
          <w:rFonts w:ascii="Times New Roman" w:hAnsi="Times New Roman"/>
          <w:color w:val="2D2D2D"/>
          <w:spacing w:val="2"/>
          <w:sz w:val="21"/>
          <w:szCs w:val="21"/>
        </w:rPr>
        <w:br/>
      </w:r>
    </w:p>
    <w:p w:rsidR="005B1BCC" w:rsidRPr="006718D2" w:rsidRDefault="005B1BCC" w:rsidP="005B1BCC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–––––––––––––––––––––––––––––––––––</w:t>
      </w:r>
    </w:p>
    <w:p w:rsidR="005B1BCC" w:rsidRPr="006718D2" w:rsidRDefault="005B1BCC" w:rsidP="005B1BCC">
      <w:pPr>
        <w:pStyle w:val="formattext"/>
        <w:spacing w:before="0" w:beforeAutospacing="0" w:after="0" w:afterAutospacing="0" w:line="315" w:lineRule="atLeast"/>
        <w:jc w:val="right"/>
        <w:textAlignment w:val="baseline"/>
      </w:pPr>
    </w:p>
    <w:p w:rsidR="005B1BCC" w:rsidRPr="009A3227" w:rsidRDefault="005B1BCC" w:rsidP="005B1BCC">
      <w:pPr>
        <w:spacing w:after="0" w:line="240" w:lineRule="auto"/>
        <w:rPr>
          <w:rFonts w:ascii="Times New Roman" w:eastAsia="Times New Roman" w:hAnsi="Times New Roman"/>
          <w:bCs/>
          <w:strike/>
          <w:color w:val="000000"/>
          <w:sz w:val="28"/>
          <w:szCs w:val="28"/>
          <w:lang w:eastAsia="ru-RU"/>
        </w:rPr>
      </w:pPr>
    </w:p>
    <w:sectPr w:rsidR="005B1BCC" w:rsidRPr="009A3227" w:rsidSect="005B1BCC">
      <w:footerReference w:type="even" r:id="rId10"/>
      <w:footerReference w:type="default" r:id="rId11"/>
      <w:footerReference w:type="first" r:id="rId12"/>
      <w:pgSz w:w="16834" w:h="11909" w:orient="landscape" w:code="9"/>
      <w:pgMar w:top="1701" w:right="39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71" w:rsidRDefault="00443371" w:rsidP="005B1BCC">
      <w:pPr>
        <w:spacing w:after="0" w:line="240" w:lineRule="auto"/>
      </w:pPr>
      <w:r>
        <w:separator/>
      </w:r>
    </w:p>
  </w:endnote>
  <w:endnote w:type="continuationSeparator" w:id="0">
    <w:p w:rsidR="00443371" w:rsidRDefault="00443371" w:rsidP="005B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CC" w:rsidRPr="0000726E" w:rsidRDefault="005B1BCC" w:rsidP="005B1BCC">
    <w:pPr>
      <w:pStyle w:val="a8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CC" w:rsidRDefault="00337CD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B1BC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1BCC" w:rsidRDefault="005B1BCC">
    <w:pPr>
      <w:pStyle w:val="a8"/>
      <w:ind w:right="360"/>
    </w:pPr>
  </w:p>
  <w:p w:rsidR="005B1BCC" w:rsidRDefault="005B1BCC"/>
  <w:p w:rsidR="005B1BCC" w:rsidRDefault="005B1BCC"/>
  <w:p w:rsidR="005B1BCC" w:rsidRDefault="005B1B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CC" w:rsidRDefault="005B1BCC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CC" w:rsidRPr="00F42D27" w:rsidRDefault="005B1BCC" w:rsidP="005B1BCC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71" w:rsidRDefault="00443371" w:rsidP="005B1BCC">
      <w:pPr>
        <w:spacing w:after="0" w:line="240" w:lineRule="auto"/>
      </w:pPr>
      <w:r>
        <w:separator/>
      </w:r>
    </w:p>
  </w:footnote>
  <w:footnote w:type="continuationSeparator" w:id="0">
    <w:p w:rsidR="00443371" w:rsidRDefault="00443371" w:rsidP="005B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3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CC" w:rsidRPr="005B1BCC" w:rsidRDefault="00337CDC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5B1BCC">
          <w:rPr>
            <w:rFonts w:ascii="Times New Roman" w:hAnsi="Times New Roman"/>
            <w:sz w:val="24"/>
            <w:szCs w:val="24"/>
          </w:rPr>
          <w:fldChar w:fldCharType="begin"/>
        </w:r>
        <w:r w:rsidR="005B1BCC" w:rsidRPr="005B1BC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B1BCC">
          <w:rPr>
            <w:rFonts w:ascii="Times New Roman" w:hAnsi="Times New Roman"/>
            <w:sz w:val="24"/>
            <w:szCs w:val="24"/>
          </w:rPr>
          <w:fldChar w:fldCharType="separate"/>
        </w:r>
        <w:r w:rsidR="00711BEF">
          <w:rPr>
            <w:rFonts w:ascii="Times New Roman" w:hAnsi="Times New Roman"/>
            <w:noProof/>
            <w:sz w:val="24"/>
            <w:szCs w:val="24"/>
          </w:rPr>
          <w:t>3</w:t>
        </w:r>
        <w:r w:rsidRPr="005B1BC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1BCC" w:rsidRDefault="005B1B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9AC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70C3D5A"/>
    <w:lvl w:ilvl="0">
      <w:numFmt w:val="bullet"/>
      <w:lvlText w:val="*"/>
      <w:lvlJc w:val="left"/>
    </w:lvl>
  </w:abstractNum>
  <w:abstractNum w:abstractNumId="2">
    <w:nsid w:val="04F672E4"/>
    <w:multiLevelType w:val="hybridMultilevel"/>
    <w:tmpl w:val="55227518"/>
    <w:lvl w:ilvl="0" w:tplc="371E06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BF0224"/>
    <w:multiLevelType w:val="multilevel"/>
    <w:tmpl w:val="3BE40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4040B19"/>
    <w:multiLevelType w:val="hybridMultilevel"/>
    <w:tmpl w:val="A5F2BA3C"/>
    <w:lvl w:ilvl="0" w:tplc="C4F68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B526E0"/>
    <w:multiLevelType w:val="multilevel"/>
    <w:tmpl w:val="D306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E7C3C22"/>
    <w:multiLevelType w:val="hybridMultilevel"/>
    <w:tmpl w:val="53B0FFB6"/>
    <w:lvl w:ilvl="0" w:tplc="5EF8A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6662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C48B6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C514D"/>
    <w:multiLevelType w:val="hybridMultilevel"/>
    <w:tmpl w:val="A62A1CEE"/>
    <w:lvl w:ilvl="0" w:tplc="179ADB48">
      <w:start w:val="2022"/>
      <w:numFmt w:val="decimal"/>
      <w:lvlText w:val="%1"/>
      <w:lvlJc w:val="left"/>
      <w:pPr>
        <w:ind w:left="840" w:hanging="4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320FB"/>
    <w:multiLevelType w:val="hybridMultilevel"/>
    <w:tmpl w:val="F6D2866A"/>
    <w:lvl w:ilvl="0" w:tplc="4F7E1F8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361047"/>
    <w:multiLevelType w:val="hybridMultilevel"/>
    <w:tmpl w:val="EF400DF0"/>
    <w:lvl w:ilvl="0" w:tplc="C80AC65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281F"/>
    <w:multiLevelType w:val="hybridMultilevel"/>
    <w:tmpl w:val="0B5C1EB8"/>
    <w:lvl w:ilvl="0" w:tplc="3DA65F80">
      <w:start w:val="4"/>
      <w:numFmt w:val="decimal"/>
      <w:lvlText w:val="%1."/>
      <w:lvlJc w:val="left"/>
      <w:pPr>
        <w:ind w:left="12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2F812B14"/>
    <w:multiLevelType w:val="hybridMultilevel"/>
    <w:tmpl w:val="4CC8FA86"/>
    <w:lvl w:ilvl="0" w:tplc="859633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CB7C2B"/>
    <w:multiLevelType w:val="hybridMultilevel"/>
    <w:tmpl w:val="5D5AC5FE"/>
    <w:lvl w:ilvl="0" w:tplc="D5140FB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56DC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5552"/>
    <w:multiLevelType w:val="hybridMultilevel"/>
    <w:tmpl w:val="66CC10B6"/>
    <w:lvl w:ilvl="0" w:tplc="5420BD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97EB8"/>
    <w:multiLevelType w:val="hybridMultilevel"/>
    <w:tmpl w:val="34D2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06713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C3229"/>
    <w:multiLevelType w:val="hybridMultilevel"/>
    <w:tmpl w:val="488A2352"/>
    <w:lvl w:ilvl="0" w:tplc="40F0AE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BD09A9"/>
    <w:multiLevelType w:val="hybridMultilevel"/>
    <w:tmpl w:val="C8FE6ABE"/>
    <w:lvl w:ilvl="0" w:tplc="9CCE2D4A">
      <w:start w:val="20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8447F"/>
    <w:multiLevelType w:val="hybridMultilevel"/>
    <w:tmpl w:val="DE04E788"/>
    <w:lvl w:ilvl="0" w:tplc="0AE2C3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EA1129"/>
    <w:multiLevelType w:val="hybridMultilevel"/>
    <w:tmpl w:val="95AEBCC0"/>
    <w:lvl w:ilvl="0" w:tplc="8B82A0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B7C3631"/>
    <w:multiLevelType w:val="hybridMultilevel"/>
    <w:tmpl w:val="F7D8C1F8"/>
    <w:lvl w:ilvl="0" w:tplc="A8E262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C0683"/>
    <w:multiLevelType w:val="hybridMultilevel"/>
    <w:tmpl w:val="864ED420"/>
    <w:lvl w:ilvl="0" w:tplc="0CF8DDD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9E217C8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17"/>
  </w:num>
  <w:num w:numId="5">
    <w:abstractNumId w:val="3"/>
  </w:num>
  <w:num w:numId="6">
    <w:abstractNumId w:val="1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8">
    <w:abstractNumId w:val="22"/>
  </w:num>
  <w:num w:numId="9">
    <w:abstractNumId w:val="16"/>
  </w:num>
  <w:num w:numId="10">
    <w:abstractNumId w:val="1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20"/>
  </w:num>
  <w:num w:numId="18">
    <w:abstractNumId w:val="21"/>
  </w:num>
  <w:num w:numId="19">
    <w:abstractNumId w:val="10"/>
  </w:num>
  <w:num w:numId="20">
    <w:abstractNumId w:val="12"/>
  </w:num>
  <w:num w:numId="21">
    <w:abstractNumId w:val="2"/>
  </w:num>
  <w:num w:numId="22">
    <w:abstractNumId w:val="2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18"/>
  </w:num>
  <w:num w:numId="27">
    <w:abstractNumId w:val="9"/>
  </w:num>
  <w:num w:numId="28">
    <w:abstractNumId w:val="8"/>
  </w:num>
  <w:num w:numId="29">
    <w:abstractNumId w:val="15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11288E"/>
    <w:rsid w:val="0018035E"/>
    <w:rsid w:val="001B215F"/>
    <w:rsid w:val="001E1827"/>
    <w:rsid w:val="002349E3"/>
    <w:rsid w:val="00337CDC"/>
    <w:rsid w:val="003429C0"/>
    <w:rsid w:val="00344855"/>
    <w:rsid w:val="003D2319"/>
    <w:rsid w:val="003E10AE"/>
    <w:rsid w:val="00434BC6"/>
    <w:rsid w:val="00435E62"/>
    <w:rsid w:val="00441165"/>
    <w:rsid w:val="00443371"/>
    <w:rsid w:val="00484F9D"/>
    <w:rsid w:val="004E4775"/>
    <w:rsid w:val="005B1BCC"/>
    <w:rsid w:val="006071A4"/>
    <w:rsid w:val="0061525C"/>
    <w:rsid w:val="00620810"/>
    <w:rsid w:val="006768D7"/>
    <w:rsid w:val="006D275F"/>
    <w:rsid w:val="00711BEF"/>
    <w:rsid w:val="007A7301"/>
    <w:rsid w:val="00835F78"/>
    <w:rsid w:val="00874A0C"/>
    <w:rsid w:val="008B6E14"/>
    <w:rsid w:val="008D0C48"/>
    <w:rsid w:val="00961C38"/>
    <w:rsid w:val="00990EA1"/>
    <w:rsid w:val="009D0978"/>
    <w:rsid w:val="00A06FC1"/>
    <w:rsid w:val="00A861B8"/>
    <w:rsid w:val="00AA2087"/>
    <w:rsid w:val="00B357A4"/>
    <w:rsid w:val="00B57835"/>
    <w:rsid w:val="00B6230B"/>
    <w:rsid w:val="00C36277"/>
    <w:rsid w:val="00C9317F"/>
    <w:rsid w:val="00CE487C"/>
    <w:rsid w:val="00D269A8"/>
    <w:rsid w:val="00D46659"/>
    <w:rsid w:val="00D54B85"/>
    <w:rsid w:val="00D957F4"/>
    <w:rsid w:val="00E34B3E"/>
    <w:rsid w:val="00EC56F3"/>
    <w:rsid w:val="00F023FB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3E"/>
  </w:style>
  <w:style w:type="paragraph" w:styleId="1">
    <w:name w:val="heading 1"/>
    <w:basedOn w:val="a"/>
    <w:next w:val="a"/>
    <w:link w:val="10"/>
    <w:uiPriority w:val="9"/>
    <w:qFormat/>
    <w:rsid w:val="005B1BCC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1B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B1BCC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B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1BCC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1B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1B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B1BCC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rsid w:val="005B1BCC"/>
  </w:style>
  <w:style w:type="character" w:customStyle="1" w:styleId="ab">
    <w:name w:val="Гипертекстовая ссылка"/>
    <w:rsid w:val="005B1BCC"/>
    <w:rPr>
      <w:rFonts w:cs="Times New Roman"/>
      <w:color w:val="106BBE"/>
    </w:rPr>
  </w:style>
  <w:style w:type="paragraph" w:styleId="ac">
    <w:name w:val="header"/>
    <w:basedOn w:val="a"/>
    <w:link w:val="ad"/>
    <w:uiPriority w:val="99"/>
    <w:unhideWhenUsed/>
    <w:rsid w:val="005B1B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1BCC"/>
    <w:rPr>
      <w:rFonts w:ascii="Calibri" w:eastAsia="Calibri" w:hAnsi="Calibri" w:cs="Times New Roman"/>
    </w:rPr>
  </w:style>
  <w:style w:type="paragraph" w:customStyle="1" w:styleId="21">
    <w:name w:val="Средняя сетка 21"/>
    <w:uiPriority w:val="1"/>
    <w:qFormat/>
    <w:rsid w:val="005B1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B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_К"/>
    <w:next w:val="a"/>
    <w:uiPriority w:val="99"/>
    <w:rsid w:val="005B1BCC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af0">
    <w:name w:val="No Spacing"/>
    <w:uiPriority w:val="1"/>
    <w:qFormat/>
    <w:rsid w:val="005B1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1BCC"/>
  </w:style>
  <w:style w:type="paragraph" w:customStyle="1" w:styleId="font5">
    <w:name w:val="font5"/>
    <w:basedOn w:val="a"/>
    <w:rsid w:val="005B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B1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5B1B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1">
    <w:name w:val="FollowedHyperlink"/>
    <w:uiPriority w:val="99"/>
    <w:semiHidden/>
    <w:unhideWhenUsed/>
    <w:rsid w:val="005B1BCC"/>
    <w:rPr>
      <w:color w:val="800080"/>
      <w:u w:val="single"/>
    </w:rPr>
  </w:style>
  <w:style w:type="paragraph" w:customStyle="1" w:styleId="xl77">
    <w:name w:val="xl77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B1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B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B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B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B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B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11BE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07BB-E884-4416-A4ED-F4C1D8F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15</cp:revision>
  <cp:lastPrinted>2022-03-11T06:15:00Z</cp:lastPrinted>
  <dcterms:created xsi:type="dcterms:W3CDTF">2017-08-24T04:50:00Z</dcterms:created>
  <dcterms:modified xsi:type="dcterms:W3CDTF">2022-03-16T04:30:00Z</dcterms:modified>
</cp:coreProperties>
</file>