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79" w:rsidRDefault="00623C79" w:rsidP="00623C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23C79" w:rsidRDefault="00623C79" w:rsidP="00623C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23C79" w:rsidRDefault="00623C79" w:rsidP="00623C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3C79" w:rsidRDefault="00623C79" w:rsidP="00623C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23C79" w:rsidRDefault="00623C79" w:rsidP="00623C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3C79" w:rsidRDefault="00623C79" w:rsidP="00623C79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25.03.2022 № 89-р</w:t>
      </w:r>
    </w:p>
    <w:p w:rsidR="00623C79" w:rsidRDefault="00623C79" w:rsidP="00623C7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D4195" w:rsidRDefault="00BD4195" w:rsidP="00BD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195" w:rsidRDefault="00BD4195" w:rsidP="00BD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4B3" w:rsidRDefault="009D54B3" w:rsidP="00182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54B3">
        <w:rPr>
          <w:rFonts w:ascii="Times New Roman" w:hAnsi="Times New Roman" w:cs="Times New Roman"/>
          <w:sz w:val="28"/>
          <w:szCs w:val="28"/>
        </w:rPr>
        <w:t>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назначении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даты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конкурса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утверждения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состава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конкурсной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комиссии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по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отбору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проектов,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инициируемых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орие</w:t>
      </w:r>
      <w:r w:rsidR="00B14B93">
        <w:rPr>
          <w:rFonts w:ascii="Times New Roman" w:hAnsi="Times New Roman" w:cs="Times New Roman"/>
          <w:sz w:val="28"/>
          <w:szCs w:val="28"/>
        </w:rPr>
        <w:t>н</w:t>
      </w:r>
      <w:r w:rsidRPr="009D54B3">
        <w:rPr>
          <w:rFonts w:ascii="Times New Roman" w:hAnsi="Times New Roman" w:cs="Times New Roman"/>
          <w:sz w:val="28"/>
          <w:szCs w:val="28"/>
        </w:rPr>
        <w:t>тированными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некоммерческими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организациями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(СОНКО)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9D54B3">
        <w:rPr>
          <w:rFonts w:ascii="Times New Roman" w:hAnsi="Times New Roman" w:cs="Times New Roman"/>
          <w:sz w:val="28"/>
          <w:szCs w:val="28"/>
        </w:rPr>
        <w:t>районе</w:t>
      </w:r>
    </w:p>
    <w:p w:rsidR="009D54B3" w:rsidRDefault="009D54B3" w:rsidP="009D54B3">
      <w:pPr>
        <w:rPr>
          <w:rFonts w:ascii="Times New Roman" w:hAnsi="Times New Roman" w:cs="Times New Roman"/>
          <w:sz w:val="28"/>
          <w:szCs w:val="28"/>
        </w:rPr>
      </w:pPr>
    </w:p>
    <w:p w:rsidR="00B14B93" w:rsidRDefault="00086B4E" w:rsidP="0018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муниципальной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программой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sz w:val="28"/>
          <w:szCs w:val="28"/>
        </w:rPr>
        <w:t>«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Содействие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и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поддержка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ориентированных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некоммерческих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и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территориальных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самоуправлений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в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Верхнебуреинском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районе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D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833" w:rsidRPr="00182833">
        <w:rPr>
          <w:rFonts w:ascii="Times New Roman" w:hAnsi="Times New Roman" w:cs="Times New Roman"/>
          <w:bCs/>
          <w:sz w:val="28"/>
          <w:szCs w:val="28"/>
        </w:rPr>
        <w:t>края»</w:t>
      </w:r>
      <w:r w:rsidR="00B14B93" w:rsidRPr="00182833">
        <w:rPr>
          <w:rFonts w:ascii="Times New Roman" w:hAnsi="Times New Roman" w:cs="Times New Roman"/>
          <w:sz w:val="28"/>
          <w:szCs w:val="28"/>
        </w:rPr>
        <w:t>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постановлением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администрации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муниципального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района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от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25.05.2017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года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№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300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«О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порядке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определения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объема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предоставления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субсидий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из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районного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бюджета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ориентированным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некоммерческим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организациям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муниципального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района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B14B93">
        <w:rPr>
          <w:rFonts w:ascii="Times New Roman" w:hAnsi="Times New Roman" w:cs="Times New Roman"/>
          <w:sz w:val="28"/>
          <w:szCs w:val="28"/>
        </w:rPr>
        <w:t>Х</w:t>
      </w:r>
      <w:r w:rsidR="009D54B3">
        <w:rPr>
          <w:rFonts w:ascii="Times New Roman" w:hAnsi="Times New Roman" w:cs="Times New Roman"/>
          <w:sz w:val="28"/>
          <w:szCs w:val="28"/>
        </w:rPr>
        <w:t>абаровского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края,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целях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9D54B3">
        <w:rPr>
          <w:rFonts w:ascii="Times New Roman" w:hAnsi="Times New Roman" w:cs="Times New Roman"/>
          <w:sz w:val="28"/>
          <w:szCs w:val="28"/>
        </w:rPr>
        <w:t>п</w:t>
      </w:r>
      <w:r w:rsidR="00182833">
        <w:rPr>
          <w:rFonts w:ascii="Times New Roman" w:hAnsi="Times New Roman" w:cs="Times New Roman"/>
          <w:sz w:val="28"/>
          <w:szCs w:val="28"/>
        </w:rPr>
        <w:t>оддержки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проектов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инициируемых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B14B93">
        <w:rPr>
          <w:rFonts w:ascii="Times New Roman" w:hAnsi="Times New Roman" w:cs="Times New Roman"/>
          <w:sz w:val="28"/>
          <w:szCs w:val="28"/>
        </w:rPr>
        <w:t>СОНКО</w:t>
      </w:r>
      <w:r w:rsidR="0018283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14B93" w:rsidRDefault="00B14B93" w:rsidP="0018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</w:t>
      </w:r>
      <w:r w:rsidR="00182833">
        <w:rPr>
          <w:rFonts w:ascii="Times New Roman" w:hAnsi="Times New Roman" w:cs="Times New Roman"/>
          <w:sz w:val="28"/>
          <w:szCs w:val="28"/>
        </w:rPr>
        <w:t>ачить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дату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проведения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конкурса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отбору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проектов,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инициируемых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82833">
        <w:rPr>
          <w:rFonts w:ascii="Times New Roman" w:hAnsi="Times New Roman" w:cs="Times New Roman"/>
          <w:sz w:val="28"/>
          <w:szCs w:val="28"/>
        </w:rPr>
        <w:t>тированными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некоммерческими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организациями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(СОНКО)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районе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28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182833">
        <w:rPr>
          <w:rFonts w:ascii="Times New Roman" w:hAnsi="Times New Roman" w:cs="Times New Roman"/>
          <w:sz w:val="28"/>
          <w:szCs w:val="28"/>
        </w:rPr>
        <w:t>марта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697F3A">
        <w:rPr>
          <w:rFonts w:ascii="Times New Roman" w:hAnsi="Times New Roman" w:cs="Times New Roman"/>
          <w:sz w:val="28"/>
          <w:szCs w:val="28"/>
        </w:rPr>
        <w:t>28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82833" w:rsidRDefault="00B14B93" w:rsidP="0018283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отбору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проектов,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инициируемых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4B93">
        <w:rPr>
          <w:rFonts w:ascii="Times New Roman" w:hAnsi="Times New Roman" w:cs="Times New Roman"/>
          <w:sz w:val="28"/>
          <w:szCs w:val="28"/>
        </w:rPr>
        <w:t>тированными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некоммерческими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организациями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(СОНКО)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086B4E">
        <w:rPr>
          <w:rFonts w:ascii="Times New Roman" w:hAnsi="Times New Roman" w:cs="Times New Roman"/>
          <w:sz w:val="28"/>
          <w:szCs w:val="28"/>
        </w:rPr>
        <w:t>ю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B14B93" w:rsidRDefault="00B14B93" w:rsidP="0018283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Феофанову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</w:p>
    <w:p w:rsidR="00B14B93" w:rsidRDefault="00B14B93" w:rsidP="0018283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B14B93" w:rsidRDefault="00B14B93" w:rsidP="00182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833" w:rsidRDefault="00182833" w:rsidP="00182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833" w:rsidRDefault="00182833" w:rsidP="00182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D52" w:rsidRDefault="00BD4195" w:rsidP="00BD4195">
      <w:pPr>
        <w:tabs>
          <w:tab w:val="left" w:pos="65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D4195" w:rsidRDefault="00BD4195" w:rsidP="00BD4195">
      <w:pPr>
        <w:tabs>
          <w:tab w:val="left" w:pos="65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B14B93" w:rsidRDefault="00B14B93" w:rsidP="00B14B9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14B93" w:rsidRDefault="00B14B93" w:rsidP="00B14B9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14B93" w:rsidRDefault="00B14B93" w:rsidP="00B14B9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182833" w:rsidRDefault="00182833" w:rsidP="00B14B9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14B93" w:rsidRDefault="00B14B93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86B4E" w:rsidRDefault="00086B4E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86B4E" w:rsidRDefault="00086B4E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4B93" w:rsidRDefault="00B14B93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086B4E">
        <w:rPr>
          <w:rFonts w:ascii="Times New Roman" w:hAnsi="Times New Roman" w:cs="Times New Roman"/>
          <w:sz w:val="28"/>
          <w:szCs w:val="28"/>
        </w:rPr>
        <w:t>ем</w:t>
      </w:r>
    </w:p>
    <w:p w:rsidR="00B14B93" w:rsidRDefault="00B14B93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14B93" w:rsidRDefault="00086B4E" w:rsidP="00086B4E">
      <w:pPr>
        <w:tabs>
          <w:tab w:val="left" w:pos="571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="00582764">
        <w:rPr>
          <w:rFonts w:ascii="Times New Roman" w:hAnsi="Times New Roman" w:cs="Times New Roman"/>
          <w:sz w:val="28"/>
          <w:szCs w:val="28"/>
        </w:rPr>
        <w:t xml:space="preserve">25.03.2022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2764">
        <w:rPr>
          <w:rFonts w:ascii="Times New Roman" w:hAnsi="Times New Roman" w:cs="Times New Roman"/>
          <w:sz w:val="28"/>
          <w:szCs w:val="28"/>
        </w:rPr>
        <w:t xml:space="preserve"> 89-р</w:t>
      </w:r>
    </w:p>
    <w:p w:rsidR="00086B4E" w:rsidRDefault="00086B4E" w:rsidP="00B14B93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6B4E" w:rsidRDefault="00086B4E" w:rsidP="00B14B93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B93" w:rsidRDefault="00B14B93" w:rsidP="00086B4E">
      <w:pPr>
        <w:tabs>
          <w:tab w:val="left" w:pos="25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отбору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проектов,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инициируемых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социально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4B93">
        <w:rPr>
          <w:rFonts w:ascii="Times New Roman" w:hAnsi="Times New Roman" w:cs="Times New Roman"/>
          <w:sz w:val="28"/>
          <w:szCs w:val="28"/>
        </w:rPr>
        <w:t>тированными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некоммерческими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организациями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(СОНКО)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D4195">
        <w:rPr>
          <w:rFonts w:ascii="Times New Roman" w:hAnsi="Times New Roman" w:cs="Times New Roman"/>
          <w:sz w:val="28"/>
          <w:szCs w:val="28"/>
        </w:rPr>
        <w:t xml:space="preserve"> </w:t>
      </w:r>
      <w:r w:rsidRPr="00B14B93">
        <w:rPr>
          <w:rFonts w:ascii="Times New Roman" w:hAnsi="Times New Roman" w:cs="Times New Roman"/>
          <w:sz w:val="28"/>
          <w:szCs w:val="28"/>
        </w:rPr>
        <w:t>районе</w:t>
      </w:r>
    </w:p>
    <w:p w:rsidR="00086B4E" w:rsidRDefault="00086B4E" w:rsidP="00B14B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10"/>
        <w:gridCol w:w="6095"/>
      </w:tblGrid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Глинская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Алексиевич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Натфуллович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</w:tc>
      </w:tr>
      <w:tr w:rsidR="00086B4E" w:rsidTr="00086B4E">
        <w:tc>
          <w:tcPr>
            <w:tcW w:w="2835" w:type="dxa"/>
          </w:tcPr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  <w:p w:rsidR="00086B4E" w:rsidRDefault="00086B4E" w:rsidP="00BD419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86B4E" w:rsidRDefault="00086B4E" w:rsidP="00086B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86B4E" w:rsidRDefault="00086B4E" w:rsidP="00BD4195">
            <w:pPr>
              <w:spacing w:line="240" w:lineRule="exact"/>
              <w:ind w:left="-134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BD4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4B93" w:rsidRDefault="00B14B93" w:rsidP="00B14B93">
      <w:pPr>
        <w:rPr>
          <w:rFonts w:ascii="Times New Roman" w:hAnsi="Times New Roman" w:cs="Times New Roman"/>
          <w:sz w:val="28"/>
          <w:szCs w:val="28"/>
        </w:rPr>
      </w:pPr>
    </w:p>
    <w:p w:rsidR="00BD4195" w:rsidRPr="00B14B93" w:rsidRDefault="00BD4195" w:rsidP="00BD4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</w:p>
    <w:sectPr w:rsidR="00BD4195" w:rsidRPr="00B14B93" w:rsidSect="00BD4195">
      <w:headerReference w:type="default" r:id="rId6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89" w:rsidRDefault="007C4989" w:rsidP="00BD4195">
      <w:pPr>
        <w:spacing w:after="0" w:line="240" w:lineRule="auto"/>
      </w:pPr>
      <w:r>
        <w:separator/>
      </w:r>
    </w:p>
  </w:endnote>
  <w:endnote w:type="continuationSeparator" w:id="0">
    <w:p w:rsidR="007C4989" w:rsidRDefault="007C4989" w:rsidP="00BD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89" w:rsidRDefault="007C4989" w:rsidP="00BD4195">
      <w:pPr>
        <w:spacing w:after="0" w:line="240" w:lineRule="auto"/>
      </w:pPr>
      <w:r>
        <w:separator/>
      </w:r>
    </w:p>
  </w:footnote>
  <w:footnote w:type="continuationSeparator" w:id="0">
    <w:p w:rsidR="007C4989" w:rsidRDefault="007C4989" w:rsidP="00BD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9563"/>
      <w:docPartObj>
        <w:docPartGallery w:val="Page Numbers (Top of Page)"/>
        <w:docPartUnique/>
      </w:docPartObj>
    </w:sdtPr>
    <w:sdtContent>
      <w:p w:rsidR="00BD4195" w:rsidRDefault="004B16CE">
        <w:pPr>
          <w:pStyle w:val="a6"/>
          <w:jc w:val="center"/>
        </w:pPr>
        <w:fldSimple w:instr=" PAGE   \* MERGEFORMAT ">
          <w:r w:rsidR="00623C79">
            <w:rPr>
              <w:noProof/>
            </w:rPr>
            <w:t>2</w:t>
          </w:r>
        </w:fldSimple>
      </w:p>
    </w:sdtContent>
  </w:sdt>
  <w:p w:rsidR="00BD4195" w:rsidRDefault="00BD41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50D"/>
    <w:rsid w:val="0003650D"/>
    <w:rsid w:val="00086B4E"/>
    <w:rsid w:val="00182833"/>
    <w:rsid w:val="00282571"/>
    <w:rsid w:val="004B16CE"/>
    <w:rsid w:val="00582764"/>
    <w:rsid w:val="00623C79"/>
    <w:rsid w:val="00697F3A"/>
    <w:rsid w:val="006C2D04"/>
    <w:rsid w:val="007C4989"/>
    <w:rsid w:val="009B3D52"/>
    <w:rsid w:val="009D54B3"/>
    <w:rsid w:val="00B14B93"/>
    <w:rsid w:val="00BA7DB5"/>
    <w:rsid w:val="00BD4195"/>
    <w:rsid w:val="00E9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195"/>
  </w:style>
  <w:style w:type="paragraph" w:styleId="a8">
    <w:name w:val="footer"/>
    <w:basedOn w:val="a"/>
    <w:link w:val="a9"/>
    <w:uiPriority w:val="99"/>
    <w:semiHidden/>
    <w:unhideWhenUsed/>
    <w:rsid w:val="00BD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195"/>
  </w:style>
  <w:style w:type="character" w:customStyle="1" w:styleId="ConsPlusNormal">
    <w:name w:val="ConsPlusNormal Знак"/>
    <w:link w:val="ConsPlusNormal0"/>
    <w:locked/>
    <w:rsid w:val="00623C79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623C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Машбюро</cp:lastModifiedBy>
  <cp:revision>10</cp:revision>
  <cp:lastPrinted>2022-03-28T04:09:00Z</cp:lastPrinted>
  <dcterms:created xsi:type="dcterms:W3CDTF">2022-03-16T04:53:00Z</dcterms:created>
  <dcterms:modified xsi:type="dcterms:W3CDTF">2022-03-29T01:05:00Z</dcterms:modified>
</cp:coreProperties>
</file>