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62" w:rsidRPr="009521CC" w:rsidRDefault="001A1B62" w:rsidP="00150EE4">
      <w:pPr>
        <w:jc w:val="center"/>
      </w:pPr>
      <w:bookmarkStart w:id="0" w:name="Par1"/>
      <w:bookmarkEnd w:id="0"/>
      <w:r w:rsidRPr="009521CC">
        <w:t>СОБРАНИЕ ДЕПУТАТОВ</w:t>
      </w:r>
    </w:p>
    <w:p w:rsidR="001A1B62" w:rsidRPr="009521CC" w:rsidRDefault="001A1B62" w:rsidP="00150EE4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21CC">
        <w:rPr>
          <w:rFonts w:ascii="Times New Roman" w:hAnsi="Times New Roman" w:cs="Times New Roman"/>
          <w:sz w:val="28"/>
          <w:szCs w:val="28"/>
          <w:lang w:val="ru-RU"/>
        </w:rPr>
        <w:t>ВЕРХНЕБУРЕИНСКОГО МУНИЦИПАЛЬНОГО РАЙОНА</w:t>
      </w:r>
    </w:p>
    <w:p w:rsidR="001A1B62" w:rsidRPr="009521CC" w:rsidRDefault="001A1B62" w:rsidP="00150EE4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21CC"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1A1B62" w:rsidRPr="009C3FCE" w:rsidRDefault="001A1B62" w:rsidP="00150EE4">
      <w:pPr>
        <w:pStyle w:val="BodyText"/>
        <w:rPr>
          <w:sz w:val="24"/>
          <w:szCs w:val="24"/>
        </w:rPr>
      </w:pPr>
      <w:r w:rsidRPr="009C3FCE">
        <w:rPr>
          <w:sz w:val="24"/>
          <w:szCs w:val="24"/>
        </w:rPr>
        <w:t>ПОСТАНОВЛЕНИЕ</w:t>
      </w:r>
    </w:p>
    <w:p w:rsidR="001A1B62" w:rsidRDefault="001A1B62" w:rsidP="00150EE4">
      <w:pPr>
        <w:ind w:right="-6"/>
        <w:rPr>
          <w:sz w:val="26"/>
          <w:szCs w:val="26"/>
        </w:rPr>
      </w:pPr>
    </w:p>
    <w:p w:rsidR="001A1B62" w:rsidRPr="00932D47" w:rsidRDefault="001A1B62" w:rsidP="00932D47">
      <w:pPr>
        <w:spacing w:line="240" w:lineRule="exact"/>
        <w:rPr>
          <w:sz w:val="26"/>
          <w:szCs w:val="26"/>
        </w:rPr>
      </w:pPr>
      <w:r>
        <w:t xml:space="preserve">   </w:t>
      </w:r>
      <w:r w:rsidRPr="00932D47">
        <w:rPr>
          <w:sz w:val="26"/>
          <w:szCs w:val="26"/>
        </w:rPr>
        <w:t xml:space="preserve">21.04.2017    </w:t>
      </w:r>
      <w:r>
        <w:rPr>
          <w:sz w:val="26"/>
          <w:szCs w:val="26"/>
        </w:rPr>
        <w:t>№</w:t>
      </w:r>
      <w:r w:rsidRPr="00932D47">
        <w:rPr>
          <w:sz w:val="26"/>
          <w:szCs w:val="26"/>
        </w:rPr>
        <w:t xml:space="preserve">   2</w:t>
      </w:r>
    </w:p>
    <w:p w:rsidR="001A1B62" w:rsidRPr="00932D47" w:rsidRDefault="001A1B62" w:rsidP="00903DA6">
      <w:pPr>
        <w:widowControl w:val="0"/>
        <w:spacing w:after="120" w:line="240" w:lineRule="exact"/>
        <w:rPr>
          <w:sz w:val="26"/>
          <w:szCs w:val="26"/>
        </w:rPr>
      </w:pPr>
    </w:p>
    <w:p w:rsidR="001A1B62" w:rsidRPr="00845CA5" w:rsidRDefault="001A1B62" w:rsidP="00903DA6">
      <w:pPr>
        <w:widowControl w:val="0"/>
        <w:spacing w:after="120" w:line="240" w:lineRule="exact"/>
        <w:rPr>
          <w:sz w:val="26"/>
          <w:szCs w:val="26"/>
        </w:rPr>
      </w:pPr>
      <w:r w:rsidRPr="00845CA5">
        <w:rPr>
          <w:sz w:val="26"/>
          <w:szCs w:val="26"/>
        </w:rPr>
        <w:t xml:space="preserve"> Плане мероприятий Собрания депутатов Верхнебуреинского муниципального района Хабаровского края по реализации основных положений Послания Президента Российской Федерации Федеральному Собранию Российской Федерации от 01 декабря 2016 г.</w:t>
      </w:r>
    </w:p>
    <w:p w:rsidR="001A1B62" w:rsidRPr="003C2424" w:rsidRDefault="001A1B62" w:rsidP="00903DA6">
      <w:pPr>
        <w:widowControl w:val="0"/>
      </w:pPr>
    </w:p>
    <w:p w:rsidR="001A1B62" w:rsidRDefault="001A1B62" w:rsidP="0031263E">
      <w:pPr>
        <w:widowControl w:val="0"/>
        <w:tabs>
          <w:tab w:val="left" w:pos="1080"/>
        </w:tabs>
        <w:ind w:firstLine="720"/>
      </w:pPr>
    </w:p>
    <w:p w:rsidR="001A1B62" w:rsidRPr="00932D47" w:rsidRDefault="001A1B62" w:rsidP="0031263E">
      <w:pPr>
        <w:widowControl w:val="0"/>
        <w:tabs>
          <w:tab w:val="left" w:pos="1080"/>
        </w:tabs>
        <w:ind w:firstLine="720"/>
        <w:rPr>
          <w:sz w:val="26"/>
          <w:szCs w:val="26"/>
        </w:rPr>
      </w:pPr>
      <w:r w:rsidRPr="00932D47">
        <w:rPr>
          <w:sz w:val="26"/>
          <w:szCs w:val="26"/>
        </w:rPr>
        <w:t>В целях выполнения задач, поставленных Президентом Российской Федерации в Послании Федеральному Собранию Российской Федерации от 01 декабря 2016 г. Собрание депутатов района</w:t>
      </w:r>
    </w:p>
    <w:p w:rsidR="001A1B62" w:rsidRPr="00932D47" w:rsidRDefault="001A1B62" w:rsidP="00903DA6">
      <w:pPr>
        <w:widowControl w:val="0"/>
        <w:rPr>
          <w:sz w:val="26"/>
          <w:szCs w:val="26"/>
        </w:rPr>
      </w:pPr>
      <w:r w:rsidRPr="00932D47">
        <w:rPr>
          <w:sz w:val="26"/>
          <w:szCs w:val="26"/>
        </w:rPr>
        <w:t>ПОСТАНОВЛЯЕТ:</w:t>
      </w:r>
    </w:p>
    <w:p w:rsidR="001A1B62" w:rsidRPr="00932D47" w:rsidRDefault="001A1B62" w:rsidP="0031263E">
      <w:pPr>
        <w:tabs>
          <w:tab w:val="left" w:pos="1080"/>
        </w:tabs>
        <w:ind w:firstLine="720"/>
        <w:rPr>
          <w:sz w:val="26"/>
          <w:szCs w:val="26"/>
        </w:rPr>
      </w:pPr>
      <w:r w:rsidRPr="00932D47">
        <w:rPr>
          <w:sz w:val="26"/>
          <w:szCs w:val="26"/>
        </w:rPr>
        <w:t>1.</w:t>
      </w:r>
      <w:r w:rsidRPr="00932D47">
        <w:rPr>
          <w:sz w:val="26"/>
          <w:szCs w:val="26"/>
        </w:rPr>
        <w:tab/>
        <w:t>Утвердить прилагаемый   План мероприятий Собрания депутатов Верхнебуреинского муниципального района Хабаровского края по реализации основных положений Послания Президента Российской Федерации Федеральному Собранию Российской Федерации от 01 декабря 2016 г. (далее - План мероприятий)</w:t>
      </w:r>
    </w:p>
    <w:p w:rsidR="001A1B62" w:rsidRPr="00932D47" w:rsidRDefault="001A1B62" w:rsidP="0031263E">
      <w:pPr>
        <w:tabs>
          <w:tab w:val="left" w:pos="1080"/>
        </w:tabs>
        <w:ind w:firstLine="720"/>
        <w:rPr>
          <w:sz w:val="26"/>
          <w:szCs w:val="26"/>
        </w:rPr>
      </w:pPr>
      <w:r w:rsidRPr="00932D47">
        <w:rPr>
          <w:sz w:val="26"/>
          <w:szCs w:val="26"/>
        </w:rPr>
        <w:t>2. Рекомендовать председателям городских и сельских поселений утвердить Планы мероприятий по реализации основных положений Послания Президента Российской Федерации Федеральному Собранию Российской Федерации от 01 декабря 2016 г.</w:t>
      </w:r>
    </w:p>
    <w:p w:rsidR="001A1B62" w:rsidRPr="00932D47" w:rsidRDefault="001A1B62" w:rsidP="0031263E">
      <w:pPr>
        <w:tabs>
          <w:tab w:val="left" w:pos="1080"/>
        </w:tabs>
        <w:ind w:firstLine="720"/>
        <w:rPr>
          <w:sz w:val="26"/>
          <w:szCs w:val="26"/>
        </w:rPr>
      </w:pPr>
      <w:r w:rsidRPr="00932D47">
        <w:rPr>
          <w:sz w:val="26"/>
          <w:szCs w:val="26"/>
        </w:rPr>
        <w:t>3. Контроль за выполнением данного постановления возложить на заместителя председателя Собрания депутатов (О.В.Юнчан)</w:t>
      </w:r>
    </w:p>
    <w:p w:rsidR="001A1B62" w:rsidRPr="00932D47" w:rsidRDefault="001A1B62" w:rsidP="0031263E">
      <w:pPr>
        <w:tabs>
          <w:tab w:val="left" w:pos="1080"/>
        </w:tabs>
        <w:ind w:firstLine="720"/>
        <w:rPr>
          <w:sz w:val="26"/>
          <w:szCs w:val="26"/>
        </w:rPr>
      </w:pPr>
      <w:r w:rsidRPr="00932D47">
        <w:rPr>
          <w:sz w:val="26"/>
          <w:szCs w:val="26"/>
        </w:rPr>
        <w:t>5. Настоящее постановление вступает в силу после его официального опубликования (обнародования).</w:t>
      </w:r>
    </w:p>
    <w:p w:rsidR="001A1B62" w:rsidRPr="00932D47" w:rsidRDefault="001A1B62" w:rsidP="004D295F">
      <w:pPr>
        <w:rPr>
          <w:sz w:val="26"/>
          <w:szCs w:val="26"/>
        </w:rPr>
      </w:pPr>
    </w:p>
    <w:p w:rsidR="001A1B62" w:rsidRPr="00932D47" w:rsidRDefault="001A1B62" w:rsidP="004D295F">
      <w:pPr>
        <w:rPr>
          <w:sz w:val="26"/>
          <w:szCs w:val="26"/>
        </w:rPr>
      </w:pPr>
    </w:p>
    <w:p w:rsidR="001A1B62" w:rsidRPr="00932D47" w:rsidRDefault="001A1B62" w:rsidP="001E0C78">
      <w:pPr>
        <w:jc w:val="left"/>
        <w:rPr>
          <w:sz w:val="26"/>
          <w:szCs w:val="26"/>
        </w:rPr>
      </w:pPr>
      <w:r w:rsidRPr="00932D47">
        <w:rPr>
          <w:sz w:val="26"/>
          <w:szCs w:val="26"/>
        </w:rPr>
        <w:t xml:space="preserve">Председатель Собрания депутатов                         </w:t>
      </w:r>
      <w:r>
        <w:rPr>
          <w:sz w:val="26"/>
          <w:szCs w:val="26"/>
        </w:rPr>
        <w:t xml:space="preserve">                </w:t>
      </w:r>
      <w:r w:rsidRPr="00932D47">
        <w:rPr>
          <w:sz w:val="26"/>
          <w:szCs w:val="26"/>
        </w:rPr>
        <w:t xml:space="preserve">               А.В.Толкачев</w:t>
      </w:r>
    </w:p>
    <w:p w:rsidR="001A1B62" w:rsidRPr="00932D47" w:rsidRDefault="001A1B62" w:rsidP="007A3F6F">
      <w:pPr>
        <w:jc w:val="center"/>
        <w:rPr>
          <w:sz w:val="26"/>
          <w:szCs w:val="26"/>
        </w:rPr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</w:pPr>
    </w:p>
    <w:p w:rsidR="001A1B62" w:rsidRDefault="001A1B62" w:rsidP="007A3F6F">
      <w:pPr>
        <w:jc w:val="center"/>
        <w:sectPr w:rsidR="001A1B62" w:rsidSect="0031263E">
          <w:pgSz w:w="11906" w:h="16838"/>
          <w:pgMar w:top="1134" w:right="567" w:bottom="1134" w:left="2155" w:header="709" w:footer="709" w:gutter="0"/>
          <w:cols w:space="708"/>
          <w:docGrid w:linePitch="360"/>
        </w:sectPr>
      </w:pPr>
    </w:p>
    <w:p w:rsidR="001A1B62" w:rsidRDefault="001A1B62" w:rsidP="007E4466">
      <w:pPr>
        <w:widowControl w:val="0"/>
        <w:spacing w:line="240" w:lineRule="exact"/>
        <w:jc w:val="right"/>
      </w:pPr>
      <w:r>
        <w:t>УТВЕРЖДЕН</w:t>
      </w:r>
    </w:p>
    <w:p w:rsidR="001A1B62" w:rsidRDefault="001A1B62" w:rsidP="007E4466">
      <w:pPr>
        <w:widowControl w:val="0"/>
        <w:spacing w:line="240" w:lineRule="exact"/>
        <w:jc w:val="right"/>
      </w:pPr>
      <w:r>
        <w:t>постановлением</w:t>
      </w:r>
    </w:p>
    <w:p w:rsidR="001A1B62" w:rsidRDefault="001A1B62" w:rsidP="007E4466">
      <w:pPr>
        <w:widowControl w:val="0"/>
        <w:spacing w:after="120" w:line="240" w:lineRule="exact"/>
        <w:ind w:left="11057"/>
        <w:jc w:val="right"/>
      </w:pPr>
      <w:r>
        <w:t>Собрания депутатов</w:t>
      </w:r>
    </w:p>
    <w:p w:rsidR="001A1B62" w:rsidRDefault="001A1B62" w:rsidP="007E4466">
      <w:pPr>
        <w:widowControl w:val="0"/>
        <w:spacing w:after="120" w:line="240" w:lineRule="exact"/>
        <w:ind w:left="11057"/>
        <w:jc w:val="right"/>
      </w:pPr>
      <w:r>
        <w:t>от 21.04.2017 № 2</w:t>
      </w:r>
    </w:p>
    <w:p w:rsidR="001A1B62" w:rsidRPr="003C2424" w:rsidRDefault="001A1B62" w:rsidP="007E4466">
      <w:pPr>
        <w:widowControl w:val="0"/>
        <w:jc w:val="right"/>
      </w:pPr>
    </w:p>
    <w:p w:rsidR="001A1B62" w:rsidRPr="00B00F8F" w:rsidRDefault="001A1B62" w:rsidP="007E4466">
      <w:pPr>
        <w:widowControl w:val="0"/>
        <w:spacing w:after="120" w:line="240" w:lineRule="exact"/>
        <w:jc w:val="center"/>
        <w:rPr>
          <w:sz w:val="20"/>
          <w:szCs w:val="20"/>
        </w:rPr>
      </w:pPr>
      <w:bookmarkStart w:id="1" w:name="_GoBack"/>
      <w:bookmarkEnd w:id="1"/>
      <w:r w:rsidRPr="00B00F8F">
        <w:rPr>
          <w:sz w:val="20"/>
          <w:szCs w:val="20"/>
        </w:rPr>
        <w:t>ПЛАН</w:t>
      </w:r>
    </w:p>
    <w:p w:rsidR="001A1B62" w:rsidRPr="00B00F8F" w:rsidRDefault="001A1B62" w:rsidP="007E4466">
      <w:pPr>
        <w:widowControl w:val="0"/>
        <w:spacing w:line="240" w:lineRule="exact"/>
        <w:jc w:val="center"/>
        <w:rPr>
          <w:sz w:val="20"/>
          <w:szCs w:val="20"/>
        </w:rPr>
      </w:pPr>
      <w:r w:rsidRPr="00B00F8F">
        <w:rPr>
          <w:sz w:val="20"/>
          <w:szCs w:val="20"/>
        </w:rPr>
        <w:t xml:space="preserve">мероприятий   Собрания депутатов   Верхнебуреинского   муниципального   района   Хабаровского   края   </w:t>
      </w:r>
    </w:p>
    <w:p w:rsidR="001A1B62" w:rsidRPr="00B00F8F" w:rsidRDefault="001A1B62" w:rsidP="007E4466">
      <w:pPr>
        <w:widowControl w:val="0"/>
        <w:spacing w:line="240" w:lineRule="exact"/>
        <w:jc w:val="center"/>
        <w:rPr>
          <w:sz w:val="20"/>
          <w:szCs w:val="20"/>
        </w:rPr>
      </w:pPr>
      <w:r w:rsidRPr="00B00F8F">
        <w:rPr>
          <w:sz w:val="20"/>
          <w:szCs w:val="20"/>
        </w:rPr>
        <w:t xml:space="preserve">по   реализации   основных   положений   Послания   Президента   Российской   Федерации   </w:t>
      </w:r>
    </w:p>
    <w:p w:rsidR="001A1B62" w:rsidRPr="00B00F8F" w:rsidRDefault="001A1B62" w:rsidP="007E4466">
      <w:pPr>
        <w:widowControl w:val="0"/>
        <w:spacing w:line="240" w:lineRule="exact"/>
        <w:jc w:val="center"/>
        <w:rPr>
          <w:sz w:val="20"/>
          <w:szCs w:val="20"/>
        </w:rPr>
      </w:pPr>
      <w:r w:rsidRPr="00B00F8F">
        <w:rPr>
          <w:sz w:val="20"/>
          <w:szCs w:val="20"/>
        </w:rPr>
        <w:t xml:space="preserve">Федеральному   Собранию   Российской   Федерации   </w:t>
      </w:r>
      <w:r w:rsidRPr="00B00F8F">
        <w:rPr>
          <w:sz w:val="20"/>
          <w:szCs w:val="20"/>
        </w:rPr>
        <w:br/>
        <w:t>от   01   декабря   2016   г.</w:t>
      </w:r>
    </w:p>
    <w:p w:rsidR="001A1B62" w:rsidRPr="00B00F8F" w:rsidRDefault="001A1B62" w:rsidP="007E4466">
      <w:pPr>
        <w:widowControl w:val="0"/>
        <w:jc w:val="center"/>
        <w:rPr>
          <w:sz w:val="20"/>
          <w:szCs w:val="20"/>
        </w:rPr>
      </w:pP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4680"/>
        <w:gridCol w:w="1980"/>
        <w:gridCol w:w="3780"/>
      </w:tblGrid>
      <w:tr w:rsidR="001A1B62" w:rsidRPr="00B00F8F" w:rsidTr="00167EA4">
        <w:trPr>
          <w:tblHeader/>
        </w:trPr>
        <w:tc>
          <w:tcPr>
            <w:tcW w:w="720" w:type="dxa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№</w:t>
            </w:r>
            <w:r w:rsidRPr="00B00F8F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500" w:type="dxa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Положения   Послания</w:t>
            </w:r>
          </w:p>
        </w:tc>
        <w:tc>
          <w:tcPr>
            <w:tcW w:w="4680" w:type="dxa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0" w:type="dxa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Срок   </w:t>
            </w:r>
            <w:r w:rsidRPr="00B00F8F">
              <w:rPr>
                <w:sz w:val="20"/>
                <w:szCs w:val="20"/>
              </w:rPr>
              <w:br/>
              <w:t>исполнения</w:t>
            </w:r>
          </w:p>
        </w:tc>
        <w:tc>
          <w:tcPr>
            <w:tcW w:w="3780" w:type="dxa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Ответственный</w:t>
            </w:r>
            <w:r w:rsidRPr="00B00F8F">
              <w:rPr>
                <w:sz w:val="20"/>
                <w:szCs w:val="20"/>
              </w:rPr>
              <w:br/>
              <w:t>исполнитель,   соисполнители</w:t>
            </w:r>
          </w:p>
        </w:tc>
      </w:tr>
    </w:tbl>
    <w:p w:rsidR="001A1B62" w:rsidRPr="00B00F8F" w:rsidRDefault="001A1B62" w:rsidP="007E4466">
      <w:pPr>
        <w:widowControl w:val="0"/>
        <w:rPr>
          <w:sz w:val="20"/>
          <w:szCs w:val="20"/>
        </w:rPr>
      </w:pPr>
    </w:p>
    <w:tbl>
      <w:tblPr>
        <w:tblW w:w="49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720"/>
        <w:gridCol w:w="4498"/>
        <w:gridCol w:w="4676"/>
        <w:gridCol w:w="1980"/>
        <w:gridCol w:w="3781"/>
      </w:tblGrid>
      <w:tr w:rsidR="001A1B62" w:rsidRPr="00B00F8F" w:rsidTr="00167EA4">
        <w:trPr>
          <w:trHeight w:val="315"/>
          <w:tblHeader/>
        </w:trPr>
        <w:tc>
          <w:tcPr>
            <w:tcW w:w="232" w:type="pct"/>
            <w:gridSpan w:val="2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1</w:t>
            </w:r>
          </w:p>
        </w:tc>
        <w:tc>
          <w:tcPr>
            <w:tcW w:w="1436" w:type="pct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2</w:t>
            </w:r>
          </w:p>
        </w:tc>
        <w:tc>
          <w:tcPr>
            <w:tcW w:w="1493" w:type="pct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3</w:t>
            </w:r>
          </w:p>
        </w:tc>
        <w:tc>
          <w:tcPr>
            <w:tcW w:w="632" w:type="pct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4</w:t>
            </w:r>
          </w:p>
        </w:tc>
        <w:tc>
          <w:tcPr>
            <w:tcW w:w="1207" w:type="pct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5</w:t>
            </w:r>
          </w:p>
        </w:tc>
      </w:tr>
      <w:tr w:rsidR="001A1B62" w:rsidRPr="00B00F8F" w:rsidTr="00167EA4">
        <w:tc>
          <w:tcPr>
            <w:tcW w:w="5000" w:type="pct"/>
            <w:gridSpan w:val="6"/>
            <w:vAlign w:val="center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Задачи   во   внутренней   политике</w:t>
            </w:r>
          </w:p>
        </w:tc>
      </w:tr>
      <w:tr w:rsidR="001A1B62" w:rsidRPr="00B00F8F" w:rsidTr="00167EA4">
        <w:tc>
          <w:tcPr>
            <w:tcW w:w="232" w:type="pct"/>
            <w:gridSpan w:val="2"/>
          </w:tcPr>
          <w:p w:rsidR="001A1B62" w:rsidRPr="00B00F8F" w:rsidRDefault="001A1B62" w:rsidP="00167EA4">
            <w:pPr>
              <w:widowControl w:val="0"/>
              <w:tabs>
                <w:tab w:val="left" w:pos="0"/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1.</w:t>
            </w:r>
          </w:p>
        </w:tc>
        <w:tc>
          <w:tcPr>
            <w:tcW w:w="1436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…люди   рассчитывают,   что   им   будут   обеспечены   широкие   и   равные   возможности   для   самореализации,   для   воплощения   в   жизнь   предпринимательских,   творческих,   гражданских   инициатив,   рассчитывают   на   уважение   к   себе,   к   своим   правам,   свободам,   к   своему   труду.</w:t>
            </w: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Оказание   финансовой   поддержки   начинающим   субъектам   малого   и   среднего   предпринимательства   в   рамках   реализации   муниципальной   программы   «Развитие   малого   и   среднего   предпринимательства   в   Верхнебуреинском   районе   Хабаровского   края   на   2013   –   2020   годы»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в   течение   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депутатов,</w:t>
            </w:r>
            <w:r w:rsidRPr="00B00F8F">
              <w:rPr>
                <w:sz w:val="20"/>
                <w:szCs w:val="20"/>
              </w:rPr>
              <w:t xml:space="preserve"> Отдел   по   экономике   и   работе   с   малым   бизнесом   администрации   </w:t>
            </w:r>
            <w:r>
              <w:rPr>
                <w:sz w:val="20"/>
                <w:szCs w:val="20"/>
              </w:rPr>
              <w:t>р</w:t>
            </w:r>
            <w:r w:rsidRPr="00B00F8F">
              <w:rPr>
                <w:sz w:val="20"/>
                <w:szCs w:val="20"/>
              </w:rPr>
              <w:t>айона</w:t>
            </w:r>
          </w:p>
        </w:tc>
      </w:tr>
      <w:tr w:rsidR="001A1B62" w:rsidRPr="00B00F8F" w:rsidTr="00167EA4">
        <w:trPr>
          <w:trHeight w:val="1283"/>
        </w:trPr>
        <w:tc>
          <w:tcPr>
            <w:tcW w:w="232" w:type="pct"/>
            <w:gridSpan w:val="2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2.</w:t>
            </w:r>
          </w:p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…уроки   истории   нужны   нам   прежде   всего   для   примирения,   для   укрепления   общественного,   политического,   гражданского   согласия,   которого   нам   удалось   сегодня   достичь.</w:t>
            </w: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Недопустимо   тащить   расколы,   злобу,   обиды   и   ожесточение   прошлого   в   нашу   сегодняшнюю   жизнь…   Давайте   будем   помнить:   мы   единый   народ,   мы   один   народ,   и   Россия   у   нас   одна.</w:t>
            </w: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Проведение   уроков   толерантности   в   образовательных   учреждениях   ,   уроков   дружбы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в   течение   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Управление   образования,   ЦРТДиЮ,   ЦВР,   образовательные   учреждения</w:t>
            </w:r>
            <w:r>
              <w:rPr>
                <w:sz w:val="20"/>
                <w:szCs w:val="20"/>
              </w:rPr>
              <w:t>, Собрание депутатов</w:t>
            </w:r>
          </w:p>
        </w:tc>
      </w:tr>
      <w:tr w:rsidR="001A1B62" w:rsidRPr="00B00F8F" w:rsidTr="00167EA4">
        <w:tc>
          <w:tcPr>
            <w:tcW w:w="232" w:type="pct"/>
            <w:gridSpan w:val="2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00F8F">
              <w:rPr>
                <w:sz w:val="20"/>
                <w:szCs w:val="20"/>
              </w:rPr>
              <w:t>.</w:t>
            </w:r>
          </w:p>
        </w:tc>
        <w:tc>
          <w:tcPr>
            <w:tcW w:w="1436" w:type="pct"/>
            <w:vMerge w:val="restar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Смысл   всей   нашей   политики   –   это   сбережение   людей,   умножение   человеческого   капитала   как   главного   богатства   России.   Поэтому   наши   усилия   направлены   на   поддержку   традиционных   ценностей   и   семьи,   на   демографические   программы,   улучшение   экологии,   здоровья   людей,   развитие   образования   и   культуры.</w:t>
            </w:r>
          </w:p>
        </w:tc>
        <w:tc>
          <w:tcPr>
            <w:tcW w:w="1493" w:type="pct"/>
          </w:tcPr>
          <w:p w:rsidR="001A1B62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Предоставление   из   краевого   и   районного   бюджета   субсидии   бюджету   субъекта,   образующего   инфраструктуру   субъектов   поддержки   малого   и   среднего   предпринимательства   Верхнебуреинского   муниципального   района   Хабаровского   края,   на   осуществление   деятельности   по   поддержке   субъектов   малого   и   среднего   предпринимательства</w:t>
            </w: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в   течение   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депутатов,</w:t>
            </w:r>
            <w:r w:rsidRPr="00B00F8F">
              <w:rPr>
                <w:sz w:val="20"/>
                <w:szCs w:val="20"/>
              </w:rPr>
              <w:t xml:space="preserve"> Отдел   архитектуры   и   градостроительства</w:t>
            </w:r>
          </w:p>
        </w:tc>
      </w:tr>
      <w:tr w:rsidR="001A1B62" w:rsidRPr="00B00F8F" w:rsidTr="00167EA4">
        <w:tc>
          <w:tcPr>
            <w:tcW w:w="232" w:type="pct"/>
            <w:gridSpan w:val="2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80" w:after="8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00F8F">
              <w:rPr>
                <w:sz w:val="20"/>
                <w:szCs w:val="20"/>
              </w:rPr>
              <w:t>.</w:t>
            </w:r>
          </w:p>
        </w:tc>
        <w:tc>
          <w:tcPr>
            <w:tcW w:w="1436" w:type="pct"/>
            <w:vMerge/>
          </w:tcPr>
          <w:p w:rsidR="001A1B62" w:rsidRPr="00B00F8F" w:rsidRDefault="001A1B62" w:rsidP="00167EA4">
            <w:pPr>
              <w:widowControl w:val="0"/>
              <w:spacing w:before="80" w:after="80" w:line="240" w:lineRule="exact"/>
              <w:rPr>
                <w:sz w:val="20"/>
                <w:szCs w:val="20"/>
              </w:rPr>
            </w:pP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80" w:after="8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Проведение   мероприятий,   посвященных   Дню   семьи,   любви   и   верности   (организация   работы   по   награждению   общественной   наградой   –   медалью   "За   любовь   и   верность"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80" w:after="8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80" w:after="8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депутатов,</w:t>
            </w:r>
            <w:r w:rsidRPr="00B00F8F">
              <w:rPr>
                <w:sz w:val="20"/>
                <w:szCs w:val="20"/>
              </w:rPr>
              <w:t xml:space="preserve"> Отдел   по   спорту,   туризму,   молодежной   и   социальной   политике,   отдел   ЗАГС</w:t>
            </w:r>
          </w:p>
        </w:tc>
      </w:tr>
      <w:tr w:rsidR="001A1B62" w:rsidRPr="00B00F8F" w:rsidTr="00167EA4">
        <w:tc>
          <w:tcPr>
            <w:tcW w:w="232" w:type="pct"/>
            <w:gridSpan w:val="2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40" w:after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00F8F">
              <w:rPr>
                <w:sz w:val="20"/>
                <w:szCs w:val="20"/>
              </w:rPr>
              <w:t>.</w:t>
            </w:r>
          </w:p>
        </w:tc>
        <w:tc>
          <w:tcPr>
            <w:tcW w:w="1436" w:type="pct"/>
            <w:vMerge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Организация   и   проведение   районных   акций,   направленных   на   формирование   здорового   образа   жизни   у   молодого   поколения,   а   также   пропаганду   семейных   ценностей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в   течение   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депутатов,</w:t>
            </w:r>
            <w:r w:rsidRPr="00B00F8F">
              <w:rPr>
                <w:sz w:val="20"/>
                <w:szCs w:val="20"/>
              </w:rPr>
              <w:t xml:space="preserve"> Отдел   по   спорту,   туризму,   молодежной   и   социальной   политике</w:t>
            </w:r>
          </w:p>
        </w:tc>
      </w:tr>
      <w:tr w:rsidR="001A1B62" w:rsidRPr="00B00F8F" w:rsidTr="00167EA4">
        <w:tc>
          <w:tcPr>
            <w:tcW w:w="232" w:type="pct"/>
            <w:gridSpan w:val="2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40" w:after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00F8F">
              <w:rPr>
                <w:sz w:val="20"/>
                <w:szCs w:val="20"/>
              </w:rPr>
              <w:t>.</w:t>
            </w:r>
          </w:p>
        </w:tc>
        <w:tc>
          <w:tcPr>
            <w:tcW w:w="1436" w:type="pct"/>
            <w:vMerge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Организация   работы   по   проведению   информационно-просветительских   и   культурно-массовых   мероприятий,   направленных   на   пропаганду   традиционных   семейных   ценностей   и   улучшение   демографической   ситуации,   а   также   посвященных   вопросам   экологии   и   пропаганды   здорового   образа   жизни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в   течение   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депутатов,</w:t>
            </w:r>
            <w:r w:rsidRPr="00B00F8F">
              <w:rPr>
                <w:sz w:val="20"/>
                <w:szCs w:val="20"/>
              </w:rPr>
              <w:t xml:space="preserve"> Отдел   культуры</w:t>
            </w:r>
          </w:p>
        </w:tc>
      </w:tr>
      <w:tr w:rsidR="001A1B62" w:rsidRPr="00B00F8F" w:rsidTr="00167EA4">
        <w:tc>
          <w:tcPr>
            <w:tcW w:w="232" w:type="pct"/>
            <w:gridSpan w:val="2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40" w:after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00F8F">
              <w:rPr>
                <w:sz w:val="20"/>
                <w:szCs w:val="20"/>
              </w:rPr>
              <w:t>.</w:t>
            </w:r>
          </w:p>
        </w:tc>
        <w:tc>
          <w:tcPr>
            <w:tcW w:w="1436" w:type="pct"/>
            <w:vMerge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Организация   районных   акций,   направленных   на   формирование   здорового   образа   жизни   у   молодого   поколения,   а   также   пропаганду   семейных   ценностей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в   течение   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депутатов,</w:t>
            </w:r>
            <w:r w:rsidRPr="00B00F8F">
              <w:rPr>
                <w:sz w:val="20"/>
                <w:szCs w:val="20"/>
              </w:rPr>
              <w:t xml:space="preserve"> Управление   образования</w:t>
            </w:r>
          </w:p>
        </w:tc>
      </w:tr>
      <w:tr w:rsidR="001A1B62" w:rsidRPr="00B00F8F" w:rsidTr="00167EA4">
        <w:tc>
          <w:tcPr>
            <w:tcW w:w="5000" w:type="pct"/>
            <w:gridSpan w:val="6"/>
          </w:tcPr>
          <w:p w:rsidR="001A1B62" w:rsidRPr="00B00F8F" w:rsidRDefault="001A1B62" w:rsidP="00167EA4">
            <w:pPr>
              <w:widowControl w:val="0"/>
              <w:tabs>
                <w:tab w:val="left" w:pos="5220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Сбережение   нации,   сбережение   людей.   Улучшение   качества   жизни   граждан</w:t>
            </w:r>
          </w:p>
        </w:tc>
      </w:tr>
      <w:tr w:rsidR="001A1B62" w:rsidRPr="00B00F8F" w:rsidTr="00167EA4">
        <w:trPr>
          <w:gridBefore w:val="1"/>
          <w:wBefore w:w="2" w:type="pct"/>
          <w:trHeight w:val="2607"/>
        </w:trPr>
        <w:tc>
          <w:tcPr>
            <w:tcW w:w="230" w:type="pct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40" w:after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00F8F">
              <w:rPr>
                <w:sz w:val="20"/>
                <w:szCs w:val="20"/>
              </w:rPr>
              <w:t>.</w:t>
            </w:r>
          </w:p>
        </w:tc>
        <w:tc>
          <w:tcPr>
            <w:tcW w:w="1436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Необходимо   снять   все   барьеры   для   развития   волонтерства,   оказать   всестороннюю   помощь   и   социально   ориентированным   некоммерческим   организациям.</w:t>
            </w:r>
          </w:p>
          <w:p w:rsidR="001A1B62" w:rsidRPr="00B00F8F" w:rsidRDefault="001A1B62" w:rsidP="00167EA4">
            <w:pPr>
              <w:pStyle w:val="NormalWeb"/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Со   следующего   года   для   некоммерческих   организаций,   имеющих   соответствующий   опыт,   открываются   возможности,   открывается   доступ   к   оказанию   социальных   услуг,   которые   финансируются   за   счет   бюджета.</w:t>
            </w: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Я   прошу   …   по   максимуму   привлекать   к   исполнению   социальных   услуг   и   некоммерческие   организации.</w:t>
            </w: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Продолжить   работу   по   взаимодействию   с   КГКУ   «Центр   социальной   поддержки   населения   по   Верхнебуреинскому   району»,   работу   общественного   совета   в   составе:   заместитель   главы   Верхнебуреинского   муниципального   района   по   социальным   вопросам,   директор   КГКУ   «Центр   социальной   поддержки   населения   по   Верхнебуреинскому   району»,   председатель   профсоюза   работников   АО   «Ургалуголь»,   заместитель   генерального   директора   по   работе   с   общесьвенностью   АО   «Ургалуголь»,   директор   общественной   благотворительной   организации,   главный   врач   КГБУЗ,   председатель   правления   ОООО   «Общество   инвалидов»,   председатель   президиума   Совета   ветеранов,   председатель   нравственно-патриотической   комиссии   при   Совете   ветеранов,   заместитель   директора   по   воспитательно-профориентационной   работе   КГБП   ОУ   «Чегдомынский   горно-технологический   техникум»,   настоятель   Храма   Новомученников   и   исповедников   Церкви   Русской   п.   Чегдомын,   председатель   Собрания   депутатов   Верхнебуреинского   муниципального   района,   главный   редактор   районной   газеты   «Рабочее   слово»,   председатель   ветеранской   организации   «Боевое   братство»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в   течение   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sz w:val="20"/>
                <w:szCs w:val="20"/>
              </w:rPr>
            </w:pPr>
            <w:r w:rsidRPr="00B00F8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Собрание депутатов,</w:t>
            </w:r>
            <w:r w:rsidRPr="00B00F8F">
              <w:rPr>
                <w:sz w:val="20"/>
                <w:szCs w:val="20"/>
              </w:rPr>
              <w:t xml:space="preserve"> Краевое   государственное   бюджетное   учреждение   здравоохранения   «Центральная   районная   больница»</w:t>
            </w: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  <w:r w:rsidRPr="00B00F8F">
              <w:rPr>
                <w:b/>
                <w:bCs/>
                <w:sz w:val="20"/>
                <w:szCs w:val="20"/>
              </w:rPr>
              <w:t xml:space="preserve">   </w:t>
            </w: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40" w:after="40"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1A1B62" w:rsidRPr="00B00F8F" w:rsidTr="00167EA4">
        <w:trPr>
          <w:gridBefore w:val="1"/>
          <w:wBefore w:w="2" w:type="pct"/>
        </w:trPr>
        <w:tc>
          <w:tcPr>
            <w:tcW w:w="230" w:type="pct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00F8F">
              <w:rPr>
                <w:sz w:val="20"/>
                <w:szCs w:val="20"/>
              </w:rPr>
              <w:t>.</w:t>
            </w:r>
          </w:p>
        </w:tc>
        <w:tc>
          <w:tcPr>
            <w:tcW w:w="1436" w:type="pct"/>
            <w:vMerge w:val="restart"/>
          </w:tcPr>
          <w:p w:rsidR="001A1B62" w:rsidRPr="00B00F8F" w:rsidRDefault="001A1B62" w:rsidP="00167EA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…не   бояться   диалога   с   людьми   –   идти   навстречу,   честно   и   открыто   разговаривать   с   людьми,   поддерживать   их   инициативы,   особенно   когда   речь   идет   о   таких   вопросах,   как   благоустройство   городов   и   поселков,   сохранение   исторического   облика   и   создание   современной   среды   для   жизни.   </w:t>
            </w: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Выполнение   мероприятий   "Народной   программы"   Хабаровского   края   на   период   с   2016   по   2020   гг.,   утвержденной   протоколом   заседания   экспертного   совета   под   руководством   Губернатора   Хабаровского   края   от   12   декабря   2016   г.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в   течение   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депутатов,</w:t>
            </w:r>
            <w:r w:rsidRPr="00B00F8F">
              <w:rPr>
                <w:sz w:val="20"/>
                <w:szCs w:val="20"/>
              </w:rPr>
              <w:t xml:space="preserve"> Отдел   по   экономике   и   работе   с   малым   бизнесом</w:t>
            </w: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Отдел   организации   местного   самоуправления,   муниципальной   службы   и   контроля</w:t>
            </w: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1A1B62" w:rsidRPr="00B00F8F" w:rsidTr="00167EA4">
        <w:trPr>
          <w:gridBefore w:val="1"/>
          <w:wBefore w:w="2" w:type="pct"/>
        </w:trPr>
        <w:tc>
          <w:tcPr>
            <w:tcW w:w="230" w:type="pct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00F8F">
              <w:rPr>
                <w:sz w:val="20"/>
                <w:szCs w:val="20"/>
              </w:rPr>
              <w:t>.</w:t>
            </w:r>
          </w:p>
        </w:tc>
        <w:tc>
          <w:tcPr>
            <w:tcW w:w="1436" w:type="pct"/>
            <w:vMerge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1493" w:type="pct"/>
          </w:tcPr>
          <w:p w:rsidR="001A1B62" w:rsidRDefault="001A1B62" w:rsidP="00167EA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Оказание   информационной   и   консультационной   поддержки   муниципальным   образованиям   района   по   реализации   на   территории   городских   и   сельских   поселений   района   </w:t>
            </w:r>
            <w:r w:rsidRPr="00B00F8F">
              <w:rPr>
                <w:spacing w:val="-4"/>
                <w:sz w:val="20"/>
                <w:szCs w:val="20"/>
              </w:rPr>
              <w:t>проектов   развития   муниципальны</w:t>
            </w:r>
            <w:r w:rsidRPr="00B00F8F">
              <w:rPr>
                <w:sz w:val="20"/>
                <w:szCs w:val="20"/>
              </w:rPr>
              <w:t>х   образований   района,   основанных   на   местных   инициативах   граждан,   в   рамках   государственной   программы   Хабаровского   края   "Развитие   сельского   хозяйства   и   регулирование   рынков   сельскохозяйственной   продукции,   сырья   и   продовольствия   в   Хабаровском   крае   на   2013–   2020   годы",   утвержденной   постановлением   Правительства   Хабаровского   края   от   17   августа   2012   г.   №277-пр</w:t>
            </w:r>
          </w:p>
          <w:p w:rsidR="001A1B62" w:rsidRPr="00B00F8F" w:rsidRDefault="001A1B62" w:rsidP="00167EA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в   течение   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депутатов,</w:t>
            </w:r>
            <w:r w:rsidRPr="00B00F8F">
              <w:rPr>
                <w:sz w:val="20"/>
                <w:szCs w:val="20"/>
              </w:rPr>
              <w:t xml:space="preserve"> Отдел   по   экономике   и   работе   с   малым   бизнесом</w:t>
            </w:r>
          </w:p>
          <w:p w:rsidR="001A1B62" w:rsidRPr="00B00F8F" w:rsidRDefault="001A1B62" w:rsidP="00167EA4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  <w:highlight w:val="yellow"/>
              </w:rPr>
            </w:pPr>
          </w:p>
        </w:tc>
      </w:tr>
      <w:tr w:rsidR="001A1B62" w:rsidRPr="00B00F8F" w:rsidTr="00167EA4">
        <w:trPr>
          <w:gridBefore w:val="1"/>
          <w:wBefore w:w="2" w:type="pct"/>
        </w:trPr>
        <w:tc>
          <w:tcPr>
            <w:tcW w:w="230" w:type="pct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00F8F">
              <w:rPr>
                <w:sz w:val="20"/>
                <w:szCs w:val="20"/>
              </w:rPr>
              <w:t>.</w:t>
            </w:r>
          </w:p>
        </w:tc>
        <w:tc>
          <w:tcPr>
            <w:tcW w:w="1436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…2017   год   объявлен   Годом   экологии.</w:t>
            </w: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По   всей   стране   надо   заняться   уборкой   загрязненных   территорий,   ликвидировать   свалки…</w:t>
            </w: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Организация   и   проведение   краевых   субботников,   весенней   и   осенней   санитарной   очистки   и   благоустройства   территорий   городских   и   сельских   поселений   района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Апрель,</w:t>
            </w: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   июнь,</w:t>
            </w: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сентябрь</w:t>
            </w: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   октябрь</w:t>
            </w:r>
          </w:p>
        </w:tc>
        <w:tc>
          <w:tcPr>
            <w:tcW w:w="1207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</w:p>
          <w:p w:rsidR="001A1B62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Администрации   городских   и   сельских   поселений</w:t>
            </w:r>
            <w:r>
              <w:rPr>
                <w:sz w:val="20"/>
                <w:szCs w:val="20"/>
              </w:rPr>
              <w:t>,</w:t>
            </w: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Собрание депутатов</w:t>
            </w:r>
          </w:p>
        </w:tc>
      </w:tr>
      <w:tr w:rsidR="001A1B62" w:rsidRPr="00B00F8F" w:rsidTr="00167EA4">
        <w:trPr>
          <w:gridBefore w:val="1"/>
          <w:wBefore w:w="2" w:type="pct"/>
        </w:trPr>
        <w:tc>
          <w:tcPr>
            <w:tcW w:w="4998" w:type="pct"/>
            <w:gridSpan w:val="5"/>
          </w:tcPr>
          <w:p w:rsidR="001A1B62" w:rsidRPr="00B00F8F" w:rsidRDefault="001A1B62" w:rsidP="00167EA4">
            <w:pPr>
              <w:widowControl w:val="0"/>
              <w:tabs>
                <w:tab w:val="left" w:pos="2985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Рост   экономики,   инвестиций,   стимулирование   деловой   активности.   Поиск   новых   факторов   роста</w:t>
            </w:r>
          </w:p>
        </w:tc>
      </w:tr>
      <w:tr w:rsidR="001A1B62" w:rsidRPr="00B00F8F" w:rsidTr="00167EA4">
        <w:trPr>
          <w:gridBefore w:val="1"/>
          <w:wBefore w:w="2" w:type="pct"/>
        </w:trPr>
        <w:tc>
          <w:tcPr>
            <w:tcW w:w="230" w:type="pct"/>
          </w:tcPr>
          <w:p w:rsidR="001A1B62" w:rsidRPr="00B00F8F" w:rsidRDefault="001A1B62" w:rsidP="00167EA4">
            <w:pPr>
              <w:widowControl w:val="0"/>
              <w:tabs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00F8F">
              <w:rPr>
                <w:sz w:val="20"/>
                <w:szCs w:val="20"/>
              </w:rPr>
              <w:t>2.</w:t>
            </w:r>
          </w:p>
        </w:tc>
        <w:tc>
          <w:tcPr>
            <w:tcW w:w="1436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…в   Москве   и   Санкт-Петербурге   уже   идут   масштабные   программы   по   развитию   модернизации   дорожной   сети.   Со   следующего   года   начнем   такие   проекты   и   в   других   крупных   городах,   и   городских   агломерациях…   За   два   года   здесь   должно   быть   приведено   в   порядок   не   менее   половины   дорог.</w:t>
            </w: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Обеспечение   реализации   муниципальной   программы   «Развитие   дорожной   сети   Верхнебуреинского   муниципального   района   на   2014-2020   г.г.»   утвержденной   постановлением   администрации   Верхнебуреинского   муниципального   района   от   11.10.2013   №   979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в   течение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Сектор   по   транспорту,   дорожной   деятельности   и   связи</w:t>
            </w:r>
            <w:r>
              <w:rPr>
                <w:sz w:val="20"/>
                <w:szCs w:val="20"/>
              </w:rPr>
              <w:t>,</w:t>
            </w:r>
          </w:p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Собрание депутатов</w:t>
            </w:r>
          </w:p>
        </w:tc>
      </w:tr>
      <w:tr w:rsidR="001A1B62" w:rsidRPr="00B00F8F" w:rsidTr="00167EA4">
        <w:trPr>
          <w:gridBefore w:val="1"/>
          <w:wBefore w:w="2" w:type="pct"/>
          <w:trHeight w:val="2966"/>
        </w:trPr>
        <w:tc>
          <w:tcPr>
            <w:tcW w:w="230" w:type="pct"/>
          </w:tcPr>
          <w:p w:rsidR="001A1B62" w:rsidRPr="00B00F8F" w:rsidRDefault="001A1B62" w:rsidP="00167EA4">
            <w:pPr>
              <w:widowControl w:val="0"/>
              <w:tabs>
                <w:tab w:val="left" w:pos="34"/>
                <w:tab w:val="left" w:pos="297"/>
              </w:tabs>
              <w:spacing w:before="60" w:after="6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00F8F">
              <w:rPr>
                <w:sz w:val="20"/>
                <w:szCs w:val="20"/>
              </w:rPr>
              <w:t>3.</w:t>
            </w:r>
          </w:p>
        </w:tc>
        <w:tc>
          <w:tcPr>
            <w:tcW w:w="1436" w:type="pct"/>
          </w:tcPr>
          <w:p w:rsidR="001A1B62" w:rsidRPr="00B00F8F" w:rsidRDefault="001A1B62" w:rsidP="00167EA4">
            <w:pPr>
              <w:pStyle w:val="NormalWeb"/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В   развитии   сельского   хозяйства   многое   зависит   от   регионов.   Считаю,   что   нужно   дать   им   больше   самостоятельности   в   определении   приоритетов   использования   федеральных   субсидий   на   поддержку   АПК,   а   сам   их   объем   связать   с   увеличением   пашни,   повышением   урожайности,   других   качественных   показателей   эффективности   производства,   тем   самым   создав   стимул   для   ввода   в   оборот   простаивающих   сельхозземель   и   внедрения   передовых   агротехнологий.</w:t>
            </w:r>
          </w:p>
        </w:tc>
        <w:tc>
          <w:tcPr>
            <w:tcW w:w="1493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 xml:space="preserve">Создание   благоприятных   социально-экономических   условий   для   развития   малых   форм   хозяйствования   в   рамках   реализации   муниципальной   программы   "Содействие   развитию   сельского   хозяйства   и   расширение   рынков   сельскохозяйственной   продукции,   сырья   и   продовольствия   в   Верхнебуреинском   муниципальном   районе   Хабаровского   края   на   2015   –   2020   годы",   утвержденной   постановлением   </w:t>
            </w:r>
            <w:r w:rsidRPr="00B00F8F">
              <w:rPr>
                <w:spacing w:val="-4"/>
                <w:sz w:val="20"/>
                <w:szCs w:val="20"/>
              </w:rPr>
              <w:t>администрации   района   от   16.10.</w:t>
            </w:r>
            <w:r w:rsidRPr="00B00F8F">
              <w:rPr>
                <w:sz w:val="20"/>
                <w:szCs w:val="20"/>
              </w:rPr>
              <w:t>2014   №   1138</w:t>
            </w:r>
          </w:p>
        </w:tc>
        <w:tc>
          <w:tcPr>
            <w:tcW w:w="632" w:type="pct"/>
          </w:tcPr>
          <w:p w:rsidR="001A1B62" w:rsidRPr="00B00F8F" w:rsidRDefault="001A1B62" w:rsidP="00167EA4">
            <w:pPr>
              <w:widowControl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в   течение</w:t>
            </w:r>
            <w:r w:rsidRPr="00B00F8F">
              <w:rPr>
                <w:sz w:val="20"/>
                <w:szCs w:val="20"/>
              </w:rPr>
              <w:br/>
              <w:t>2017   года</w:t>
            </w:r>
          </w:p>
        </w:tc>
        <w:tc>
          <w:tcPr>
            <w:tcW w:w="1207" w:type="pct"/>
          </w:tcPr>
          <w:p w:rsidR="001A1B62" w:rsidRDefault="001A1B62" w:rsidP="00167EA4">
            <w:pPr>
              <w:widowControl w:val="0"/>
              <w:tabs>
                <w:tab w:val="left" w:pos="1140"/>
              </w:tabs>
              <w:spacing w:before="60" w:after="60" w:line="240" w:lineRule="exact"/>
              <w:rPr>
                <w:sz w:val="20"/>
                <w:szCs w:val="20"/>
              </w:rPr>
            </w:pPr>
            <w:r w:rsidRPr="00B00F8F">
              <w:rPr>
                <w:sz w:val="20"/>
                <w:szCs w:val="20"/>
              </w:rPr>
              <w:t>Отдел   по   экономике   и   работе   с   малым   бизнесом</w:t>
            </w:r>
            <w:r>
              <w:rPr>
                <w:sz w:val="20"/>
                <w:szCs w:val="20"/>
              </w:rPr>
              <w:t>,</w:t>
            </w:r>
          </w:p>
          <w:p w:rsidR="001A1B62" w:rsidRPr="00791028" w:rsidRDefault="001A1B62" w:rsidP="00167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Собрание депутатов</w:t>
            </w:r>
          </w:p>
        </w:tc>
      </w:tr>
    </w:tbl>
    <w:p w:rsidR="001A1B62" w:rsidRPr="00B00F8F" w:rsidRDefault="001A1B62" w:rsidP="007E4466">
      <w:pPr>
        <w:widowControl w:val="0"/>
        <w:jc w:val="center"/>
        <w:rPr>
          <w:sz w:val="20"/>
          <w:szCs w:val="20"/>
        </w:rPr>
      </w:pPr>
    </w:p>
    <w:p w:rsidR="001A1B62" w:rsidRPr="00B00F8F" w:rsidRDefault="001A1B62" w:rsidP="007E4466">
      <w:pPr>
        <w:widowControl w:val="0"/>
        <w:jc w:val="center"/>
        <w:rPr>
          <w:sz w:val="20"/>
          <w:szCs w:val="20"/>
        </w:rPr>
      </w:pPr>
      <w:r w:rsidRPr="00B00F8F">
        <w:rPr>
          <w:sz w:val="20"/>
          <w:szCs w:val="20"/>
        </w:rPr>
        <w:t>______________</w:t>
      </w:r>
    </w:p>
    <w:p w:rsidR="001A1B62" w:rsidRDefault="001A1B62" w:rsidP="007A3F6F">
      <w:pPr>
        <w:jc w:val="center"/>
      </w:pPr>
    </w:p>
    <w:sectPr w:rsidR="001A1B62" w:rsidSect="00B00F8F">
      <w:headerReference w:type="default" r:id="rId6"/>
      <w:pgSz w:w="16840" w:h="11907" w:orient="landscape" w:code="9"/>
      <w:pgMar w:top="284" w:right="567" w:bottom="284" w:left="567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62" w:rsidRDefault="001A1B62" w:rsidP="001A1B62">
      <w:r>
        <w:separator/>
      </w:r>
    </w:p>
  </w:endnote>
  <w:endnote w:type="continuationSeparator" w:id="1">
    <w:p w:rsidR="001A1B62" w:rsidRDefault="001A1B62" w:rsidP="001A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62" w:rsidRDefault="001A1B62" w:rsidP="001A1B62">
      <w:r>
        <w:separator/>
      </w:r>
    </w:p>
  </w:footnote>
  <w:footnote w:type="continuationSeparator" w:id="1">
    <w:p w:rsidR="001A1B62" w:rsidRDefault="001A1B62" w:rsidP="001A1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62" w:rsidRPr="00E5528E" w:rsidRDefault="001A1B62" w:rsidP="00033414">
    <w:pPr>
      <w:pStyle w:val="Header"/>
      <w:framePr w:wrap="auto" w:vAnchor="text" w:hAnchor="margin" w:xAlign="center" w:y="1"/>
      <w:spacing w:line="240" w:lineRule="exact"/>
      <w:rPr>
        <w:rStyle w:val="PageNumber"/>
      </w:rPr>
    </w:pPr>
    <w:r w:rsidRPr="00E5528E">
      <w:rPr>
        <w:rStyle w:val="PageNumber"/>
      </w:rPr>
      <w:fldChar w:fldCharType="begin"/>
    </w:r>
    <w:r w:rsidRPr="00E5528E">
      <w:rPr>
        <w:rStyle w:val="PageNumber"/>
      </w:rPr>
      <w:instrText xml:space="preserve">PAGE  </w:instrText>
    </w:r>
    <w:r w:rsidRPr="00E5528E">
      <w:rPr>
        <w:rStyle w:val="PageNumber"/>
      </w:rPr>
      <w:fldChar w:fldCharType="separate"/>
    </w:r>
    <w:r>
      <w:rPr>
        <w:rStyle w:val="PageNumber"/>
        <w:noProof/>
      </w:rPr>
      <w:t>5</w:t>
    </w:r>
    <w:r w:rsidRPr="00E5528E">
      <w:rPr>
        <w:rStyle w:val="PageNumber"/>
      </w:rPr>
      <w:fldChar w:fldCharType="end"/>
    </w:r>
  </w:p>
  <w:p w:rsidR="001A1B62" w:rsidRDefault="001A1B62" w:rsidP="00033414">
    <w:pPr>
      <w:pStyle w:val="Header"/>
      <w:spacing w:line="240" w:lineRule="exact"/>
    </w:pPr>
  </w:p>
  <w:p w:rsidR="001A1B62" w:rsidRDefault="001A1B62" w:rsidP="00033414">
    <w:pPr>
      <w:pStyle w:val="Header"/>
      <w:spacing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F6F"/>
    <w:rsid w:val="00033414"/>
    <w:rsid w:val="00057D44"/>
    <w:rsid w:val="000A28C3"/>
    <w:rsid w:val="00150EE4"/>
    <w:rsid w:val="00167EA4"/>
    <w:rsid w:val="001A1B62"/>
    <w:rsid w:val="001E0C78"/>
    <w:rsid w:val="0021166C"/>
    <w:rsid w:val="00233EEF"/>
    <w:rsid w:val="002C1706"/>
    <w:rsid w:val="00307F64"/>
    <w:rsid w:val="0031263E"/>
    <w:rsid w:val="003A4C32"/>
    <w:rsid w:val="003C2424"/>
    <w:rsid w:val="003C67A9"/>
    <w:rsid w:val="003E68D8"/>
    <w:rsid w:val="004D295F"/>
    <w:rsid w:val="005538D0"/>
    <w:rsid w:val="00566BA9"/>
    <w:rsid w:val="00595145"/>
    <w:rsid w:val="005C7286"/>
    <w:rsid w:val="005E281A"/>
    <w:rsid w:val="00642CB4"/>
    <w:rsid w:val="006967F3"/>
    <w:rsid w:val="006B0A72"/>
    <w:rsid w:val="006D1B07"/>
    <w:rsid w:val="006E3B15"/>
    <w:rsid w:val="00791028"/>
    <w:rsid w:val="007A3F6F"/>
    <w:rsid w:val="007E4466"/>
    <w:rsid w:val="00845CA5"/>
    <w:rsid w:val="00897D9A"/>
    <w:rsid w:val="00903DA6"/>
    <w:rsid w:val="00907278"/>
    <w:rsid w:val="00932D47"/>
    <w:rsid w:val="00934DBC"/>
    <w:rsid w:val="00950DAC"/>
    <w:rsid w:val="009521CC"/>
    <w:rsid w:val="0098013B"/>
    <w:rsid w:val="0098138C"/>
    <w:rsid w:val="00990911"/>
    <w:rsid w:val="009C3FCE"/>
    <w:rsid w:val="009F514E"/>
    <w:rsid w:val="00A10E68"/>
    <w:rsid w:val="00A53281"/>
    <w:rsid w:val="00A767CA"/>
    <w:rsid w:val="00AD0EDB"/>
    <w:rsid w:val="00B00F8F"/>
    <w:rsid w:val="00B35432"/>
    <w:rsid w:val="00C219A9"/>
    <w:rsid w:val="00CE736E"/>
    <w:rsid w:val="00D165D7"/>
    <w:rsid w:val="00D32A1A"/>
    <w:rsid w:val="00DA2C0C"/>
    <w:rsid w:val="00E5528E"/>
    <w:rsid w:val="00ED3A55"/>
    <w:rsid w:val="00EF5ECC"/>
    <w:rsid w:val="00F07FA2"/>
    <w:rsid w:val="00F7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0C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2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9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50EE4"/>
    <w:pPr>
      <w:jc w:val="center"/>
    </w:pPr>
    <w:rPr>
      <w:sz w:val="44"/>
      <w:szCs w:val="4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4738"/>
    <w:rPr>
      <w:sz w:val="28"/>
      <w:szCs w:val="28"/>
      <w:lang w:eastAsia="en-US"/>
    </w:rPr>
  </w:style>
  <w:style w:type="paragraph" w:customStyle="1" w:styleId="a">
    <w:name w:val="Знак"/>
    <w:basedOn w:val="Normal"/>
    <w:link w:val="DefaultParagraphFont"/>
    <w:uiPriority w:val="99"/>
    <w:rsid w:val="00150EE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7E4466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4466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7E4466"/>
  </w:style>
  <w:style w:type="paragraph" w:styleId="NormalWeb">
    <w:name w:val="Normal (Web)"/>
    <w:basedOn w:val="Normal"/>
    <w:uiPriority w:val="99"/>
    <w:rsid w:val="007E4466"/>
    <w:pPr>
      <w:spacing w:before="280" w:after="28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5</Pages>
  <Words>1709</Words>
  <Characters>9743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</dc:creator>
  <cp:keywords/>
  <dc:description/>
  <cp:lastModifiedBy>Customer</cp:lastModifiedBy>
  <cp:revision>9</cp:revision>
  <cp:lastPrinted>2017-05-02T00:49:00Z</cp:lastPrinted>
  <dcterms:created xsi:type="dcterms:W3CDTF">2017-03-13T04:43:00Z</dcterms:created>
  <dcterms:modified xsi:type="dcterms:W3CDTF">2017-05-04T04:08:00Z</dcterms:modified>
</cp:coreProperties>
</file>