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E8" w:rsidRPr="00444230" w:rsidRDefault="00E140E8" w:rsidP="004C2A8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140E8" w:rsidRPr="00575371" w:rsidRDefault="00E140E8" w:rsidP="0060788C">
      <w:pPr>
        <w:jc w:val="center"/>
        <w:rPr>
          <w:rFonts w:ascii="Times New Roman" w:hAnsi="Times New Roman"/>
          <w:sz w:val="28"/>
          <w:szCs w:val="28"/>
        </w:rPr>
      </w:pPr>
      <w:r w:rsidRPr="00575371">
        <w:rPr>
          <w:rFonts w:ascii="Times New Roman" w:hAnsi="Times New Roman"/>
          <w:sz w:val="28"/>
          <w:szCs w:val="28"/>
        </w:rPr>
        <w:t>Администрация</w:t>
      </w:r>
    </w:p>
    <w:p w:rsidR="00E140E8" w:rsidRPr="00575371" w:rsidRDefault="00E140E8" w:rsidP="0060788C">
      <w:pPr>
        <w:jc w:val="center"/>
        <w:rPr>
          <w:rFonts w:ascii="Times New Roman" w:hAnsi="Times New Roman"/>
          <w:sz w:val="28"/>
          <w:szCs w:val="28"/>
        </w:rPr>
      </w:pPr>
      <w:r w:rsidRPr="0057537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140E8" w:rsidRPr="00575371" w:rsidRDefault="00E140E8" w:rsidP="0060788C">
      <w:pPr>
        <w:jc w:val="center"/>
        <w:rPr>
          <w:rFonts w:ascii="Times New Roman" w:hAnsi="Times New Roman"/>
          <w:sz w:val="28"/>
          <w:szCs w:val="28"/>
        </w:rPr>
      </w:pPr>
    </w:p>
    <w:p w:rsidR="00E140E8" w:rsidRPr="00575371" w:rsidRDefault="00E140E8" w:rsidP="0060788C">
      <w:pPr>
        <w:jc w:val="center"/>
        <w:rPr>
          <w:rFonts w:ascii="Times New Roman" w:hAnsi="Times New Roman"/>
          <w:sz w:val="28"/>
          <w:szCs w:val="28"/>
        </w:rPr>
      </w:pPr>
      <w:r w:rsidRPr="00575371">
        <w:rPr>
          <w:rFonts w:ascii="Times New Roman" w:hAnsi="Times New Roman"/>
          <w:sz w:val="28"/>
          <w:szCs w:val="28"/>
        </w:rPr>
        <w:t>ПОСТАНОВЛЕНИЕ</w:t>
      </w:r>
    </w:p>
    <w:p w:rsidR="00E140E8" w:rsidRPr="00575371" w:rsidRDefault="00E140E8" w:rsidP="0060788C">
      <w:pPr>
        <w:rPr>
          <w:rFonts w:ascii="Times New Roman" w:hAnsi="Times New Roman"/>
          <w:sz w:val="28"/>
          <w:szCs w:val="28"/>
        </w:rPr>
      </w:pPr>
    </w:p>
    <w:p w:rsidR="00E140E8" w:rsidRPr="00575371" w:rsidRDefault="00E140E8" w:rsidP="0060788C">
      <w:pPr>
        <w:rPr>
          <w:rFonts w:ascii="Times New Roman" w:hAnsi="Times New Roman"/>
          <w:sz w:val="28"/>
          <w:szCs w:val="28"/>
        </w:rPr>
      </w:pPr>
    </w:p>
    <w:p w:rsidR="00E140E8" w:rsidRPr="00575371" w:rsidRDefault="00E140E8" w:rsidP="0060788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</w:t>
      </w:r>
      <w:r w:rsidRPr="00575371">
        <w:rPr>
          <w:rFonts w:ascii="Times New Roman" w:hAnsi="Times New Roman"/>
          <w:sz w:val="28"/>
          <w:szCs w:val="28"/>
          <w:u w:val="single"/>
        </w:rPr>
        <w:t xml:space="preserve">.05.2017  № </w:t>
      </w:r>
      <w:r>
        <w:rPr>
          <w:rFonts w:ascii="Times New Roman" w:hAnsi="Times New Roman"/>
          <w:sz w:val="28"/>
          <w:szCs w:val="28"/>
          <w:u w:val="single"/>
        </w:rPr>
        <w:t>248</w:t>
      </w:r>
    </w:p>
    <w:p w:rsidR="00E140E8" w:rsidRPr="00575371" w:rsidRDefault="00E140E8" w:rsidP="0060788C">
      <w:pPr>
        <w:rPr>
          <w:rFonts w:ascii="Times New Roman" w:hAnsi="Times New Roman"/>
          <w:sz w:val="28"/>
          <w:szCs w:val="28"/>
        </w:rPr>
      </w:pPr>
      <w:r w:rsidRPr="00575371">
        <w:rPr>
          <w:rFonts w:ascii="Times New Roman" w:hAnsi="Times New Roman"/>
          <w:sz w:val="28"/>
          <w:szCs w:val="28"/>
        </w:rPr>
        <w:t>п. Чегдомын</w:t>
      </w:r>
    </w:p>
    <w:p w:rsidR="00E140E8" w:rsidRDefault="00E140E8" w:rsidP="000861E4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40E8" w:rsidRDefault="00E140E8" w:rsidP="000861E4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40E8" w:rsidRPr="00444230" w:rsidRDefault="00E140E8" w:rsidP="000861E4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423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4230">
        <w:rPr>
          <w:rFonts w:ascii="Times New Roman" w:hAnsi="Times New Roman" w:cs="Times New Roman"/>
          <w:sz w:val="28"/>
          <w:szCs w:val="28"/>
        </w:rPr>
        <w:t xml:space="preserve">еречня 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B03D4">
        <w:rPr>
          <w:rFonts w:ascii="Times New Roman" w:hAnsi="Times New Roman" w:cs="Times New Roman"/>
          <w:sz w:val="28"/>
          <w:szCs w:val="28"/>
        </w:rPr>
        <w:t xml:space="preserve">по обеспечению доступа к информации о деятельности администрации Верхнебуреинского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4C2A8C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Верхнебуреинского муниципального района» </w:t>
      </w:r>
    </w:p>
    <w:p w:rsidR="00E140E8" w:rsidRPr="00444230" w:rsidRDefault="00E140E8" w:rsidP="004C2A8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40E8" w:rsidRDefault="00E140E8" w:rsidP="000A4D12">
      <w:p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144">
        <w:rPr>
          <w:rFonts w:ascii="Times New Roman" w:hAnsi="Times New Roman" w:cs="Times New Roman"/>
          <w:sz w:val="28"/>
          <w:szCs w:val="28"/>
        </w:rPr>
        <w:t>В целях обеспечения права пользователей информацией на доступ 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Верхнебуреинского муниципального района, в соответствии с Федеральным з</w:t>
      </w:r>
      <w:r w:rsidRPr="004C2A8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2A8C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района</w:t>
      </w:r>
    </w:p>
    <w:p w:rsidR="00E140E8" w:rsidRPr="004C2A8C" w:rsidRDefault="00E140E8" w:rsidP="000861E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C2A8C">
        <w:rPr>
          <w:rFonts w:ascii="Times New Roman" w:hAnsi="Times New Roman" w:cs="Times New Roman"/>
          <w:sz w:val="28"/>
          <w:szCs w:val="28"/>
        </w:rPr>
        <w:t>:</w:t>
      </w:r>
    </w:p>
    <w:p w:rsidR="00E140E8" w:rsidRDefault="00E140E8" w:rsidP="00380251">
      <w:pPr>
        <w:pStyle w:val="ListParagraph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2A8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2A8C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 xml:space="preserve">чень мероприятий </w:t>
      </w:r>
      <w:r w:rsidRPr="00CB03D4">
        <w:rPr>
          <w:rFonts w:ascii="Times New Roman" w:hAnsi="Times New Roman" w:cs="Times New Roman"/>
          <w:sz w:val="28"/>
          <w:szCs w:val="28"/>
        </w:rPr>
        <w:t xml:space="preserve">по обеспечению доступа к информации о деятельности администрации Верхнебуреинского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4C2A8C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Верхнебуреинского муниципального района».</w:t>
      </w:r>
    </w:p>
    <w:p w:rsidR="00E140E8" w:rsidRPr="004C2A8C" w:rsidRDefault="00E140E8" w:rsidP="00380251">
      <w:pPr>
        <w:pStyle w:val="21"/>
        <w:shd w:val="clear" w:color="auto" w:fill="auto"/>
        <w:tabs>
          <w:tab w:val="left" w:pos="0"/>
          <w:tab w:val="left" w:pos="1080"/>
          <w:tab w:val="left" w:pos="9356"/>
        </w:tabs>
        <w:spacing w:before="0" w:after="0" w:line="240" w:lineRule="auto"/>
        <w:ind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61E4">
        <w:rPr>
          <w:sz w:val="28"/>
          <w:szCs w:val="28"/>
        </w:rPr>
        <w:t>Начальникам отделов, заведующим секторами, руководителям структурных подразделений администрации района обеспечить</w:t>
      </w:r>
      <w:r w:rsidRPr="004C2A8C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своевременность предоставления для размещения информации о деятельности администрации</w:t>
      </w:r>
      <w:r w:rsidRPr="000861E4">
        <w:rPr>
          <w:sz w:val="28"/>
          <w:szCs w:val="28"/>
        </w:rPr>
        <w:t xml:space="preserve"> </w:t>
      </w:r>
      <w:r w:rsidRPr="004C2A8C">
        <w:rPr>
          <w:sz w:val="28"/>
          <w:szCs w:val="28"/>
        </w:rPr>
        <w:t>Верхнебуреинского муниципального</w:t>
      </w:r>
      <w:r>
        <w:rPr>
          <w:sz w:val="28"/>
          <w:szCs w:val="28"/>
        </w:rPr>
        <w:t xml:space="preserve"> района</w:t>
      </w:r>
      <w:r w:rsidRPr="004C2A8C">
        <w:rPr>
          <w:sz w:val="28"/>
          <w:szCs w:val="28"/>
        </w:rPr>
        <w:t>.</w:t>
      </w:r>
    </w:p>
    <w:p w:rsidR="00E140E8" w:rsidRPr="004C2A8C" w:rsidRDefault="00E140E8" w:rsidP="00380251">
      <w:pPr>
        <w:pStyle w:val="21"/>
        <w:shd w:val="clear" w:color="auto" w:fill="auto"/>
        <w:tabs>
          <w:tab w:val="left" w:pos="0"/>
          <w:tab w:val="left" w:pos="1080"/>
          <w:tab w:val="left" w:pos="9356"/>
        </w:tabs>
        <w:spacing w:before="0" w:after="0" w:line="322" w:lineRule="exact"/>
        <w:ind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2A8C">
        <w:rPr>
          <w:sz w:val="28"/>
          <w:szCs w:val="28"/>
        </w:rPr>
        <w:t>Контроль за выполнением настоящего распоряжения оставляю за со</w:t>
      </w:r>
      <w:r w:rsidRPr="004C2A8C">
        <w:rPr>
          <w:sz w:val="28"/>
          <w:szCs w:val="28"/>
        </w:rPr>
        <w:softHyphen/>
        <w:t>бой.</w:t>
      </w:r>
    </w:p>
    <w:p w:rsidR="00E140E8" w:rsidRDefault="00E140E8" w:rsidP="00380251">
      <w:pPr>
        <w:pStyle w:val="21"/>
        <w:shd w:val="clear" w:color="auto" w:fill="auto"/>
        <w:tabs>
          <w:tab w:val="left" w:pos="0"/>
          <w:tab w:val="left" w:pos="1080"/>
          <w:tab w:val="left" w:pos="9356"/>
        </w:tabs>
        <w:spacing w:before="0" w:after="0" w:line="322" w:lineRule="exact"/>
        <w:ind w:right="-7"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2A8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4C2A8C">
        <w:rPr>
          <w:sz w:val="28"/>
          <w:szCs w:val="28"/>
        </w:rPr>
        <w:t xml:space="preserve"> вступает в силу после его </w:t>
      </w:r>
      <w:r>
        <w:rPr>
          <w:sz w:val="28"/>
          <w:szCs w:val="28"/>
        </w:rPr>
        <w:t>официального опубликования (обнародования)</w:t>
      </w:r>
      <w:r w:rsidRPr="004C2A8C">
        <w:rPr>
          <w:sz w:val="28"/>
          <w:szCs w:val="28"/>
        </w:rPr>
        <w:t>.</w:t>
      </w:r>
    </w:p>
    <w:p w:rsidR="00E140E8" w:rsidRDefault="00E140E8" w:rsidP="00380251">
      <w:pPr>
        <w:pStyle w:val="21"/>
        <w:shd w:val="clear" w:color="auto" w:fill="auto"/>
        <w:tabs>
          <w:tab w:val="left" w:pos="0"/>
          <w:tab w:val="left" w:pos="1080"/>
          <w:tab w:val="left" w:pos="9356"/>
        </w:tabs>
        <w:spacing w:before="0" w:after="0" w:line="322" w:lineRule="exact"/>
        <w:ind w:right="-7"/>
        <w:rPr>
          <w:sz w:val="28"/>
          <w:szCs w:val="28"/>
        </w:rPr>
      </w:pPr>
    </w:p>
    <w:p w:rsidR="00E140E8" w:rsidRDefault="00E140E8" w:rsidP="00380251">
      <w:pPr>
        <w:pStyle w:val="21"/>
        <w:shd w:val="clear" w:color="auto" w:fill="auto"/>
        <w:tabs>
          <w:tab w:val="left" w:pos="0"/>
          <w:tab w:val="left" w:pos="1080"/>
          <w:tab w:val="left" w:pos="9356"/>
        </w:tabs>
        <w:spacing w:before="0" w:after="0" w:line="322" w:lineRule="exact"/>
        <w:ind w:right="-7"/>
        <w:rPr>
          <w:sz w:val="28"/>
          <w:szCs w:val="28"/>
        </w:rPr>
      </w:pPr>
    </w:p>
    <w:p w:rsidR="00E140E8" w:rsidRDefault="00E140E8" w:rsidP="00380251">
      <w:pPr>
        <w:pStyle w:val="21"/>
        <w:shd w:val="clear" w:color="auto" w:fill="auto"/>
        <w:tabs>
          <w:tab w:val="left" w:pos="0"/>
          <w:tab w:val="left" w:pos="1080"/>
          <w:tab w:val="left" w:pos="9356"/>
        </w:tabs>
        <w:spacing w:before="0" w:after="0" w:line="322" w:lineRule="exact"/>
        <w:ind w:right="-7"/>
        <w:rPr>
          <w:sz w:val="28"/>
          <w:szCs w:val="28"/>
        </w:rPr>
      </w:pPr>
    </w:p>
    <w:p w:rsidR="00E140E8" w:rsidRDefault="00E140E8" w:rsidP="00380251">
      <w:pPr>
        <w:pStyle w:val="21"/>
        <w:shd w:val="clear" w:color="auto" w:fill="auto"/>
        <w:tabs>
          <w:tab w:val="left" w:pos="0"/>
          <w:tab w:val="left" w:pos="1080"/>
          <w:tab w:val="left" w:pos="9356"/>
        </w:tabs>
        <w:spacing w:before="0" w:after="0" w:line="240" w:lineRule="exact"/>
        <w:ind w:right="-6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E140E8" w:rsidRDefault="00E140E8" w:rsidP="00380251">
      <w:pPr>
        <w:pStyle w:val="21"/>
        <w:shd w:val="clear" w:color="auto" w:fill="auto"/>
        <w:tabs>
          <w:tab w:val="left" w:pos="0"/>
          <w:tab w:val="left" w:pos="1080"/>
          <w:tab w:val="left" w:pos="9356"/>
        </w:tabs>
        <w:spacing w:before="0" w:after="0" w:line="240" w:lineRule="exact"/>
        <w:ind w:right="-6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К.А. Вольф</w:t>
      </w:r>
    </w:p>
    <w:p w:rsidR="00E140E8" w:rsidRDefault="00E140E8" w:rsidP="000A4D12">
      <w:pPr>
        <w:pStyle w:val="21"/>
        <w:shd w:val="clear" w:color="auto" w:fill="auto"/>
        <w:tabs>
          <w:tab w:val="left" w:pos="1080"/>
          <w:tab w:val="left" w:pos="9356"/>
        </w:tabs>
        <w:spacing w:before="0" w:after="0" w:line="322" w:lineRule="exact"/>
        <w:ind w:right="-7" w:firstLine="720"/>
        <w:rPr>
          <w:sz w:val="28"/>
          <w:szCs w:val="28"/>
        </w:rPr>
      </w:pPr>
    </w:p>
    <w:p w:rsidR="00E140E8" w:rsidRDefault="00E140E8" w:rsidP="000A4D12">
      <w:pPr>
        <w:pStyle w:val="21"/>
        <w:shd w:val="clear" w:color="auto" w:fill="auto"/>
        <w:tabs>
          <w:tab w:val="left" w:pos="1080"/>
          <w:tab w:val="left" w:pos="9356"/>
        </w:tabs>
        <w:spacing w:before="0" w:after="0" w:line="322" w:lineRule="exact"/>
        <w:ind w:right="-7" w:firstLine="720"/>
        <w:rPr>
          <w:sz w:val="28"/>
          <w:szCs w:val="28"/>
        </w:rPr>
      </w:pPr>
    </w:p>
    <w:p w:rsidR="00E140E8" w:rsidRDefault="00E140E8" w:rsidP="000A4D12">
      <w:pPr>
        <w:pStyle w:val="21"/>
        <w:shd w:val="clear" w:color="auto" w:fill="auto"/>
        <w:tabs>
          <w:tab w:val="left" w:pos="1080"/>
          <w:tab w:val="left" w:pos="9356"/>
        </w:tabs>
        <w:spacing w:before="0" w:after="0" w:line="322" w:lineRule="exact"/>
        <w:ind w:right="-7" w:firstLine="72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74"/>
        <w:gridCol w:w="4720"/>
      </w:tblGrid>
      <w:tr w:rsidR="00E140E8" w:rsidTr="00380251">
        <w:tc>
          <w:tcPr>
            <w:tcW w:w="4674" w:type="dxa"/>
          </w:tcPr>
          <w:p w:rsidR="00E140E8" w:rsidRDefault="00E140E8" w:rsidP="007A141C">
            <w:pPr>
              <w:jc w:val="right"/>
            </w:pPr>
            <w:r w:rsidRPr="002E749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720" w:type="dxa"/>
          </w:tcPr>
          <w:p w:rsidR="00E140E8" w:rsidRDefault="00E140E8" w:rsidP="007A141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1C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</w:t>
            </w:r>
          </w:p>
          <w:p w:rsidR="00E140E8" w:rsidRPr="007A141C" w:rsidRDefault="00E140E8" w:rsidP="007A141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E8" w:rsidRPr="007A141C" w:rsidRDefault="00E140E8" w:rsidP="007A141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1C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E140E8" w:rsidRDefault="00E140E8" w:rsidP="007A141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41C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E140E8" w:rsidRPr="007A141C" w:rsidRDefault="00E140E8" w:rsidP="007A141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11.05.2017 № 248</w:t>
            </w:r>
          </w:p>
          <w:p w:rsidR="00E140E8" w:rsidRDefault="00E140E8" w:rsidP="007A141C">
            <w:pPr>
              <w:spacing w:line="240" w:lineRule="exact"/>
              <w:jc w:val="center"/>
            </w:pPr>
          </w:p>
        </w:tc>
      </w:tr>
    </w:tbl>
    <w:p w:rsidR="00E140E8" w:rsidRDefault="00E140E8" w:rsidP="00E10B35">
      <w:pPr>
        <w:pStyle w:val="21"/>
        <w:shd w:val="clear" w:color="auto" w:fill="auto"/>
        <w:tabs>
          <w:tab w:val="right" w:pos="9356"/>
        </w:tabs>
        <w:spacing w:before="0" w:after="0" w:line="240" w:lineRule="auto"/>
      </w:pPr>
    </w:p>
    <w:p w:rsidR="00E140E8" w:rsidRDefault="00E140E8">
      <w:pPr>
        <w:pStyle w:val="21"/>
        <w:shd w:val="clear" w:color="auto" w:fill="auto"/>
        <w:spacing w:before="0" w:after="13" w:line="260" w:lineRule="exact"/>
        <w:jc w:val="center"/>
      </w:pPr>
    </w:p>
    <w:p w:rsidR="00E140E8" w:rsidRPr="003C676C" w:rsidRDefault="00E140E8" w:rsidP="00F1367D">
      <w:pPr>
        <w:pStyle w:val="21"/>
        <w:shd w:val="clear" w:color="auto" w:fill="auto"/>
        <w:spacing w:before="0" w:after="13" w:line="240" w:lineRule="exact"/>
        <w:jc w:val="center"/>
        <w:rPr>
          <w:sz w:val="28"/>
          <w:szCs w:val="28"/>
        </w:rPr>
      </w:pPr>
      <w:r w:rsidRPr="003C676C">
        <w:rPr>
          <w:sz w:val="28"/>
          <w:szCs w:val="28"/>
        </w:rPr>
        <w:t>ПЕРЕЧЕНЬ МЕРОПРИЯТИЙ</w:t>
      </w:r>
    </w:p>
    <w:p w:rsidR="00E140E8" w:rsidRPr="003C676C" w:rsidRDefault="00E140E8" w:rsidP="00F1367D">
      <w:pPr>
        <w:pStyle w:val="21"/>
        <w:shd w:val="clear" w:color="auto" w:fill="auto"/>
        <w:spacing w:before="0" w:after="13" w:line="240" w:lineRule="exact"/>
        <w:jc w:val="center"/>
        <w:rPr>
          <w:sz w:val="28"/>
          <w:szCs w:val="28"/>
        </w:rPr>
      </w:pPr>
      <w:r w:rsidRPr="003C676C">
        <w:rPr>
          <w:sz w:val="28"/>
          <w:szCs w:val="28"/>
        </w:rPr>
        <w:t>по обеспечению доступа к информации о деятельности администрации Верхнебуреинского муниципального района,</w:t>
      </w:r>
    </w:p>
    <w:p w:rsidR="00E140E8" w:rsidRPr="001907E6" w:rsidRDefault="00E140E8" w:rsidP="00F1367D">
      <w:pPr>
        <w:pStyle w:val="21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1907E6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1907E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907E6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 xml:space="preserve"> в администрации Верхнебуреинского муниципального района</w:t>
      </w:r>
    </w:p>
    <w:p w:rsidR="00E140E8" w:rsidRDefault="00E140E8">
      <w:pPr>
        <w:pStyle w:val="21"/>
        <w:shd w:val="clear" w:color="auto" w:fill="auto"/>
        <w:spacing w:before="0" w:after="13" w:line="260" w:lineRule="exact"/>
        <w:jc w:val="center"/>
      </w:pPr>
    </w:p>
    <w:tbl>
      <w:tblPr>
        <w:tblW w:w="93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843"/>
        <w:gridCol w:w="4252"/>
        <w:gridCol w:w="2392"/>
      </w:tblGrid>
      <w:tr w:rsidR="00E140E8" w:rsidRPr="00AF09C6" w:rsidTr="007A141C">
        <w:tc>
          <w:tcPr>
            <w:tcW w:w="851" w:type="dxa"/>
          </w:tcPr>
          <w:p w:rsidR="00E140E8" w:rsidRPr="003C676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sz w:val="24"/>
                <w:szCs w:val="24"/>
              </w:rPr>
            </w:pPr>
            <w:r w:rsidRPr="003C676C">
              <w:rPr>
                <w:rStyle w:val="211pt"/>
                <w:sz w:val="24"/>
                <w:szCs w:val="24"/>
              </w:rPr>
              <w:t>№</w:t>
            </w:r>
          </w:p>
          <w:p w:rsidR="00E140E8" w:rsidRPr="003C676C" w:rsidRDefault="00E140E8" w:rsidP="007A141C">
            <w:pPr>
              <w:pStyle w:val="21"/>
              <w:shd w:val="clear" w:color="auto" w:fill="auto"/>
              <w:spacing w:before="60" w:after="0" w:line="240" w:lineRule="auto"/>
              <w:ind w:left="240"/>
              <w:jc w:val="center"/>
              <w:rPr>
                <w:sz w:val="24"/>
                <w:szCs w:val="24"/>
              </w:rPr>
            </w:pPr>
            <w:r w:rsidRPr="003C676C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E140E8" w:rsidRPr="003C676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sz w:val="24"/>
                <w:szCs w:val="24"/>
              </w:rPr>
            </w:pPr>
            <w:r w:rsidRPr="003C676C">
              <w:rPr>
                <w:rStyle w:val="211pt"/>
                <w:sz w:val="24"/>
                <w:szCs w:val="24"/>
              </w:rPr>
              <w:t>Статья,</w:t>
            </w:r>
          </w:p>
          <w:p w:rsidR="00E140E8" w:rsidRPr="003C676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sz w:val="24"/>
                <w:szCs w:val="24"/>
              </w:rPr>
            </w:pPr>
            <w:r w:rsidRPr="003C676C">
              <w:rPr>
                <w:rStyle w:val="211pt"/>
                <w:sz w:val="24"/>
                <w:szCs w:val="24"/>
              </w:rPr>
              <w:t>пункты</w:t>
            </w:r>
          </w:p>
          <w:p w:rsidR="00E140E8" w:rsidRPr="003C676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  <w:r w:rsidRPr="003C676C">
              <w:rPr>
                <w:rStyle w:val="211pt"/>
                <w:sz w:val="24"/>
                <w:szCs w:val="24"/>
              </w:rPr>
              <w:t>закона</w:t>
            </w:r>
          </w:p>
        </w:tc>
        <w:tc>
          <w:tcPr>
            <w:tcW w:w="4252" w:type="dxa"/>
          </w:tcPr>
          <w:p w:rsidR="00E140E8" w:rsidRPr="003C676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76C">
              <w:rPr>
                <w:rStyle w:val="211pt"/>
                <w:sz w:val="24"/>
                <w:szCs w:val="24"/>
              </w:rPr>
              <w:t>Мероприятие</w:t>
            </w:r>
          </w:p>
        </w:tc>
        <w:tc>
          <w:tcPr>
            <w:tcW w:w="2392" w:type="dxa"/>
          </w:tcPr>
          <w:p w:rsidR="00E140E8" w:rsidRPr="003C676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76C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E140E8" w:rsidRPr="00AF09C6" w:rsidTr="007A141C">
        <w:trPr>
          <w:trHeight w:val="3867"/>
        </w:trPr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Статья 6 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1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2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пункт 3 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Обеспечить обнародование (опубликова</w:t>
            </w:r>
            <w:r w:rsidRPr="007A141C">
              <w:rPr>
                <w:rStyle w:val="211pt"/>
                <w:sz w:val="24"/>
                <w:szCs w:val="24"/>
              </w:rPr>
              <w:softHyphen/>
              <w:t>ние) информации о деятельности администрации Верхнебуреинского муниципального района (далее – администрация района) в средствах мас</w:t>
            </w:r>
            <w:r w:rsidRPr="007A141C">
              <w:rPr>
                <w:rStyle w:val="211pt"/>
                <w:sz w:val="24"/>
                <w:szCs w:val="24"/>
              </w:rPr>
              <w:softHyphen/>
              <w:t>совой информации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-  газета «Рабочее слово»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-  официальный  сайт администрации Верхнебуреинского муниципального района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- на стенде в здании администрации района.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Отдел  организации  местного  самоуправления, муниципальной  службы  и  контроля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Сектор  информационных  технологий  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Отдел  организации  местного  самоуправления, муниципальной  службы  и  контроля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2. 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4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Обеспечить предоставление места для озна</w:t>
            </w:r>
            <w:r w:rsidRPr="007A141C">
              <w:rPr>
                <w:rStyle w:val="211pt"/>
                <w:sz w:val="24"/>
                <w:szCs w:val="24"/>
              </w:rPr>
              <w:softHyphen/>
              <w:t>комления с информацией о деятельности администрации района в здании, занимаемом администрацией района.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МКУ  «АХЧ»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3. 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пункт 5 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Обеспечить информирование и доступ граж</w:t>
            </w:r>
            <w:r w:rsidRPr="007A141C">
              <w:rPr>
                <w:rStyle w:val="211pt"/>
                <w:sz w:val="24"/>
                <w:szCs w:val="24"/>
              </w:rPr>
              <w:softHyphen/>
              <w:t>дан, представителей организаций (юридических лиц), общест</w:t>
            </w:r>
            <w:r w:rsidRPr="007A141C">
              <w:rPr>
                <w:rStyle w:val="211pt"/>
                <w:sz w:val="24"/>
                <w:szCs w:val="24"/>
              </w:rPr>
              <w:softHyphen/>
              <w:t>венных объединений на заседания коллегий при главе района  (по их заяв</w:t>
            </w:r>
            <w:r w:rsidRPr="007A141C">
              <w:rPr>
                <w:rStyle w:val="211pt"/>
                <w:sz w:val="24"/>
                <w:szCs w:val="24"/>
              </w:rPr>
              <w:softHyphen/>
              <w:t>ке)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Управляющий  делами,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4. 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Статья   6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6;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Статья 7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пункты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1, 2, 3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Обеспечить предоставление информации  о деятельности администрации района (по запросу) в формах: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- устной (во время приёма граждан главой  района, председателем Собрания  депутатов);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- электронной;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- документированной;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- по телефонам (уполномоченных должно</w:t>
            </w:r>
            <w:r w:rsidRPr="007A141C">
              <w:rPr>
                <w:rStyle w:val="211pt"/>
                <w:sz w:val="24"/>
                <w:szCs w:val="24"/>
              </w:rPr>
              <w:softHyphen/>
              <w:t>стных лиц)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Статья 9 пункты 1, 2, 3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Определить перечень уполномоченных должностных лиц, их права и обязанности для организации доступа к информации о деятельности администрации района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Заместители  главы  администрации,  управляющий  делами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Статья 10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1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Размещать информацию на официальном сайте администрации Верхнебуреинского муниципального района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Сектор  информационных технологий  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Статья 13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Подготовить и предоставить для размещения на официальном сайте администрации  Верхнебуреинского муниципального района:</w:t>
            </w:r>
          </w:p>
        </w:tc>
        <w:tc>
          <w:tcPr>
            <w:tcW w:w="2392" w:type="dxa"/>
            <w:vAlign w:val="bottom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7.1.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1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-  общую информацию об администрации района: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а) наименование и структура, почтовый ад</w:t>
            </w:r>
            <w:r w:rsidRPr="007A141C">
              <w:rPr>
                <w:rStyle w:val="211pt"/>
                <w:sz w:val="24"/>
                <w:szCs w:val="24"/>
              </w:rPr>
              <w:softHyphen/>
              <w:t>рес, адрес электронной почты, номера теле</w:t>
            </w:r>
            <w:r w:rsidRPr="007A141C">
              <w:rPr>
                <w:rStyle w:val="211pt"/>
                <w:sz w:val="24"/>
                <w:szCs w:val="24"/>
              </w:rPr>
              <w:softHyphen/>
              <w:t>фонов;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б) сведения о полномочиях, задачах и функциях администрации района, перечень нормативных правовых ак</w:t>
            </w:r>
            <w:r w:rsidRPr="007A141C">
              <w:rPr>
                <w:rStyle w:val="211pt"/>
                <w:sz w:val="24"/>
                <w:szCs w:val="24"/>
              </w:rPr>
              <w:softHyphen/>
              <w:t>тов, определяющих полномочия, задачи и функции;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в) перечень подведомственных организа</w:t>
            </w:r>
            <w:r w:rsidRPr="007A141C">
              <w:rPr>
                <w:rStyle w:val="211pt"/>
                <w:sz w:val="24"/>
                <w:szCs w:val="24"/>
              </w:rPr>
              <w:softHyphen/>
              <w:t>ций, сведения об их задачах и функциях, почтовых адресах, адресах электронной поч</w:t>
            </w:r>
            <w:r w:rsidRPr="007A141C">
              <w:rPr>
                <w:rStyle w:val="211pt"/>
                <w:sz w:val="24"/>
                <w:szCs w:val="24"/>
              </w:rPr>
              <w:softHyphen/>
              <w:t xml:space="preserve">ты, номерах телефонов, их </w:t>
            </w:r>
            <w:r w:rsidRPr="007A141C">
              <w:rPr>
                <w:sz w:val="24"/>
                <w:szCs w:val="24"/>
              </w:rPr>
              <w:t>руководителях (фамилии, имена, отчества, а также при согласии указанных лиц иные сведения о них)</w:t>
            </w:r>
            <w:r w:rsidRPr="007A141C">
              <w:rPr>
                <w:rStyle w:val="211pt"/>
                <w:sz w:val="24"/>
                <w:szCs w:val="24"/>
              </w:rPr>
              <w:t>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pacing w:before="0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г) сведения о главе района (главе администрации района), </w:t>
            </w:r>
            <w:r w:rsidRPr="007A141C">
              <w:rPr>
                <w:sz w:val="24"/>
                <w:szCs w:val="24"/>
              </w:rPr>
              <w:t>его заместителях, руководителях структурных подразделений, отделов и секторов</w:t>
            </w:r>
            <w:r w:rsidRPr="007A141C">
              <w:rPr>
                <w:rStyle w:val="211pt"/>
                <w:sz w:val="24"/>
                <w:szCs w:val="24"/>
              </w:rPr>
              <w:t>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д) перечни информационных систем, банков данных, реестров, регистров, находящихся в ведении администрации района, подведомственных организаций;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е) сведения о средствах массовой инфор</w:t>
            </w:r>
            <w:r w:rsidRPr="007A141C">
              <w:rPr>
                <w:rStyle w:val="211pt"/>
                <w:sz w:val="24"/>
                <w:szCs w:val="24"/>
              </w:rPr>
              <w:softHyphen/>
              <w:t>мации, учреждённых администрацией района.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Отделы, сектора, структурные подразделения администрации района в соответствии с направлением деятельности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Сектор кадровой работы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Сектор информационных технологий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Отделы, сектора, структурные подразделения администрации района Подведомственные организации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(в соответствии с направлением деятельности)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Отдел культуры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 xml:space="preserve">7.2. 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2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Информацию о нормотворческой деятель</w:t>
            </w:r>
            <w:r w:rsidRPr="007A141C">
              <w:rPr>
                <w:rStyle w:val="211pt"/>
                <w:sz w:val="24"/>
                <w:szCs w:val="24"/>
              </w:rPr>
              <w:softHyphen/>
              <w:t>ности администрации района: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 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а) нормативные правовые акты, сведения о внесении в них изменений, признании их утратившими силу, признании их судом не</w:t>
            </w:r>
            <w:r w:rsidRPr="007A141C">
              <w:rPr>
                <w:rStyle w:val="211pt"/>
                <w:sz w:val="24"/>
                <w:szCs w:val="24"/>
              </w:rPr>
              <w:softHyphen/>
              <w:t>действующими.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б) тексты проектов муниципальных право</w:t>
            </w:r>
            <w:r w:rsidRPr="007A141C">
              <w:rPr>
                <w:rStyle w:val="211pt"/>
                <w:sz w:val="24"/>
                <w:szCs w:val="24"/>
              </w:rPr>
              <w:softHyphen/>
              <w:t xml:space="preserve">вых актов, внесённых в </w:t>
            </w:r>
            <w:r w:rsidRPr="007A141C">
              <w:rPr>
                <w:sz w:val="24"/>
                <w:szCs w:val="24"/>
              </w:rPr>
              <w:t>Собрание депутатов Верхнебуреинского муниципального района</w:t>
            </w:r>
            <w:r w:rsidRPr="007A141C">
              <w:rPr>
                <w:rStyle w:val="211pt"/>
                <w:sz w:val="24"/>
                <w:szCs w:val="24"/>
              </w:rPr>
              <w:t>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в) информация о размещении заказов на по</w:t>
            </w:r>
            <w:r w:rsidRPr="007A141C">
              <w:rPr>
                <w:rStyle w:val="211pt"/>
                <w:sz w:val="24"/>
                <w:szCs w:val="24"/>
              </w:rPr>
              <w:softHyphen/>
              <w:t>ставки товаров, выполнение работ, оказание услуг для муниципальных нужд;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г) административные регламенты, стандар</w:t>
            </w:r>
            <w:r w:rsidRPr="007A141C">
              <w:rPr>
                <w:rStyle w:val="211pt"/>
                <w:sz w:val="24"/>
                <w:szCs w:val="24"/>
              </w:rPr>
              <w:softHyphen/>
              <w:t>ты муниципальных услуг;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д) установленные формы обращений, заяв</w:t>
            </w:r>
            <w:r w:rsidRPr="007A141C">
              <w:rPr>
                <w:rStyle w:val="211pt"/>
                <w:sz w:val="24"/>
                <w:szCs w:val="24"/>
              </w:rPr>
              <w:softHyphen/>
              <w:t>лений и иных документов, принимаемых к рассмотрению администрацией района;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е) порядок обжалования муниципальных правовых актов администрации района.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Собрание депутатов Верхнебуреинского муниципального района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Собрание депутатов Верхнебуреинского муниципального района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Сектор  муниципальных    закупок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Отделы, сектора, структурные подразделения администрации района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Отделы, сектора, структурные подразделения администрации района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Отдел юридического обеспечения деятельности администрации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7.3.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3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Информацию об участии администрации района в целевых и иных про</w:t>
            </w:r>
            <w:r w:rsidRPr="007A141C">
              <w:rPr>
                <w:rStyle w:val="211pt"/>
                <w:sz w:val="24"/>
                <w:szCs w:val="24"/>
              </w:rPr>
              <w:softHyphen/>
              <w:t>граммах, международном сотрудничестве, а также сведения об официальных визитах и о рабочих поездках руководителей.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Пресс-служба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Отделы, сектора, структурные подразделения администрации района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7.4.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4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Информацию о состоянии защиты населе</w:t>
            </w:r>
            <w:r w:rsidRPr="007A141C">
              <w:rPr>
                <w:rStyle w:val="211pt"/>
                <w:sz w:val="24"/>
                <w:szCs w:val="24"/>
              </w:rPr>
              <w:softHyphen/>
              <w:t>ния и территории от чрезвычайных ситуа</w:t>
            </w:r>
            <w:r w:rsidRPr="007A141C">
              <w:rPr>
                <w:rStyle w:val="211pt"/>
                <w:sz w:val="24"/>
                <w:szCs w:val="24"/>
              </w:rPr>
              <w:softHyphen/>
              <w:t>ций и принятых мерах по обеспечению их безопасности, о прогнозируемых и возник</w:t>
            </w:r>
            <w:r w:rsidRPr="007A141C">
              <w:rPr>
                <w:rStyle w:val="211pt"/>
                <w:sz w:val="24"/>
                <w:szCs w:val="24"/>
              </w:rPr>
              <w:softHyphen/>
              <w:t>ших чрезвычайных ситуациях, о приёмах и способах защиты населения на территории Верхнебуреинского района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ГО и ЧС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7.5.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5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pacing w:before="0"/>
              <w:jc w:val="left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Информацию о результатах проверок, проведенных государственным органом, его территориальными органами, администрацией района, подведомственными организациями в пределах их полномочий, а также о результатах проверок, проведенных в администрации района, подведомственных организациях.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7.6.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6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Тексты официальных выступлений и заяв</w:t>
            </w:r>
            <w:r w:rsidRPr="007A141C">
              <w:rPr>
                <w:rStyle w:val="211pt"/>
                <w:sz w:val="24"/>
                <w:szCs w:val="24"/>
              </w:rPr>
              <w:softHyphen/>
              <w:t>лений главы района (главы администрации района), его заместителей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Пресс-служба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7.7.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7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Статистическую информацию о деятельности администрации района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а) статистические данные и показатели, ха</w:t>
            </w:r>
            <w:r w:rsidRPr="007A141C">
              <w:rPr>
                <w:rStyle w:val="211pt"/>
                <w:sz w:val="24"/>
                <w:szCs w:val="24"/>
              </w:rPr>
              <w:softHyphen/>
              <w:t>рактеризующие состояние и динамику раз</w:t>
            </w:r>
            <w:r w:rsidRPr="007A141C">
              <w:rPr>
                <w:rStyle w:val="211pt"/>
                <w:sz w:val="24"/>
                <w:szCs w:val="24"/>
              </w:rPr>
              <w:softHyphen/>
              <w:t>вития экономической, социальной и иных сфер жизнедеятельности администрации района</w:t>
            </w:r>
          </w:p>
          <w:p w:rsidR="00E140E8" w:rsidRPr="007A141C" w:rsidRDefault="00E140E8" w:rsidP="007A141C">
            <w:pPr>
              <w:pStyle w:val="2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б) сведения об использовании администрацией района выделяемых бюд</w:t>
            </w:r>
            <w:r w:rsidRPr="007A141C">
              <w:rPr>
                <w:rStyle w:val="211pt"/>
                <w:sz w:val="24"/>
                <w:szCs w:val="24"/>
              </w:rPr>
              <w:softHyphen/>
              <w:t>жетных средств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в) сведения о предоставленных организаци</w:t>
            </w:r>
            <w:r w:rsidRPr="007A141C">
              <w:rPr>
                <w:rStyle w:val="211pt"/>
                <w:sz w:val="24"/>
                <w:szCs w:val="24"/>
              </w:rPr>
              <w:softHyphen/>
              <w:t>ям, индивидуальным предпринимателям льготах, отсрочках, рассрочках, о списании задолженности по платежам в территори</w:t>
            </w:r>
            <w:r w:rsidRPr="007A141C">
              <w:rPr>
                <w:rStyle w:val="211pt"/>
                <w:sz w:val="24"/>
                <w:szCs w:val="24"/>
              </w:rPr>
              <w:softHyphen/>
              <w:t>альный бюджет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Отдел  по  экономике  и  работе  с  малым  бизнесом, </w:t>
            </w:r>
          </w:p>
          <w:p w:rsidR="00E140E8" w:rsidRPr="007A141C" w:rsidRDefault="00E140E8" w:rsidP="007A141C">
            <w:pPr>
              <w:pStyle w:val="2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Финансовое управления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Собрание депутатов Верхнебуреинского муниципального района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Финансовое управление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Собрание депутатов Верхнебуреинского муниципального района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Финансовое управление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7.8.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8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Информацию о кадровом обеспечении администрации района 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а) порядок поступления граждан на муни</w:t>
            </w:r>
            <w:r w:rsidRPr="007A141C">
              <w:rPr>
                <w:rStyle w:val="211pt"/>
                <w:sz w:val="24"/>
                <w:szCs w:val="24"/>
              </w:rPr>
              <w:softHyphen/>
              <w:t>ципальную службу;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б) сведения о вакантных должностях;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в) квалификационные требования к канди</w:t>
            </w:r>
            <w:r w:rsidRPr="007A141C">
              <w:rPr>
                <w:rStyle w:val="211pt"/>
                <w:sz w:val="24"/>
                <w:szCs w:val="24"/>
              </w:rPr>
              <w:softHyphen/>
              <w:t>датам на замещение вакантных должностей муниципальной службы;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г) условия и результаты конкурсов на заме</w:t>
            </w:r>
            <w:r w:rsidRPr="007A141C">
              <w:rPr>
                <w:rStyle w:val="211pt"/>
                <w:sz w:val="24"/>
                <w:szCs w:val="24"/>
              </w:rPr>
              <w:softHyphen/>
              <w:t>щение вакантных должностей муниципаль</w:t>
            </w:r>
            <w:r w:rsidRPr="007A141C">
              <w:rPr>
                <w:rStyle w:val="211pt"/>
                <w:sz w:val="24"/>
                <w:szCs w:val="24"/>
              </w:rPr>
              <w:softHyphen/>
              <w:t>ной службы;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д) номера телефонов, по которым можно получить информацию о замещении ва</w:t>
            </w:r>
            <w:r w:rsidRPr="007A141C">
              <w:rPr>
                <w:rStyle w:val="211pt"/>
                <w:sz w:val="24"/>
                <w:szCs w:val="24"/>
              </w:rPr>
              <w:softHyphen/>
              <w:t>кантных должностей.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Сектор кадровой работы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 xml:space="preserve">7.9. 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пункт 9</w:t>
            </w:r>
          </w:p>
        </w:tc>
        <w:tc>
          <w:tcPr>
            <w:tcW w:w="4252" w:type="dxa"/>
            <w:vAlign w:val="bottom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Информацию о работе администрации района с обращениями граждан (физических лиц), организаций (юридиче</w:t>
            </w:r>
            <w:r w:rsidRPr="007A141C">
              <w:rPr>
                <w:rStyle w:val="211pt"/>
                <w:sz w:val="24"/>
                <w:szCs w:val="24"/>
              </w:rPr>
              <w:softHyphen/>
              <w:t>ских лиц), общественных объединений, го</w:t>
            </w:r>
            <w:r w:rsidRPr="007A141C">
              <w:rPr>
                <w:rStyle w:val="211pt"/>
                <w:sz w:val="24"/>
                <w:szCs w:val="24"/>
              </w:rPr>
              <w:softHyphen/>
              <w:t>сударственных органов, органов местного самоуправления: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а) порядок и время приёма граждан, представителей организаций (юридических лиц), общест</w:t>
            </w:r>
            <w:r w:rsidRPr="007A141C">
              <w:rPr>
                <w:rStyle w:val="211pt"/>
                <w:sz w:val="24"/>
                <w:szCs w:val="24"/>
              </w:rPr>
              <w:softHyphen/>
              <w:t>венных объединений, государственных ор</w:t>
            </w:r>
            <w:r w:rsidRPr="007A141C">
              <w:rPr>
                <w:rStyle w:val="211pt"/>
                <w:sz w:val="24"/>
                <w:szCs w:val="24"/>
              </w:rPr>
              <w:softHyphen/>
              <w:t>ганов, органов местного самоуправления, порядок рассмотрения их обращений с ука</w:t>
            </w:r>
            <w:r w:rsidRPr="007A141C">
              <w:rPr>
                <w:rStyle w:val="211pt"/>
                <w:sz w:val="24"/>
                <w:szCs w:val="24"/>
              </w:rPr>
              <w:softHyphen/>
              <w:t>занием актов, регулирующих эту деятель</w:t>
            </w:r>
            <w:r w:rsidRPr="007A141C">
              <w:rPr>
                <w:rStyle w:val="211pt"/>
                <w:sz w:val="24"/>
                <w:szCs w:val="24"/>
              </w:rPr>
              <w:softHyphen/>
              <w:t>ность;</w:t>
            </w:r>
          </w:p>
          <w:p w:rsidR="00E140E8" w:rsidRPr="007A141C" w:rsidRDefault="00E140E8" w:rsidP="007A141C">
            <w:pPr>
              <w:pStyle w:val="21"/>
              <w:spacing w:before="0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 xml:space="preserve">б) фамилия, имя, отчество </w:t>
            </w:r>
            <w:r w:rsidRPr="007A141C">
              <w:rPr>
                <w:sz w:val="24"/>
                <w:szCs w:val="24"/>
              </w:rPr>
              <w:t>руководителя подразделения или иного должностного лица</w:t>
            </w:r>
            <w:r w:rsidRPr="007A141C">
              <w:rPr>
                <w:rStyle w:val="211pt"/>
                <w:sz w:val="24"/>
                <w:szCs w:val="24"/>
              </w:rPr>
              <w:t>, к полномочиям которого отнесены организация приёма лиц, указанных в под</w:t>
            </w:r>
            <w:r w:rsidRPr="007A141C">
              <w:rPr>
                <w:rStyle w:val="211pt"/>
                <w:sz w:val="24"/>
                <w:szCs w:val="24"/>
              </w:rPr>
              <w:softHyphen/>
              <w:t>пункте «а», обеспечение рассмотрения их обращений.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Номер телефона, по которому можно полу</w:t>
            </w:r>
            <w:r w:rsidRPr="007A141C">
              <w:rPr>
                <w:rStyle w:val="211pt"/>
                <w:sz w:val="24"/>
                <w:szCs w:val="24"/>
              </w:rPr>
              <w:softHyphen/>
              <w:t>чить справочную информацию</w:t>
            </w:r>
          </w:p>
          <w:p w:rsidR="00E140E8" w:rsidRPr="007A141C" w:rsidRDefault="00E140E8" w:rsidP="007A141C">
            <w:pPr>
              <w:pStyle w:val="21"/>
              <w:spacing w:before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в) обзоры обращений лиц, указанных в под</w:t>
            </w:r>
            <w:r w:rsidRPr="007A141C">
              <w:rPr>
                <w:rStyle w:val="211pt"/>
                <w:sz w:val="24"/>
                <w:szCs w:val="24"/>
              </w:rPr>
              <w:softHyphen/>
              <w:t>пункте «а», обобщённую информацию о ре</w:t>
            </w:r>
            <w:r w:rsidRPr="007A141C">
              <w:rPr>
                <w:rStyle w:val="211pt"/>
                <w:sz w:val="24"/>
                <w:szCs w:val="24"/>
              </w:rPr>
              <w:softHyphen/>
              <w:t>зультатах рассмотрения этих обращений и принятых мерах.</w:t>
            </w:r>
          </w:p>
        </w:tc>
        <w:tc>
          <w:tcPr>
            <w:tcW w:w="2392" w:type="dxa"/>
          </w:tcPr>
          <w:p w:rsidR="00E140E8" w:rsidRPr="007A141C" w:rsidRDefault="00E140E8" w:rsidP="001907E6">
            <w:pPr>
              <w:rPr>
                <w:rFonts w:ascii="Times New Roman" w:hAnsi="Times New Roman" w:cs="Times New Roman"/>
              </w:rPr>
            </w:pPr>
            <w:r w:rsidRPr="007A141C">
              <w:rPr>
                <w:rFonts w:ascii="Times New Roman" w:hAnsi="Times New Roman" w:cs="Times New Roman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Статья 18 пункт 2</w:t>
            </w: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Разместить на официальном сайте администрации Верхнебуреинского муниципального района форму письменного обращения с указанием реквизитов, обязательных для заполнения.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Сектор информационных технологий</w:t>
            </w:r>
          </w:p>
        </w:tc>
      </w:tr>
      <w:tr w:rsidR="00E140E8" w:rsidRPr="00AF09C6" w:rsidTr="007A141C">
        <w:tc>
          <w:tcPr>
            <w:tcW w:w="851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4"/>
                <w:szCs w:val="24"/>
              </w:rPr>
            </w:pPr>
            <w:r w:rsidRPr="007A141C">
              <w:rPr>
                <w:sz w:val="24"/>
                <w:szCs w:val="24"/>
              </w:rPr>
              <w:t>Принять муниципальные нормативные правовые акты, необходимые для обеспечения реализации администрацией Верхнебуреинского муниципального района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2392" w:type="dxa"/>
          </w:tcPr>
          <w:p w:rsidR="00E140E8" w:rsidRPr="007A141C" w:rsidRDefault="00E140E8" w:rsidP="007A141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A141C">
              <w:rPr>
                <w:rStyle w:val="211pt"/>
                <w:sz w:val="24"/>
                <w:szCs w:val="24"/>
              </w:rPr>
              <w:t>Отделы, сектора, структурные подразделения администрации района</w:t>
            </w:r>
          </w:p>
        </w:tc>
      </w:tr>
    </w:tbl>
    <w:p w:rsidR="00E140E8" w:rsidRDefault="00E140E8" w:rsidP="00D1106B">
      <w:pPr>
        <w:pStyle w:val="21"/>
        <w:shd w:val="clear" w:color="auto" w:fill="auto"/>
        <w:spacing w:before="0" w:after="347" w:line="260" w:lineRule="exact"/>
        <w:jc w:val="left"/>
      </w:pPr>
    </w:p>
    <w:p w:rsidR="00E140E8" w:rsidRDefault="00E140E8" w:rsidP="00D1106B">
      <w:pPr>
        <w:pStyle w:val="21"/>
        <w:shd w:val="clear" w:color="auto" w:fill="auto"/>
        <w:spacing w:before="0" w:after="347" w:line="260" w:lineRule="exact"/>
        <w:jc w:val="center"/>
      </w:pPr>
      <w:r>
        <w:t>__________________________</w:t>
      </w:r>
    </w:p>
    <w:sectPr w:rsidR="00E140E8" w:rsidSect="000A4D12">
      <w:headerReference w:type="default" r:id="rId7"/>
      <w:pgSz w:w="11900" w:h="16840"/>
      <w:pgMar w:top="1134" w:right="567" w:bottom="1134" w:left="215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E8" w:rsidRDefault="00E140E8" w:rsidP="00EE2DC4">
      <w:r>
        <w:separator/>
      </w:r>
    </w:p>
  </w:endnote>
  <w:endnote w:type="continuationSeparator" w:id="0">
    <w:p w:rsidR="00E140E8" w:rsidRDefault="00E140E8" w:rsidP="00EE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E8" w:rsidRDefault="00E140E8"/>
  </w:footnote>
  <w:footnote w:type="continuationSeparator" w:id="0">
    <w:p w:rsidR="00E140E8" w:rsidRDefault="00E140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E8" w:rsidRDefault="00E140E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4pt;margin-top:38.7pt;width:10.1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140E8" w:rsidRDefault="00E140E8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BB0E8D">
                    <w:rPr>
                      <w:rStyle w:val="a0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5A"/>
    <w:multiLevelType w:val="multilevel"/>
    <w:tmpl w:val="363CF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2672FCE"/>
    <w:multiLevelType w:val="multilevel"/>
    <w:tmpl w:val="363CF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DC4"/>
    <w:rsid w:val="00000274"/>
    <w:rsid w:val="00006A88"/>
    <w:rsid w:val="000077F0"/>
    <w:rsid w:val="00025A06"/>
    <w:rsid w:val="00025A21"/>
    <w:rsid w:val="00034D27"/>
    <w:rsid w:val="00067ECD"/>
    <w:rsid w:val="00070FF8"/>
    <w:rsid w:val="000861E4"/>
    <w:rsid w:val="000A226F"/>
    <w:rsid w:val="000A4D12"/>
    <w:rsid w:val="000D5474"/>
    <w:rsid w:val="000D7F7E"/>
    <w:rsid w:val="000E57B0"/>
    <w:rsid w:val="000E64FA"/>
    <w:rsid w:val="000F3FA7"/>
    <w:rsid w:val="00105A4F"/>
    <w:rsid w:val="00120B5C"/>
    <w:rsid w:val="001308D6"/>
    <w:rsid w:val="001676EB"/>
    <w:rsid w:val="00180765"/>
    <w:rsid w:val="001907E6"/>
    <w:rsid w:val="001C4245"/>
    <w:rsid w:val="001C7850"/>
    <w:rsid w:val="001D2238"/>
    <w:rsid w:val="00212116"/>
    <w:rsid w:val="0028650E"/>
    <w:rsid w:val="002E7494"/>
    <w:rsid w:val="00300ABC"/>
    <w:rsid w:val="00316C0D"/>
    <w:rsid w:val="00355603"/>
    <w:rsid w:val="00371E19"/>
    <w:rsid w:val="00380251"/>
    <w:rsid w:val="0039422C"/>
    <w:rsid w:val="003C676C"/>
    <w:rsid w:val="003F5776"/>
    <w:rsid w:val="00444230"/>
    <w:rsid w:val="00446C7C"/>
    <w:rsid w:val="00483034"/>
    <w:rsid w:val="0049766A"/>
    <w:rsid w:val="004C2A8C"/>
    <w:rsid w:val="004F0545"/>
    <w:rsid w:val="004F086C"/>
    <w:rsid w:val="00504154"/>
    <w:rsid w:val="005458ED"/>
    <w:rsid w:val="00551785"/>
    <w:rsid w:val="00575371"/>
    <w:rsid w:val="00582272"/>
    <w:rsid w:val="00596598"/>
    <w:rsid w:val="005D158D"/>
    <w:rsid w:val="005E2150"/>
    <w:rsid w:val="005E2B7A"/>
    <w:rsid w:val="0060788C"/>
    <w:rsid w:val="00625DE4"/>
    <w:rsid w:val="00627783"/>
    <w:rsid w:val="006520F1"/>
    <w:rsid w:val="00687A2E"/>
    <w:rsid w:val="00695E1A"/>
    <w:rsid w:val="006A47EF"/>
    <w:rsid w:val="006B29B0"/>
    <w:rsid w:val="006C2C79"/>
    <w:rsid w:val="006D3DCA"/>
    <w:rsid w:val="006D6857"/>
    <w:rsid w:val="00734D1E"/>
    <w:rsid w:val="00796C0E"/>
    <w:rsid w:val="007A141C"/>
    <w:rsid w:val="007A5690"/>
    <w:rsid w:val="007A7EE1"/>
    <w:rsid w:val="007C0D30"/>
    <w:rsid w:val="007C6FE9"/>
    <w:rsid w:val="007D2A4C"/>
    <w:rsid w:val="00806A00"/>
    <w:rsid w:val="00807499"/>
    <w:rsid w:val="00820112"/>
    <w:rsid w:val="00835B95"/>
    <w:rsid w:val="00851148"/>
    <w:rsid w:val="00862A61"/>
    <w:rsid w:val="00872B72"/>
    <w:rsid w:val="008A429B"/>
    <w:rsid w:val="008A7AF5"/>
    <w:rsid w:val="008B60A9"/>
    <w:rsid w:val="008F26C3"/>
    <w:rsid w:val="008F415B"/>
    <w:rsid w:val="008F47A7"/>
    <w:rsid w:val="00901217"/>
    <w:rsid w:val="00960740"/>
    <w:rsid w:val="009630BE"/>
    <w:rsid w:val="0096396B"/>
    <w:rsid w:val="009B01E4"/>
    <w:rsid w:val="009E460B"/>
    <w:rsid w:val="00A06892"/>
    <w:rsid w:val="00A4011D"/>
    <w:rsid w:val="00A5044E"/>
    <w:rsid w:val="00A62B4B"/>
    <w:rsid w:val="00A633EF"/>
    <w:rsid w:val="00A67B9F"/>
    <w:rsid w:val="00A82B82"/>
    <w:rsid w:val="00A94C69"/>
    <w:rsid w:val="00AB09E0"/>
    <w:rsid w:val="00AC2938"/>
    <w:rsid w:val="00AD7C79"/>
    <w:rsid w:val="00AF09C6"/>
    <w:rsid w:val="00B02089"/>
    <w:rsid w:val="00B06675"/>
    <w:rsid w:val="00B23F3C"/>
    <w:rsid w:val="00B35486"/>
    <w:rsid w:val="00B44385"/>
    <w:rsid w:val="00B4651E"/>
    <w:rsid w:val="00B51EA2"/>
    <w:rsid w:val="00B813C1"/>
    <w:rsid w:val="00B869A5"/>
    <w:rsid w:val="00B90D94"/>
    <w:rsid w:val="00BB094D"/>
    <w:rsid w:val="00BB0E8D"/>
    <w:rsid w:val="00BB3B07"/>
    <w:rsid w:val="00BB4AF9"/>
    <w:rsid w:val="00BB7DE6"/>
    <w:rsid w:val="00BC72F8"/>
    <w:rsid w:val="00BF4D05"/>
    <w:rsid w:val="00BF6901"/>
    <w:rsid w:val="00C11C20"/>
    <w:rsid w:val="00C409C6"/>
    <w:rsid w:val="00C4302F"/>
    <w:rsid w:val="00C45C02"/>
    <w:rsid w:val="00CA1DC4"/>
    <w:rsid w:val="00CB03D4"/>
    <w:rsid w:val="00D1106B"/>
    <w:rsid w:val="00D24144"/>
    <w:rsid w:val="00D752F5"/>
    <w:rsid w:val="00D83163"/>
    <w:rsid w:val="00D8511F"/>
    <w:rsid w:val="00DA44CD"/>
    <w:rsid w:val="00DC6124"/>
    <w:rsid w:val="00DD5F0B"/>
    <w:rsid w:val="00DD711B"/>
    <w:rsid w:val="00DE6803"/>
    <w:rsid w:val="00DF13B8"/>
    <w:rsid w:val="00E03154"/>
    <w:rsid w:val="00E10B35"/>
    <w:rsid w:val="00E140E8"/>
    <w:rsid w:val="00E403B2"/>
    <w:rsid w:val="00E43FF7"/>
    <w:rsid w:val="00E812E9"/>
    <w:rsid w:val="00E853BF"/>
    <w:rsid w:val="00EA69C7"/>
    <w:rsid w:val="00EB03E4"/>
    <w:rsid w:val="00EE2DC4"/>
    <w:rsid w:val="00F1367D"/>
    <w:rsid w:val="00F37CE7"/>
    <w:rsid w:val="00F66FC2"/>
    <w:rsid w:val="00F67035"/>
    <w:rsid w:val="00F824D7"/>
    <w:rsid w:val="00FD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C4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2DC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E2DC4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E2DC4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EE2DC4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sid w:val="00EE2DC4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">
    <w:name w:val="Колонтитул_"/>
    <w:basedOn w:val="DefaultParagraphFont"/>
    <w:link w:val="1"/>
    <w:uiPriority w:val="99"/>
    <w:locked/>
    <w:rsid w:val="00EE2DC4"/>
    <w:rPr>
      <w:rFonts w:ascii="Times New Roman" w:hAnsi="Times New Roman" w:cs="Times New Roman"/>
      <w:sz w:val="22"/>
      <w:szCs w:val="22"/>
      <w:u w:val="none"/>
    </w:rPr>
  </w:style>
  <w:style w:type="character" w:customStyle="1" w:styleId="a0">
    <w:name w:val="Колонтитул"/>
    <w:basedOn w:val="a"/>
    <w:uiPriority w:val="99"/>
    <w:rsid w:val="00EE2DC4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basedOn w:val="2"/>
    <w:uiPriority w:val="99"/>
    <w:rsid w:val="00EE2DC4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2">
    <w:name w:val="Основной текст (2)2"/>
    <w:basedOn w:val="2"/>
    <w:uiPriority w:val="99"/>
    <w:rsid w:val="00EE2DC4"/>
    <w:rPr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EE2DC4"/>
    <w:pPr>
      <w:shd w:val="clear" w:color="auto" w:fill="FFFFFF"/>
      <w:spacing w:before="660" w:after="6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EE2DC4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1">
    <w:name w:val="Колонтитул1"/>
    <w:basedOn w:val="Normal"/>
    <w:link w:val="a"/>
    <w:uiPriority w:val="99"/>
    <w:rsid w:val="00EE2DC4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A401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11D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A401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011D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CA1DC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C2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0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D05"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952</TotalTime>
  <Pages>7</Pages>
  <Words>1580</Words>
  <Characters>9007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Alexsander</dc:creator>
  <cp:keywords/>
  <dc:description/>
  <cp:lastModifiedBy>Org4</cp:lastModifiedBy>
  <cp:revision>71</cp:revision>
  <cp:lastPrinted>2017-05-12T04:24:00Z</cp:lastPrinted>
  <dcterms:created xsi:type="dcterms:W3CDTF">2017-04-20T05:49:00Z</dcterms:created>
  <dcterms:modified xsi:type="dcterms:W3CDTF">2017-05-15T04:31:00Z</dcterms:modified>
</cp:coreProperties>
</file>