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38" w:rsidRDefault="00722038" w:rsidP="00722038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722038" w:rsidRDefault="00722038" w:rsidP="00722038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722038" w:rsidRDefault="00722038" w:rsidP="00722038">
      <w:pPr>
        <w:pStyle w:val="ConsPlusNormal0"/>
        <w:jc w:val="center"/>
        <w:outlineLvl w:val="0"/>
        <w:rPr>
          <w:szCs w:val="28"/>
        </w:rPr>
      </w:pPr>
    </w:p>
    <w:p w:rsidR="00722038" w:rsidRDefault="00722038" w:rsidP="00722038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722038" w:rsidRDefault="00722038" w:rsidP="00722038">
      <w:pPr>
        <w:pStyle w:val="ConsPlusNormal0"/>
        <w:jc w:val="center"/>
        <w:outlineLvl w:val="0"/>
        <w:rPr>
          <w:szCs w:val="28"/>
        </w:rPr>
      </w:pPr>
    </w:p>
    <w:p w:rsidR="00722038" w:rsidRDefault="00722038" w:rsidP="00722038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28.10.2022 № 708</w:t>
      </w:r>
    </w:p>
    <w:p w:rsidR="00722038" w:rsidRDefault="00722038" w:rsidP="00722038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571F03" w:rsidRPr="004334E8" w:rsidRDefault="00571F03" w:rsidP="00A0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F03" w:rsidRPr="004334E8" w:rsidRDefault="00571F03" w:rsidP="00A0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B10" w:rsidRDefault="006A6B10" w:rsidP="006A6B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7E2">
        <w:rPr>
          <w:rFonts w:ascii="Times New Roman" w:hAnsi="Times New Roman" w:cs="Times New Roman"/>
          <w:sz w:val="28"/>
          <w:szCs w:val="28"/>
        </w:rPr>
        <w:t>Об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утверждении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перечня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объектов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недвижимого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имущества,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находящихся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в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муниципальной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собственности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муниципального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района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Хабаровского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края,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в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отношении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которых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планируется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заключение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концессионных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5217E2">
        <w:rPr>
          <w:rFonts w:ascii="Times New Roman" w:hAnsi="Times New Roman" w:cs="Times New Roman"/>
          <w:sz w:val="28"/>
          <w:szCs w:val="28"/>
        </w:rPr>
        <w:t>соглашений</w:t>
      </w:r>
    </w:p>
    <w:p w:rsidR="009B01B7" w:rsidRDefault="009B01B7" w:rsidP="00521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54" w:rsidRDefault="008F52C5" w:rsidP="00A03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от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06.10.2003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№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131-ФЗ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«Об</w:t>
      </w:r>
      <w:r w:rsidR="001F67BF">
        <w:rPr>
          <w:rFonts w:ascii="Times New Roman" w:hAnsi="Times New Roman" w:cs="Times New Roman"/>
          <w:sz w:val="28"/>
          <w:szCs w:val="28"/>
        </w:rPr>
        <w:t> </w:t>
      </w:r>
      <w:r w:rsidR="00263CD1" w:rsidRPr="00263CD1">
        <w:rPr>
          <w:rFonts w:ascii="Times New Roman" w:hAnsi="Times New Roman" w:cs="Times New Roman"/>
          <w:sz w:val="28"/>
          <w:szCs w:val="28"/>
        </w:rPr>
        <w:t>общих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принципах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организации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местного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самоуправления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в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Российской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 w:rsidRPr="00263CD1">
        <w:rPr>
          <w:rFonts w:ascii="Times New Roman" w:hAnsi="Times New Roman" w:cs="Times New Roman"/>
          <w:sz w:val="28"/>
          <w:szCs w:val="28"/>
        </w:rPr>
        <w:t>Федерации»,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21.07.2005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115-ФЗ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1F67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концессионных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соглашениях»</w:t>
      </w:r>
      <w:r w:rsidR="00263CD1">
        <w:rPr>
          <w:rFonts w:ascii="Times New Roman" w:hAnsi="Times New Roman" w:cs="Times New Roman"/>
          <w:sz w:val="28"/>
          <w:szCs w:val="28"/>
        </w:rPr>
        <w:t>,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63CD1">
        <w:rPr>
          <w:rFonts w:ascii="Times New Roman" w:hAnsi="Times New Roman" w:cs="Times New Roman"/>
          <w:sz w:val="28"/>
          <w:szCs w:val="28"/>
        </w:rPr>
        <w:t>администрация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7592591"/>
      <w:r w:rsidR="00200CD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00CD0">
        <w:rPr>
          <w:rFonts w:ascii="Times New Roman" w:hAnsi="Times New Roman" w:cs="Times New Roman"/>
          <w:sz w:val="28"/>
          <w:szCs w:val="28"/>
        </w:rPr>
        <w:t>муниципального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00CD0">
        <w:rPr>
          <w:rFonts w:ascii="Times New Roman" w:hAnsi="Times New Roman" w:cs="Times New Roman"/>
          <w:sz w:val="28"/>
          <w:szCs w:val="28"/>
        </w:rPr>
        <w:t>района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00CD0">
        <w:rPr>
          <w:rFonts w:ascii="Times New Roman" w:hAnsi="Times New Roman" w:cs="Times New Roman"/>
          <w:sz w:val="28"/>
          <w:szCs w:val="28"/>
        </w:rPr>
        <w:t>Хабаровского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200CD0">
        <w:rPr>
          <w:rFonts w:ascii="Times New Roman" w:hAnsi="Times New Roman" w:cs="Times New Roman"/>
          <w:sz w:val="28"/>
          <w:szCs w:val="28"/>
        </w:rPr>
        <w:t>края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263CD1" w:rsidRDefault="00263CD1" w:rsidP="006A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3CD1" w:rsidRDefault="00263CD1" w:rsidP="00A03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прилагаемый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607754" w:rsidRPr="00607754">
        <w:rPr>
          <w:rFonts w:ascii="Times New Roman" w:hAnsi="Times New Roman" w:cs="Times New Roman"/>
          <w:sz w:val="28"/>
          <w:szCs w:val="28"/>
        </w:rPr>
        <w:t>,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607754" w:rsidRPr="00607754">
        <w:rPr>
          <w:rFonts w:ascii="Times New Roman" w:hAnsi="Times New Roman" w:cs="Times New Roman"/>
          <w:sz w:val="28"/>
          <w:szCs w:val="28"/>
        </w:rPr>
        <w:t>находящихся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607754" w:rsidRPr="00607754">
        <w:rPr>
          <w:rFonts w:ascii="Times New Roman" w:hAnsi="Times New Roman" w:cs="Times New Roman"/>
          <w:sz w:val="28"/>
          <w:szCs w:val="28"/>
        </w:rPr>
        <w:t>в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607754" w:rsidRPr="00607754">
        <w:rPr>
          <w:rFonts w:ascii="Times New Roman" w:hAnsi="Times New Roman" w:cs="Times New Roman"/>
          <w:sz w:val="28"/>
          <w:szCs w:val="28"/>
        </w:rPr>
        <w:t>муниципальной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607754" w:rsidRPr="00607754">
        <w:rPr>
          <w:rFonts w:ascii="Times New Roman" w:hAnsi="Times New Roman" w:cs="Times New Roman"/>
          <w:sz w:val="28"/>
          <w:szCs w:val="28"/>
        </w:rPr>
        <w:t>собственности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607754" w:rsidRPr="006077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607754" w:rsidRPr="00607754">
        <w:rPr>
          <w:rFonts w:ascii="Times New Roman" w:hAnsi="Times New Roman" w:cs="Times New Roman"/>
          <w:sz w:val="28"/>
          <w:szCs w:val="28"/>
        </w:rPr>
        <w:t>муниципального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607754" w:rsidRPr="00607754">
        <w:rPr>
          <w:rFonts w:ascii="Times New Roman" w:hAnsi="Times New Roman" w:cs="Times New Roman"/>
          <w:sz w:val="28"/>
          <w:szCs w:val="28"/>
        </w:rPr>
        <w:t>района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607754" w:rsidRPr="00607754">
        <w:rPr>
          <w:rFonts w:ascii="Times New Roman" w:hAnsi="Times New Roman" w:cs="Times New Roman"/>
          <w:sz w:val="28"/>
          <w:szCs w:val="28"/>
        </w:rPr>
        <w:t>Хабаровского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607754" w:rsidRPr="0060775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концессионных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соглашений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Перечень).</w:t>
      </w:r>
    </w:p>
    <w:p w:rsidR="00263CD1" w:rsidRPr="00DA3556" w:rsidRDefault="00263CD1" w:rsidP="00A03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имущественных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(Бурлаков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F0615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</w:t>
      </w:r>
      <w:r w:rsidR="005010C6">
        <w:rPr>
          <w:rFonts w:ascii="Times New Roman" w:hAnsi="Times New Roman" w:cs="Times New Roman"/>
          <w:sz w:val="28"/>
          <w:szCs w:val="28"/>
        </w:rPr>
        <w:t>ации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в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>онной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информации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проведении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торгов,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определенном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Правительством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Российской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Федерации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922D81">
        <w:rPr>
          <w:rFonts w:ascii="Times New Roman" w:hAnsi="Times New Roman" w:cs="Times New Roman"/>
          <w:sz w:val="28"/>
          <w:szCs w:val="28"/>
        </w:rPr>
        <w:t>по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922D81">
        <w:rPr>
          <w:rFonts w:ascii="Times New Roman" w:hAnsi="Times New Roman" w:cs="Times New Roman"/>
          <w:sz w:val="28"/>
          <w:szCs w:val="28"/>
        </w:rPr>
        <w:t>адресу: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0C2192" w:rsidRPr="000C2192">
        <w:rPr>
          <w:rFonts w:ascii="Times New Roman" w:hAnsi="Times New Roman" w:cs="Times New Roman"/>
          <w:sz w:val="28"/>
          <w:szCs w:val="28"/>
        </w:rPr>
        <w:t>https://torgi.gov.ru</w:t>
      </w:r>
      <w:r w:rsidR="005010C6">
        <w:rPr>
          <w:rFonts w:ascii="Times New Roman" w:hAnsi="Times New Roman" w:cs="Times New Roman"/>
          <w:sz w:val="28"/>
          <w:szCs w:val="28"/>
        </w:rPr>
        <w:t>,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а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также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на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официальном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сайте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5010C6">
        <w:rPr>
          <w:rFonts w:ascii="Times New Roman" w:hAnsi="Times New Roman" w:cs="Times New Roman"/>
          <w:sz w:val="28"/>
          <w:szCs w:val="28"/>
        </w:rPr>
        <w:t>администрации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416768" w:rsidRPr="0041676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416768" w:rsidRPr="00416768">
        <w:rPr>
          <w:rFonts w:ascii="Times New Roman" w:hAnsi="Times New Roman" w:cs="Times New Roman"/>
          <w:sz w:val="28"/>
          <w:szCs w:val="28"/>
        </w:rPr>
        <w:t>муниципального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416768" w:rsidRPr="00416768">
        <w:rPr>
          <w:rFonts w:ascii="Times New Roman" w:hAnsi="Times New Roman" w:cs="Times New Roman"/>
          <w:sz w:val="28"/>
          <w:szCs w:val="28"/>
        </w:rPr>
        <w:t>района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416768" w:rsidRPr="00416768">
        <w:rPr>
          <w:rFonts w:ascii="Times New Roman" w:hAnsi="Times New Roman" w:cs="Times New Roman"/>
          <w:sz w:val="28"/>
          <w:szCs w:val="28"/>
        </w:rPr>
        <w:t>Хабаровского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416768" w:rsidRPr="00416768">
        <w:rPr>
          <w:rFonts w:ascii="Times New Roman" w:hAnsi="Times New Roman" w:cs="Times New Roman"/>
          <w:sz w:val="28"/>
          <w:szCs w:val="28"/>
        </w:rPr>
        <w:t>края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416768" w:rsidRPr="00416768">
        <w:rPr>
          <w:rFonts w:ascii="Times New Roman" w:hAnsi="Times New Roman" w:cs="Times New Roman"/>
          <w:sz w:val="28"/>
          <w:szCs w:val="28"/>
        </w:rPr>
        <w:t>по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416768" w:rsidRPr="00416768">
        <w:rPr>
          <w:rFonts w:ascii="Times New Roman" w:hAnsi="Times New Roman" w:cs="Times New Roman"/>
          <w:sz w:val="28"/>
          <w:szCs w:val="28"/>
        </w:rPr>
        <w:t>адресу: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="000C2192" w:rsidRPr="000C2192">
        <w:rPr>
          <w:rFonts w:ascii="Times New Roman" w:hAnsi="Times New Roman" w:cs="Times New Roman"/>
          <w:sz w:val="28"/>
          <w:szCs w:val="28"/>
        </w:rPr>
        <w:t>https://</w:t>
      </w:r>
      <w:r w:rsidR="00DA3556" w:rsidRPr="00DA3556">
        <w:rPr>
          <w:rFonts w:ascii="Times New Roman" w:hAnsi="Times New Roman" w:cs="Times New Roman"/>
          <w:sz w:val="28"/>
          <w:szCs w:val="28"/>
        </w:rPr>
        <w:t>vbradm.khabkrai.ru.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416768" w:rsidRPr="00416768" w:rsidRDefault="00416768" w:rsidP="00A03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68">
        <w:rPr>
          <w:rFonts w:ascii="Times New Roman" w:hAnsi="Times New Roman" w:cs="Times New Roman"/>
          <w:sz w:val="28"/>
          <w:szCs w:val="28"/>
        </w:rPr>
        <w:t>3.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768">
        <w:rPr>
          <w:rFonts w:ascii="Times New Roman" w:hAnsi="Times New Roman" w:cs="Times New Roman"/>
          <w:sz w:val="28"/>
          <w:szCs w:val="28"/>
        </w:rPr>
        <w:t>Контроль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исполнением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настоящего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постановления</w:t>
      </w:r>
      <w:r w:rsidR="00A03D1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16768" w:rsidRDefault="00416768" w:rsidP="00A03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B10">
        <w:rPr>
          <w:rFonts w:ascii="Times New Roman" w:hAnsi="Times New Roman" w:cs="Times New Roman"/>
          <w:sz w:val="28"/>
          <w:szCs w:val="28"/>
        </w:rPr>
        <w:t>.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Настоящее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постановление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вступает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в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силу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его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официального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опубликования</w:t>
      </w:r>
      <w:r w:rsidR="00A03D14">
        <w:rPr>
          <w:rFonts w:ascii="Times New Roman" w:hAnsi="Times New Roman" w:cs="Times New Roman"/>
          <w:sz w:val="28"/>
          <w:szCs w:val="28"/>
        </w:rPr>
        <w:t xml:space="preserve"> </w:t>
      </w:r>
      <w:r w:rsidRPr="0041676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170802" w:rsidRDefault="00170802" w:rsidP="004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802" w:rsidRDefault="00170802" w:rsidP="004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14" w:rsidRDefault="00A03D14" w:rsidP="004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E15" w:rsidRDefault="00A03D14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A03D14" w:rsidRDefault="00A03D14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137E15" w:rsidRDefault="00A03D14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15" w:rsidRDefault="00137E15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3D14" w:rsidRDefault="00A03D14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3D14" w:rsidRDefault="00A03D14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0ED6" w:rsidRDefault="00A60ED6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3D14" w:rsidRDefault="00A03D14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038" w:rsidRDefault="00722038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038" w:rsidRDefault="00722038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3D14" w:rsidRDefault="00A03D14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3D14" w:rsidRDefault="00A03D14" w:rsidP="00A03D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03D14" w:rsidRDefault="00A03D14" w:rsidP="00A03D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03D14" w:rsidRDefault="00A03D14" w:rsidP="00A03D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03D14" w:rsidRDefault="00A03D14" w:rsidP="00A03D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A03D14" w:rsidRDefault="00A03D14" w:rsidP="00A03D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03D14" w:rsidRDefault="00A03D14" w:rsidP="00A03D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03D14" w:rsidRDefault="00A03D14" w:rsidP="00A03D1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56FC">
        <w:rPr>
          <w:rFonts w:ascii="Times New Roman" w:hAnsi="Times New Roman" w:cs="Times New Roman"/>
          <w:sz w:val="28"/>
          <w:szCs w:val="28"/>
        </w:rPr>
        <w:t xml:space="preserve">28.10.2022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56FC">
        <w:rPr>
          <w:rFonts w:ascii="Times New Roman" w:hAnsi="Times New Roman" w:cs="Times New Roman"/>
          <w:sz w:val="28"/>
          <w:szCs w:val="28"/>
        </w:rPr>
        <w:t xml:space="preserve"> 708</w:t>
      </w:r>
    </w:p>
    <w:p w:rsidR="00A03D14" w:rsidRDefault="00A03D14" w:rsidP="00A03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3D14" w:rsidRDefault="00A03D14" w:rsidP="004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14" w:rsidRPr="00A03D14" w:rsidRDefault="00A03D14" w:rsidP="00A03D14">
      <w:pPr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03D14">
        <w:rPr>
          <w:rFonts w:ascii="Times New Roman" w:hAnsi="Times New Roman"/>
          <w:sz w:val="28"/>
          <w:szCs w:val="28"/>
        </w:rPr>
        <w:t>Перечень</w:t>
      </w:r>
    </w:p>
    <w:p w:rsidR="00A03D14" w:rsidRPr="00A03D14" w:rsidRDefault="00A03D14" w:rsidP="00A03D14">
      <w:pPr>
        <w:autoSpaceDE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03D14">
        <w:rPr>
          <w:rFonts w:ascii="Times New Roman" w:hAnsi="Times New Roman"/>
          <w:sz w:val="28"/>
          <w:szCs w:val="28"/>
        </w:rPr>
        <w:t xml:space="preserve"> объектов недвижимого имущества, находящихся в муниципальной собственности Верхнебуреинского муниципального района Хабаровского края, в отношении которых планируется заключение концессионных соглашений</w:t>
      </w:r>
    </w:p>
    <w:p w:rsidR="00A03D14" w:rsidRDefault="00A03D14" w:rsidP="00A0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709"/>
        <w:gridCol w:w="4111"/>
        <w:gridCol w:w="4678"/>
      </w:tblGrid>
      <w:tr w:rsidR="00A03D14" w:rsidRPr="00A03D14" w:rsidTr="00A60ED6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имущества, характеристика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Адрес, местоположение</w:t>
            </w:r>
          </w:p>
        </w:tc>
      </w:tr>
    </w:tbl>
    <w:p w:rsidR="00A60ED6" w:rsidRPr="00A60ED6" w:rsidRDefault="00A60ED6" w:rsidP="00A60ED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709"/>
        <w:gridCol w:w="4111"/>
        <w:gridCol w:w="4678"/>
      </w:tblGrid>
      <w:tr w:rsidR="00A03D14" w:rsidRPr="00A03D14" w:rsidTr="00A60ED6">
        <w:trPr>
          <w:trHeight w:val="2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4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Алонка» Верхнебуреинского муниципального района Хабаровского края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1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котельной, назначение: нежилое, 4-этажный, инв. № 5243, кадастровый номер 27:05:0801002:18, площадью 2614,00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Алонка,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Теплосети, назначение: сооружение, инв. № 5299, кадастровый номер 27:05:0000000:258, протяженностью 4968,00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Алонка от центральной котельной к зданиям и жилым домам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Аккумуляторные баки, назначение: сооружение, кадастровый номер 27:05:0801002:19, площадью 29,70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Алонка,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4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Водопровод напорный, назначение: сооружение, инв. № 5299, кадастровый номер 27:05:0801003:60, протяженностью 4832,00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Алонка, ул. Молдавская, ул. Вокзальная, ул. Лазо</w:t>
            </w:r>
            <w:proofErr w:type="gramEnd"/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Резервуары чистой воды, назначение: резервуары, инв. № 5665, кадастровый номер 27:05:0801002:12, объемом 500,00 куб. м., 2 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Алонка, 600 м по направлению на запад от здания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Насосная станция над скважинами, назначение: нежилое здание, количество этажей – 1, кадастровый номер 27:05:0802001:24, площадью 27,90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Алонка, примерно в 1250 м от вокзала по направлению на восток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артезианская</w:t>
            </w:r>
            <w:r w:rsidRPr="00A03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назначение: сооружение, кадастровый номер 27:05:0801001:130, площадью 39,10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п. Алонка, </w:t>
            </w:r>
            <w:r w:rsidRPr="00A03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примерно в 1250 м от вокзала по направлению на восток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5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канализации, назначение: сооружение, кадастровый номер 27:05:08022001:27, протяженностью 387,40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Алонка, по поселку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Станция биологической очистки, инв. № 5240, 2-этажный, кадастровый номер 27:05:0802001:25, площадью 586,40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Алонка, 520 м на север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1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станция, нежилое здание, назначение: здание (строение), помещение (часть помещения), количество этажей – 1, кадастровый номер 27:05:0801002:16, площадью 68,40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Алонка,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1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Выпуск очищенных стоков, назначение: сооружение, кадастровый номер 27:05:0801003:59, протяженностью 3620,00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Алонка, ул. Вокзальная, ул. Молдавская, ул. Лазо</w:t>
            </w:r>
            <w:proofErr w:type="gramEnd"/>
          </w:p>
        </w:tc>
      </w:tr>
      <w:tr w:rsidR="00A03D14" w:rsidRPr="00A03D14" w:rsidTr="00A60ED6">
        <w:tblPrEx>
          <w:shd w:val="clear" w:color="auto" w:fill="FFFFFF"/>
        </w:tblPrEx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Коллектор, назначение: сооружение, кадастровый номер 27:05:0000000:1468, протяженностью 1197,00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Алонка, от КНС через СБО до выпуска очищенных стоков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7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Герби» Верхнебуреинского муниципального района Хабаровского края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3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котельной, назначение: нежилое, кадастровый номер 27:05:0902001:38, площадью 2075,10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Герби, 950 м от здания ТОЦ на восток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Теплосеть, назначение: сооружение, кадастровый номер 27:05:00000000:1403, протяженностью 6015,00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Герби, от центральной котельной к зданиям и жилым домам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8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водозаборных сооружений, назначение: здание нежилое, кадастровый номер 27:05:0901004:85, площадью 276,30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Герби, 560 м. на юго-запад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Скважина № 2 водозаборных сооружений, назначение: сооружение, кадастровый номер 27:05:0902001:33, площадью 9,00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Герби, 500 м.  на юго-запад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скважины № 1 водозаборных сооружений, назначение: здание нежилое, кадастровый номер 27:05:0901004:83, площадью 25,70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Герби, 560 м.  на юго-запад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Внешние сети водопровода, назначение: сооружение, кадастровый номер 27:05:0902001:37, протяженностью 6673,75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Герби,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Школьная, Саратовская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Резервуары чистой воды, </w:t>
            </w:r>
            <w:r w:rsidRPr="00A03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сооружение,</w:t>
            </w:r>
            <w:r w:rsidRPr="00A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3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  <w:r w:rsidRPr="00A03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3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27:05:0902001:168, площадью 115,00 кв. м.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Верхнебуреинский район, п. Герби, 560 м. на юго-запад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46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канализационной насосной станции, назначение: здание нежилое, кадастровый номер 27:05:0901001:38, площадью 50,30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Герби, 1 500 м на запад-северо-запад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от ж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канализации, назначение: сооружение, кадастровый номер 27:05:0901001:37, протяженностью 682,70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Герби, от насосной станции до колодца № 188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канализации, назначение: сооружение, кадастровый номер 27:05:0000000:340, протяженностью 5054,30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Герби,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Школьная, Саратовская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Внешние сети канализации, назначение: сооружение, кадастровый номер 27:05:0000000:161, протяженностью 1929,74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Герби, от колодца № 80 до СБО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Сулукское сельское поселение Верхнебуреинского муниципального района Хабаровского края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3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котельной, назначение: нежилое, кадастровый номер 27:05:1101007:4, площадью 2196,00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Сулук,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Теплосеть, назначение: сооружение, кадастровый номер 27:05:0000000:1410, протяженностью 6438,00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по поселку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8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Водопровод, назначение: сооружение, кадастровый номер 27:05:0000000:493, протяженностью 4404,02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Сулук, от котельной до (ул.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1) до КНС-2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скважины № 2 водозаборных сооружений, назначение: нежилое, кадастровый номер 27:05:1001002:57, площадью 7,60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на северо-запад от котельной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скважины № 3 водозаборных сооружений, назначение: нежилое, кадастровый номер 27:05:1101003:95, площадью 7,50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на северо-запад от котельной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воды, назначение: сооружение, кадастровый номер 27:05:1101003:252, площадью 60,00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0,7 км на запад от котельной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воды, назначение: сооружение, кадастровый номер 27:05:1101003:251, площадью 60,00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0,7 км на запад от котельной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Насосная станция 2 подъема дистанции водоснабжения и водоотведения, назначение: нежилое, кадастровый номер 27:05:1101007:14, площадью 237,10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 Верхнебуреинский район п. Сулук, 500 м на юго-запад от здания котельной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воды, назначение: сооружение, кадастровый номер 27:05:1101007:133, площадью 79,9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250 м на юго-запад от здания котельной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воды, назначение: сооружение, кадастровый номер 27:05:1101007:132, площадью 80,00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250 м на юго-запад от здания котельной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Насосная станция III подъема, назначение: нежилое, кадастровый номер 27:05:1101003:90, площадью 26,80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0,7 км на запад от котельной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48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Станция биологической очистки, назначение: нежилое, кадастровый номер 27:05:1101004:299, площадью 754,50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1500 м от котельной по направлению на восток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№ 1, назначение: нежилое, кадастровый номер 27:05:1102001:72, площадью 50,50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800 м. от котельной по направлению на северо-запад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канализации, назначение: сооружение, кадастровый номер 27:05:000000:190, протяженностью 417,95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по поселку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канализации, назначение: сооружение, кадастровый номер 27:05:1101002:123, протяженностью 3322,65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 ул. Хабаровский комсомолец, ул. Таежная, ул. Строителей, ул. 40 лет Победы</w:t>
            </w:r>
            <w:proofErr w:type="gramEnd"/>
          </w:p>
        </w:tc>
      </w:tr>
      <w:tr w:rsidR="00A03D14" w:rsidRPr="00A03D14" w:rsidTr="00A60ED6">
        <w:tblPrEx>
          <w:shd w:val="clear" w:color="auto" w:fill="FFFFFF"/>
        </w:tblPrEx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канализации, назначение: сооружение, кадастровый номер 27:05:0000000:414, протяженностью 3851,52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Сулук, от 5 колодца жилого дома № 2 по ул. 40 лет Победы; от углового колодца дома № 1 по ул. Строителей по </w:t>
            </w:r>
            <w:proofErr w:type="spell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промзоне</w:t>
            </w:r>
            <w:proofErr w:type="spellEnd"/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№ 2, назначение: нежилое, кадастровый номер 27:05:1102001:66, площадью 128,90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Сулук, 1200 м от котельной по направлению на восток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Сбросной коллектор, назначение: сооружение, кадастровый номер 27:05:0000000:1467, площадью 936,00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Сулук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8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котельной, назначение: нежилое, кадастровый номер 27:05:0601001:42, площадью 2626,20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юго-восточнее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Теплосети, назначение: сооружение, кадастровый номер 27:08:0000000:635, площадью 3647,00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от центральной котельной к зданиям и жилым домам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42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Водопроводная сеть, назначение: сооружение, кадастровый номер 27:05:1001002:30, площадью 3841,30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Солони,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водозаборных сооружений, назначение: нежилое, кадастровый номер 27:05:1001002:48, площадью 211,40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0,5 км на юго-восток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воды, назначение: сооружение, кадастровый номер 27:05:1001002:271, площадью 74,80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0,5 км на юго-восток от вокзала (НС 2 подъема)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воды, назначение: сооружение, кадастровый номер 27:05:1001001:157, площадью 74,80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0,5 км на юго-восток от вокзала (НС 2 подъема)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Насосная станция III подъема, назначение: нежилое, кадастровый номер 27:05:1001001:29, площадью 98,10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450 м на юго-запад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воды, назначение: сооружение, кадастровый номер 27:05:1001002:272, площадью 74,70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450 м на юго-запад от вокзала (НС 3 подъема)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воды, назначение: сооружение, кадастровый номер 27:05:1001001:156, площадью 74,80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450 м на юго-запад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Скважина № 1, назначение: сооружение, кадастровый номер 27:05:1002001:137, площадью 14,5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Скважина № 3, назначение: нежилое, кадастровый номер 27:05:1001002:49, площадью 27,20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Солони, на юго-восток от территории насосной станции </w:t>
            </w:r>
            <w:r w:rsidRPr="00A03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9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Очистные сооружения, назначение: сооружение, кадастровый номер 27:05:1002001:16, площадью 754,50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600 м на северо-восток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Сбросной коллектор</w:t>
            </w:r>
            <w:r w:rsidRPr="00A03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назначение: сооружение, кадастровый номер 27:05:1002001:136, площадью 485,00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Верхнебуреинский район, п. Солони, 600 м на северо-запад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сети канализации, назначение: сооружение, кадастровый номер </w:t>
            </w: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27:05:0000000:399, площадью 674,07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Хабаровский край, Верхнебуреинский район, п. Солони, от КНС до СБО и выпуск сточных вод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станция, назначение: нежилое, кадастровый номер 27:05:1002001:13, площадью 133,60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Солони, 300 м на северо-запад от вокзала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канализации, назначение: сооружение, кадастровый номер 27:05:1001002:31, площадью 2650,36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Солони,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Чекундинское сельское поселение Верхнебуреинского муниципального района Хабаровского края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котельной, назначение: нежилое, кадастровый номер 27:05:1301001:320, площадью 200,40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с. Чекунда, ул. Набережная, д.1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теплоснабжения, назначение: сооружение, кадастровый номер 27:05:1301001:265, площадью 220,00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с. Чекунда, от котельной (ул. Набережная, 1) до административно – общественного центра (ул. Центральная, 6)</w:t>
            </w:r>
            <w:proofErr w:type="gramEnd"/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Этыркэн» Верхнебуреинского муниципального района Хабаровского края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8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Сооружение: Котельная в п. Этыркэн, назначение: нежилое, кадастровый номер 27:05:0000000:1238, площадью 1016,00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Этыркэн, ул. 40 лет Победы, д.18 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Теплосеть, назначение: сооружение, кадастровый номер 27:05:0000000:1402, протяженностью 3238,00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Этыркэн, от центральной котельной к зданиям и жилым домам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7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водоснабжения, назначение: сооружение, кадастровый номер 27:05:1501001:165, протяженностью 3945,43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Этыркэн,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Водопровод напорный, назначение: сооружение, кадастровый номер 27:05:1501001:136, протяженностью 1126,04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Этыркэн, от РЧВ до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</w:p>
        </w:tc>
      </w:tr>
      <w:tr w:rsidR="00A03D14" w:rsidRPr="00A03D14" w:rsidTr="00A60ED6">
        <w:tblPrEx>
          <w:shd w:val="clear" w:color="auto" w:fill="FFFFFF"/>
        </w:tblPrEx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Станция насосная второго подъема, назначение: нежилое, кадастровый номер 27:05:1501004:162, площадью 134,50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Этыркэн,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нагорный, назначение: сооружение, кадастровый номер 27:05:1501001:427, площадью 60 кв. </w:t>
            </w: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Хабаровский край, Верхнебуреинский район, п. Этыркэн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Резервуар нагорный, назначение: сооружение, кадастровый номер 27:05:1501001:428, площадью 60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Этыркэн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Станция насосная над скважинами, назначение: нежилое, кадастровый номер 27:05:1502001:50, площадью 27,80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Этыркэн, 1150 м на северо-восток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от ж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. д. станции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Скважина артезианская, назначение: сооружение, кадастровый номер 27:05:1502001:201, площадью 41,30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Этыркэн,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3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станция, назначение: нежилое, кадастровый номер 27:05:1501005:22, площадью 68,30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Этыркэн,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 УТ-14, назначение: сооружение, инв. № 5325 кадастровый номер 27:05:0000000:522, протяженностью 543,00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Этыркэн, от колодца № 35 до зданий и жилых домов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канализации, назначение: сооружение, кадастровый номер 27:05:0000000:539, протяженностью 752,00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Этыркэн, от колодца № 81 до жилых домов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канализации, назначение: сооружение, инв. № 5327, кадастровый номер 27:05:0000000:361, площадью 1562,00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Этыркэн, от колодца № 35 до колодца № 81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Коллектор напорный канализационный, назначение: сооружение, кадастровый номер 27:05:1501003:63, протяженностью 782,00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Этыркэн, от КНС до СБО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Выпуск очищенных стоков, назначение: сооружение, кадастровый номер 27:05:1501001:169, протяженностью 289,00 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Этыркэн, от СБО до пруда накопителя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Станция биологической очистки, назначение: нежилое, кадастровый номер 27:05:1501001:154, площадью 568,10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Этыркэн, 760 м на юго-восток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от ж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. д. станции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82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Тырминское сельское поселение Верхнебуреинского муниципального района Хабаровского края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3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сеть от котельной «Центральная», назначение: сооружение, кадастровый номер </w:t>
            </w: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27:05:0000000:1594, протяженностью 929,00 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Хабаровский край, Верхнебуреинский район, п. Тырма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от котельной «Школьная», назначение: сооружение, кадастровый номер 27:05:0000000:1593, протяженностью 1132,00 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Верхнебуреинский район, п. Тырма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Водопроводные сети, назначение: сооружение, кадастровый номер 27:05:0000000:1487, площадью 4174,00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Тырма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Нежилое здание скважины, назначение: нежилое, кадастровый номер 27:05:0501034:46, площадью 11,7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Тырма, ул. Спортивная, д. 22 а</w:t>
            </w:r>
            <w:proofErr w:type="gramEnd"/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Водонапорная башня дистанции водоснабжения и водоотведения, назначение: сооружение, кадастровый номер 27:05:0501034:47, высотой 20,2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Тырма, ул. Спортивная, д. 22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5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Софийск» Верхнебуреинского муниципального района Хабаровского края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6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Тепловые сети, назначение: сооружение, кадастровый номер 27:05:0000000:1423, протяженностью 188,00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Софийск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«Рабочий поселок Чегдомын» Верхнебуреинского муниципального района Хабаровского края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1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водоснабжения, кадастровый номер 27:05:0000000:502, протяженностью 3 487,55 м.</w:t>
            </w:r>
          </w:p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от артезианской скважины (примерно 480 метров на юго-запад от ЦЭС д. 11) до ж. д. № 1, 1 а, 2, 2 а, 3, 3 а, 4, 5, 6, 7, 12, 13, 14; детского дома (д. 7 а), школы (д. 5 а), детского сада (д. 3 б), до очистных сооружений (д. 18), инв. № 4786</w:t>
            </w:r>
            <w:proofErr w:type="gramEnd"/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Разводящая сеть дистанции водоснабжения и водоотведения, кадастровый номер 27:05:0000000:930, протяженностью 899,00</w:t>
            </w:r>
          </w:p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Железнодорожная, д. 13, инв. № 08:214:001:003 595130, лит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279, кадастровый номер 27:05:0601094:292, площадью 8,50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Софийская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14, инв. № 640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скважины № 33, назначение: нежилое, кадастровый номер 27:05:0605004:46, площадью 13,40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560 метров на юго-запад от жилого дома по ул. Береговой, д. 36, инв. № 1347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скважины № 26, назначение: нежилое, кадастровый номер 27:05:0605004:43, площадью 20,80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850 метров на юго-восток от жилого дома по ул. Береговой, д. 36, инв. № 1001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артезианская скважина, кадастровый номер 27:05:0000000:923, площадью 9,30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примерно 480 м. на юго-запад от п. ЦЭС д. 11, лит. А, инв. № 4786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кадастровый номер 27:05:0601083:70, площадью 12,40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Центральная, д. 47 а, инв.  № 5488</w:t>
            </w:r>
            <w:proofErr w:type="gramEnd"/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280, кадастровый номер 27:05:0601094:273, площадью 4,00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Софийская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14, инв. № 640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278, кадастровый номер 27:05:0601094:267, площадью 13,40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</w:t>
            </w:r>
          </w:p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п. Чегдомын, ул. Софийская, д. 14, инв. № 640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Водопровод (водопроводная сеть), кадастровый номер 27:05:0000000:936, протяженностью 256,00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682030, Хабаровский край, Верхнебуреинский район, п. Чегдомын,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инв. № 2331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Скважина № 277, кадастровый номер 27:05:0601094:283, площадью 8,40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Софийская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14, инв. № 640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теплопункта</w:t>
            </w:r>
            <w:proofErr w:type="spell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кадастровый номер 27:05:0601083:72, площадью 336,80 кв. 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Пушкина, д. 56, инв. № 5487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keepNext/>
              <w:tabs>
                <w:tab w:val="left" w:pos="2694"/>
              </w:tabs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кадастровый номер 27:05:</w:t>
            </w:r>
            <w:r w:rsidRPr="00A0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0601036:55, площадью 6,50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р-н, п. Чегдомын, ул. Красноармейская, д. 12, лит.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А, инв. № 721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keepNext/>
              <w:tabs>
                <w:tab w:val="left" w:pos="2694"/>
              </w:tabs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кадастровый номер 27:05:</w:t>
            </w:r>
            <w:r w:rsidRPr="00A0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0601063:91, площадью 6,90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keepNext/>
              <w:tabs>
                <w:tab w:val="left" w:pos="2694"/>
              </w:tabs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Пушкина, д. 51 а, лит.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А, инв. № 4656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keepNext/>
              <w:tabs>
                <w:tab w:val="left" w:pos="2694"/>
              </w:tabs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Аккумуляторный бак, кадастровый номер 27:05:0601083:71, площадью 41,80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keepNext/>
              <w:tabs>
                <w:tab w:val="left" w:pos="2694"/>
              </w:tabs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Центральная, д. 47 а (емкость 700 м/куб), инв. № 5488</w:t>
            </w:r>
            <w:proofErr w:type="gramEnd"/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Насосная станция 2-го подъема, кадастровый номер 27:05:0601063:91, площадью 6,90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Софийская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(возле котельной № 1)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сеть, кадастровый номер 27:05:0000000:1510, протяженность 1131,35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Верхнебуреинский район, рп. Чегдомын (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ул. Красноармейская и ул. Пионерская до </w:t>
            </w:r>
            <w:proofErr w:type="spell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водоколонки</w:t>
            </w:r>
            <w:proofErr w:type="spell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пер. Гаражный, 2А, до </w:t>
            </w:r>
            <w:proofErr w:type="spell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водоколонки</w:t>
            </w:r>
            <w:proofErr w:type="spell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Шоссейная)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 по улицам Пионерская, Лазо, Пушкина, Строительная, Театральная, Нагорная, Центральная, кадастровый номер 27:05:0000000:1512, протяженность 6007,15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рп. 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Чегдомын (начало участка находится примерно в 15 м по направлению на юг от ориентира жилой дом, расположенного за пределами участка, адрес ориентира: рп.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Чегдомын, ул. Пионерская, д. 3)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сеть, кадастровый номер 27:05:0000000:1513, протяженность 1929,18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рп. Чегдомын (от ул. 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Центральная, пер. Школьный до пл. Блюхера)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сеть, кадастровый номер 27:05:0000000:1506, протяженность 1743,65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Верхнебуреинский район, рп. Чегдомын (от ул. Парковая в районе дома № 8 до ул. Пушкина в районе дома № 52)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сеть, кадастровый номер 27:05:0000000:1507, протяженность 2002,48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рп. Чегдомын (от ул. 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дома № 11 до ул. Центральная в районе дома № 49)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сеть, кадастровый номер 27:05:0000000:1508, протяженность 1025,79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рп. Чегдомын (от ул. 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дома № 17 до ул. Центральная в районе дома № 51)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сеть, кадастровый номер 27:05:0000000:1514, протяженность 1689,58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рп. Чегдомын (от ул. 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дома № 51 до ул. Софийская в районе дома № 4)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сеть, кадастровый номер 27:05:0000000:1509, протяженность 1876,45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рп. Чегдомын (ул. 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Софийская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дома № 4 до ул. Софийская в районе дома № 14)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сеть, кадастровый номер 27:05:0000000:1511, протяженность 1841,37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рп. Чегдомын (от ул. 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Софийская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дома № 4 до котельной по ул. Софийская)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сеть, кадастровый номер 27:05:0000000:1515, протяженность 1062,10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рп. Чегдомын (от ул. 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Софийская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дома № 4 до жилых домов по ул. Советская)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Скважина № 26, кадастровый номер 27:05:0000000:1573, глубиной 100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850 метров на юго-восток от жилого дома по ул. Береговой, д. 36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Скважина № 33, кадастровый номер 27:05:0605001:2910, глубиной 120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560 метров на юго-запад от жилого дома по ул. Береговой, д. 36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водоснабжения от скважин до ВЗУ №2, кадастровый номер 27:05:0601094:991, протяженностью 1250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п. Чегдомын, ул. 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Софийская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(возле котельной № 1)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водоснабжения от ВЗУ №2 до котельной 1, кадастровый номер 27:05:0601094:992, протяженностью 138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п. Чегдомын, ул. 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Софийская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(возле котельной № 1)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дистанции водоснабжения, назначение: нежилое, кадастровый номер 27:05:0605001:2905, площадью 26,5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Верхнебуреинский район, п. Чегдомын, примерно в 102 м от жилого дома по ул. </w:t>
            </w: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 по направлению на запад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Скважина, кадастровый номер 27:05:0605001:2906, глубиной 120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Верхнебуреинский район, п. Чегдомын, примерно в 102 м. от ж. д. по ул. Железнодорожная, д. 13, по направлению на запад</w:t>
            </w:r>
            <w:proofErr w:type="gramEnd"/>
          </w:p>
        </w:tc>
      </w:tr>
      <w:tr w:rsidR="00A03D14" w:rsidRPr="00A03D14" w:rsidTr="00A60ED6">
        <w:tblPrEx>
          <w:shd w:val="clear" w:color="auto" w:fill="FFFFFF"/>
        </w:tblPrEx>
        <w:trPr>
          <w:trHeight w:val="68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станция, кадастровый номер 27:05:0604009:108, площадью 19,60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д. 17 а, лит. А, инв. № 5435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Напорно-самотечный коллектор, кадастровый номер 27:05:</w:t>
            </w:r>
            <w:r w:rsidRPr="00A0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0000000:289, протяженностью 7654,00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 от очистных сооружений (проезд Дачный, 2) до реки Чегдомын (в районе базы старателей "Артель Север"), лит. I, инв. № 5175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очистных сооружений, кадастровый номер 27:05:0601099:32, площадью 65,20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2, лит. Е, инв. №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сеть, кадастровый номер 27:05:0000000:876, протяженностью 72,90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от жилого дома Центральная, д. 3 до КК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 Центральная, д. 5, лит. II, инв. № 5479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сеть, кадастровый номер 27:05:0000000:877, протяженностью 151,65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от жилого дома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5 до КК-53 (на углу жилого дома Пионерской, 17), лит. II, инв.  №   5507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станция, кадастровый номер 27:05:0601066:32, площадью 65,20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Заводская, д. 23 а, инв. № 2182</w:t>
            </w:r>
            <w:proofErr w:type="gramEnd"/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пескобункеров</w:t>
            </w:r>
            <w:proofErr w:type="spell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сооружений, кадастровый номер 27:05:0601099:36, площадью 39,80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2, лит. И, инв. №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Двухъярусный отстойник очистных сооружений, кадастровый номер 27:05:0601099:39, площадью 113,00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проезд Дачный, д. 2, лит.3, Инв. №  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Иловые площадки очистных сооружений, кадастровый номер 27:05:0601099:38, площадью 2400,00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2, лит. № 15, инв. №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(биофильтры очистных сооружений), кадастровый номер 27:05:0601099:29, площадью 893,20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2, лит. К, инв. №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очистных сооружений, кадастровый номер 27:05:0604006:83, площадью 883,10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д. 18, Лит. А, инв. № 5285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(</w:t>
            </w:r>
            <w:proofErr w:type="spell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хлораторная</w:t>
            </w:r>
            <w:proofErr w:type="spell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со складом очистных сооружений), кадастровый номер 27:05:0601099:27, площадью 93,00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2, лит. В, инв. №  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Вторичный отстойник очистных сооружений, кадастровый номер 27:05:0601099:26, объемом 1108,00 куб.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2, лит.4, инв. №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станция, кадастровый номер 27:05:0602018:64, площадью 20,50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ул. </w:t>
            </w:r>
            <w:proofErr w:type="spell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Чегдомынская</w:t>
            </w:r>
            <w:proofErr w:type="spell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3 в, лит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инв. № 4778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иловой насосной очистных сооружений, кадастровый номер 27:05:0601099:45, площадью 95,30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проезд Дачный, д. 2, лит.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инв. №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Горизонтальные песколовки очистных сооружений, кадастровый номер 27:05:0601099:40, объемом 27,00 куб.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проезд Дачный, д. 2, лит.1, инв. №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канализации, кадастровый номер 27:05:0000000:324, протяженностью 25360,25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от КНС (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Брусничная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20; Заводская; Софийская, 8б); до Очистных Сооружений (Проезд Дачный,2) лит 1, инв. № 5432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Канализация очистных сооружений, кадастровый номер 27:05:0601099:24, протяженностью 254,07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 проезд Дачный, д. 2, лит. IV, инв. №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Сеть канализации, кадастровый номер 27:05:0601089:120, протяженностью 332,00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 от  здания ФОК по (ул.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д. 48 а) до КК-1 (21 м от угла пристройки по ул. Центральная, 48) и до существующего КК (между жилыми домами по ул. Парковая, 13 и Парковая, 11), лит.II.1, инв. № 5585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станция, кадастровый номер 27:05:0601062:51, площадью 60,10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Брусничная, д. 20, лит.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В, инв. № 5434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Водовод из стальных труб, кадастровый номер 27:05:0601099:25, площадью 452,46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проезд Дачный, д. 2, лит. III, инв. №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сеть, кадастровый номер 27:05:0000000:1379, протяженностью 2704,00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от жилого дома № 12, 1, 7, 13, 8, 9, 10, 11, 6, 5, 4, 3, 2, 1 а, 2 а, 14, неэксплуатируемого здания (д. 7 а), школы (5 а) до очистных сооружений (д. 18), инв. № 6127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Контактный отстойник очистных сооружений, кадастровый номер 27:05:0601099:28, площадью 63,60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проезд Дачный, д. 2, лит.5, инв.  №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Канализационный коллектор, кадастровый номер 27:05:0000000:827, площадью 613,00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от КК 1 (22 м. на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от жилого дома по ул. Софийская, д. 4 в) до КК3 (70 м. на СВ до здания по ул. Софийская, 2) инв.  № 5747, лит. I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Теплотрасса очистных сооружений, кадастровый номер 27:05:0601099:34,</w:t>
            </w:r>
            <w:r w:rsidRPr="00A03D14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протяженностью 359,72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проезд Дачный, д. 2, инв. № 5383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Сети канализации, кадастровый номер 27:05:0601089:107</w:t>
            </w:r>
            <w:r w:rsidRPr="00A03D14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, </w:t>
            </w: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протяженностью 147,00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11, лит.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I, инв. № 226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Самотечный канализационный коллектор, кадастровый номер 27:05:0000000:202</w:t>
            </w:r>
            <w:r w:rsidRPr="00A03D14">
              <w:rPr>
                <w:rFonts w:ascii="Times New Roman" w:hAnsi="Times New Roman" w:cs="Times New Roman"/>
                <w:vanish/>
                <w:sz w:val="24"/>
                <w:szCs w:val="24"/>
              </w:rPr>
              <w:t>.</w:t>
            </w: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202,90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ул. </w:t>
            </w:r>
            <w:proofErr w:type="gram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, от колодца № 19 до колодца № 14 по улице Советской, лит. II, инв. № 5432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Илопровод</w:t>
            </w:r>
            <w:proofErr w:type="spell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напорный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проезд Дачный, д. 2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Илопровод</w:t>
            </w:r>
            <w:proofErr w:type="spellEnd"/>
            <w:r w:rsidRPr="00A03D14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самотечный, протяженностью 822,00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проезд Дачный, д. 2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Здание насосов технической воды, площадью 36,00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проезд Дачный, д. 2</w:t>
            </w:r>
          </w:p>
        </w:tc>
      </w:tr>
      <w:tr w:rsidR="00A03D14" w:rsidRPr="00A03D14" w:rsidTr="00A60ED6">
        <w:tblPrEx>
          <w:shd w:val="clear" w:color="auto" w:fill="FFFFFF"/>
        </w:tblPrEx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Трубопровод дренажных вод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D14" w:rsidRPr="00A03D14" w:rsidRDefault="00A03D14" w:rsidP="00A60E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1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проезд Дачный, д. 2</w:t>
            </w:r>
          </w:p>
        </w:tc>
      </w:tr>
    </w:tbl>
    <w:p w:rsidR="00A03D14" w:rsidRDefault="00A03D14" w:rsidP="00A03D1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60ED6" w:rsidRDefault="00A60ED6" w:rsidP="00A0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ED6" w:rsidRPr="00A60ED6" w:rsidRDefault="00A60ED6" w:rsidP="00A6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</w:t>
      </w:r>
    </w:p>
    <w:sectPr w:rsidR="00A60ED6" w:rsidRPr="00A60ED6" w:rsidSect="001F67BF">
      <w:headerReference w:type="default" r:id="rId6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59" w:rsidRDefault="00DA0059" w:rsidP="001F67BF">
      <w:pPr>
        <w:spacing w:after="0" w:line="240" w:lineRule="auto"/>
      </w:pPr>
      <w:r>
        <w:separator/>
      </w:r>
    </w:p>
  </w:endnote>
  <w:endnote w:type="continuationSeparator" w:id="0">
    <w:p w:rsidR="00DA0059" w:rsidRDefault="00DA0059" w:rsidP="001F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59" w:rsidRDefault="00DA0059" w:rsidP="001F67BF">
      <w:pPr>
        <w:spacing w:after="0" w:line="240" w:lineRule="auto"/>
      </w:pPr>
      <w:r>
        <w:separator/>
      </w:r>
    </w:p>
  </w:footnote>
  <w:footnote w:type="continuationSeparator" w:id="0">
    <w:p w:rsidR="00DA0059" w:rsidRDefault="00DA0059" w:rsidP="001F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6282"/>
      <w:docPartObj>
        <w:docPartGallery w:val="Page Numbers (Top of Page)"/>
        <w:docPartUnique/>
      </w:docPartObj>
    </w:sdtPr>
    <w:sdtContent>
      <w:p w:rsidR="001F67BF" w:rsidRDefault="001063C1">
        <w:pPr>
          <w:pStyle w:val="a6"/>
          <w:jc w:val="center"/>
        </w:pPr>
        <w:fldSimple w:instr=" PAGE   \* MERGEFORMAT ">
          <w:r w:rsidR="00722038">
            <w:rPr>
              <w:noProof/>
            </w:rPr>
            <w:t>2</w:t>
          </w:r>
        </w:fldSimple>
      </w:p>
    </w:sdtContent>
  </w:sdt>
  <w:p w:rsidR="001F67BF" w:rsidRDefault="001F67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7E2"/>
    <w:rsid w:val="00055254"/>
    <w:rsid w:val="000C2192"/>
    <w:rsid w:val="000D1A3A"/>
    <w:rsid w:val="001063C1"/>
    <w:rsid w:val="00106CC9"/>
    <w:rsid w:val="00137E15"/>
    <w:rsid w:val="00145359"/>
    <w:rsid w:val="00170802"/>
    <w:rsid w:val="001968E5"/>
    <w:rsid w:val="001F67BF"/>
    <w:rsid w:val="00200CD0"/>
    <w:rsid w:val="00206BC5"/>
    <w:rsid w:val="00263CD1"/>
    <w:rsid w:val="00280C46"/>
    <w:rsid w:val="002C756B"/>
    <w:rsid w:val="00357F44"/>
    <w:rsid w:val="00360CCE"/>
    <w:rsid w:val="00386983"/>
    <w:rsid w:val="003A2E45"/>
    <w:rsid w:val="00404093"/>
    <w:rsid w:val="00416768"/>
    <w:rsid w:val="004334E8"/>
    <w:rsid w:val="00452BC9"/>
    <w:rsid w:val="0047301E"/>
    <w:rsid w:val="004A6B47"/>
    <w:rsid w:val="005010C6"/>
    <w:rsid w:val="005217E2"/>
    <w:rsid w:val="005454E6"/>
    <w:rsid w:val="00571F03"/>
    <w:rsid w:val="00607754"/>
    <w:rsid w:val="006A6B10"/>
    <w:rsid w:val="006D30DC"/>
    <w:rsid w:val="00722038"/>
    <w:rsid w:val="007A7F95"/>
    <w:rsid w:val="008F52C5"/>
    <w:rsid w:val="00901DE3"/>
    <w:rsid w:val="00922D81"/>
    <w:rsid w:val="00961DE1"/>
    <w:rsid w:val="009B01B7"/>
    <w:rsid w:val="009C7DDD"/>
    <w:rsid w:val="00A03D14"/>
    <w:rsid w:val="00A6052A"/>
    <w:rsid w:val="00A60ED6"/>
    <w:rsid w:val="00A64AF4"/>
    <w:rsid w:val="00A71724"/>
    <w:rsid w:val="00A76C06"/>
    <w:rsid w:val="00B006BE"/>
    <w:rsid w:val="00B20320"/>
    <w:rsid w:val="00B47286"/>
    <w:rsid w:val="00B525FF"/>
    <w:rsid w:val="00B97D99"/>
    <w:rsid w:val="00CA16E8"/>
    <w:rsid w:val="00D756CD"/>
    <w:rsid w:val="00DA0059"/>
    <w:rsid w:val="00DA3556"/>
    <w:rsid w:val="00DB3E53"/>
    <w:rsid w:val="00DC176A"/>
    <w:rsid w:val="00DC6E5B"/>
    <w:rsid w:val="00DE3711"/>
    <w:rsid w:val="00E95637"/>
    <w:rsid w:val="00F0615B"/>
    <w:rsid w:val="00F261C0"/>
    <w:rsid w:val="00F66829"/>
    <w:rsid w:val="00F74FA0"/>
    <w:rsid w:val="00FB248E"/>
    <w:rsid w:val="00FF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7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D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7BF"/>
  </w:style>
  <w:style w:type="paragraph" w:styleId="a8">
    <w:name w:val="footer"/>
    <w:basedOn w:val="a"/>
    <w:link w:val="a9"/>
    <w:uiPriority w:val="99"/>
    <w:semiHidden/>
    <w:unhideWhenUsed/>
    <w:rsid w:val="001F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67BF"/>
  </w:style>
  <w:style w:type="character" w:customStyle="1" w:styleId="ConsPlusNormal">
    <w:name w:val="ConsPlusNormal Знак"/>
    <w:link w:val="ConsPlusNormal0"/>
    <w:locked/>
    <w:rsid w:val="007220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22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43</cp:revision>
  <cp:lastPrinted>2022-11-01T00:51:00Z</cp:lastPrinted>
  <dcterms:created xsi:type="dcterms:W3CDTF">2016-02-03T05:12:00Z</dcterms:created>
  <dcterms:modified xsi:type="dcterms:W3CDTF">2022-11-01T02:39:00Z</dcterms:modified>
</cp:coreProperties>
</file>