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501" w:rsidRPr="00C35501" w:rsidRDefault="00C35501" w:rsidP="00C35501">
      <w:pPr>
        <w:pStyle w:val="ConsPlusNormal"/>
        <w:ind w:firstLine="0"/>
        <w:jc w:val="center"/>
        <w:outlineLvl w:val="0"/>
        <w:rPr>
          <w:rFonts w:ascii="Times New Roman" w:hAnsi="Times New Roman" w:cs="Times New Roman"/>
          <w:sz w:val="28"/>
          <w:szCs w:val="28"/>
        </w:rPr>
      </w:pPr>
      <w:r w:rsidRPr="00C35501">
        <w:rPr>
          <w:rFonts w:ascii="Times New Roman" w:hAnsi="Times New Roman" w:cs="Times New Roman"/>
          <w:sz w:val="28"/>
          <w:szCs w:val="28"/>
        </w:rPr>
        <w:t>Администрация</w:t>
      </w:r>
    </w:p>
    <w:p w:rsidR="00C35501" w:rsidRPr="00C35501" w:rsidRDefault="00C35501" w:rsidP="00C35501">
      <w:pPr>
        <w:pStyle w:val="ConsPlusNormal"/>
        <w:ind w:firstLine="0"/>
        <w:jc w:val="center"/>
        <w:outlineLvl w:val="0"/>
        <w:rPr>
          <w:rFonts w:ascii="Times New Roman" w:hAnsi="Times New Roman" w:cs="Times New Roman"/>
          <w:sz w:val="28"/>
          <w:szCs w:val="28"/>
        </w:rPr>
      </w:pPr>
      <w:r w:rsidRPr="00C35501">
        <w:rPr>
          <w:rFonts w:ascii="Times New Roman" w:hAnsi="Times New Roman" w:cs="Times New Roman"/>
          <w:sz w:val="28"/>
          <w:szCs w:val="28"/>
        </w:rPr>
        <w:t>Верхнебуреинского муниципального района</w:t>
      </w:r>
    </w:p>
    <w:p w:rsidR="00C35501" w:rsidRPr="00C35501" w:rsidRDefault="00C35501" w:rsidP="00C35501">
      <w:pPr>
        <w:pStyle w:val="ConsPlusNormal"/>
        <w:ind w:firstLine="0"/>
        <w:jc w:val="center"/>
        <w:outlineLvl w:val="0"/>
        <w:rPr>
          <w:rFonts w:ascii="Times New Roman" w:hAnsi="Times New Roman" w:cs="Times New Roman"/>
          <w:sz w:val="28"/>
          <w:szCs w:val="28"/>
        </w:rPr>
      </w:pPr>
    </w:p>
    <w:p w:rsidR="00C35501" w:rsidRPr="00C35501" w:rsidRDefault="00C35501" w:rsidP="00C35501">
      <w:pPr>
        <w:pStyle w:val="ConsPlusNormal"/>
        <w:ind w:firstLine="0"/>
        <w:jc w:val="center"/>
        <w:outlineLvl w:val="0"/>
        <w:rPr>
          <w:rFonts w:ascii="Times New Roman" w:hAnsi="Times New Roman" w:cs="Times New Roman"/>
          <w:sz w:val="28"/>
          <w:szCs w:val="28"/>
        </w:rPr>
      </w:pPr>
      <w:r w:rsidRPr="00C35501">
        <w:rPr>
          <w:rFonts w:ascii="Times New Roman" w:hAnsi="Times New Roman" w:cs="Times New Roman"/>
          <w:sz w:val="28"/>
          <w:szCs w:val="28"/>
        </w:rPr>
        <w:t>ПОСТАНОВЛЕНИЕ</w:t>
      </w:r>
    </w:p>
    <w:p w:rsidR="00C35501" w:rsidRPr="00C35501" w:rsidRDefault="00C35501" w:rsidP="00C35501">
      <w:pPr>
        <w:pStyle w:val="ConsPlusNormal"/>
        <w:ind w:firstLine="0"/>
        <w:jc w:val="center"/>
        <w:outlineLvl w:val="0"/>
        <w:rPr>
          <w:rFonts w:ascii="Times New Roman" w:hAnsi="Times New Roman" w:cs="Times New Roman"/>
          <w:sz w:val="28"/>
          <w:szCs w:val="28"/>
          <w:u w:val="single"/>
        </w:rPr>
      </w:pPr>
    </w:p>
    <w:p w:rsidR="00C35501" w:rsidRPr="00C35501" w:rsidRDefault="00C35501" w:rsidP="00C35501">
      <w:pPr>
        <w:pStyle w:val="ConsPlusNormal"/>
        <w:ind w:firstLine="0"/>
        <w:outlineLvl w:val="0"/>
        <w:rPr>
          <w:rFonts w:ascii="Times New Roman" w:hAnsi="Times New Roman" w:cs="Times New Roman"/>
          <w:sz w:val="28"/>
          <w:szCs w:val="28"/>
          <w:u w:val="single"/>
        </w:rPr>
      </w:pPr>
    </w:p>
    <w:p w:rsidR="00C35501" w:rsidRPr="00C35501" w:rsidRDefault="00C35501" w:rsidP="00C35501">
      <w:pPr>
        <w:pStyle w:val="ConsPlusNormal"/>
        <w:ind w:firstLine="0"/>
        <w:outlineLvl w:val="0"/>
        <w:rPr>
          <w:rFonts w:ascii="Times New Roman" w:hAnsi="Times New Roman" w:cs="Times New Roman"/>
          <w:sz w:val="28"/>
          <w:szCs w:val="28"/>
          <w:u w:val="single"/>
        </w:rPr>
      </w:pPr>
      <w:r w:rsidRPr="00C35501">
        <w:rPr>
          <w:rFonts w:ascii="Times New Roman" w:hAnsi="Times New Roman" w:cs="Times New Roman"/>
          <w:sz w:val="28"/>
          <w:szCs w:val="28"/>
          <w:u w:val="single"/>
        </w:rPr>
        <w:t>1</w:t>
      </w:r>
      <w:r>
        <w:rPr>
          <w:rFonts w:ascii="Times New Roman" w:hAnsi="Times New Roman" w:cs="Times New Roman"/>
          <w:sz w:val="28"/>
          <w:szCs w:val="28"/>
          <w:u w:val="single"/>
        </w:rPr>
        <w:t>6</w:t>
      </w:r>
      <w:r w:rsidRPr="00C35501">
        <w:rPr>
          <w:rFonts w:ascii="Times New Roman" w:hAnsi="Times New Roman" w:cs="Times New Roman"/>
          <w:sz w:val="28"/>
          <w:szCs w:val="28"/>
          <w:u w:val="single"/>
        </w:rPr>
        <w:t xml:space="preserve">.01.2023 № </w:t>
      </w:r>
      <w:r>
        <w:rPr>
          <w:rFonts w:ascii="Times New Roman" w:hAnsi="Times New Roman" w:cs="Times New Roman"/>
          <w:sz w:val="28"/>
          <w:szCs w:val="28"/>
          <w:u w:val="single"/>
        </w:rPr>
        <w:t>7</w:t>
      </w:r>
    </w:p>
    <w:p w:rsidR="00C35501" w:rsidRPr="00C35501" w:rsidRDefault="00C35501" w:rsidP="00C35501">
      <w:pPr>
        <w:pStyle w:val="ConsPlusNormal"/>
        <w:ind w:firstLine="0"/>
        <w:outlineLvl w:val="0"/>
        <w:rPr>
          <w:rFonts w:ascii="Times New Roman" w:hAnsi="Times New Roman" w:cs="Times New Roman"/>
          <w:sz w:val="28"/>
          <w:szCs w:val="28"/>
        </w:rPr>
      </w:pPr>
      <w:r w:rsidRPr="00C35501">
        <w:rPr>
          <w:rFonts w:ascii="Times New Roman" w:hAnsi="Times New Roman" w:cs="Times New Roman"/>
          <w:sz w:val="28"/>
          <w:szCs w:val="28"/>
        </w:rPr>
        <w:t>п. Чегдомын</w:t>
      </w:r>
    </w:p>
    <w:p w:rsidR="00AE2F71" w:rsidRDefault="00AE2F71" w:rsidP="00AE2F71">
      <w:pPr>
        <w:spacing w:after="0" w:line="240" w:lineRule="auto"/>
        <w:ind w:right="45"/>
        <w:jc w:val="both"/>
        <w:rPr>
          <w:rFonts w:ascii="Times New Roman" w:eastAsia="Times New Roman" w:hAnsi="Times New Roman" w:cs="Times New Roman"/>
          <w:color w:val="auto"/>
          <w:sz w:val="28"/>
          <w:szCs w:val="28"/>
          <w:lang w:val="ru-RU" w:eastAsia="ru-RU"/>
        </w:rPr>
      </w:pPr>
    </w:p>
    <w:p w:rsidR="00AE2F71" w:rsidRDefault="00AE2F71" w:rsidP="00AE2F71">
      <w:pPr>
        <w:spacing w:after="0" w:line="240" w:lineRule="exact"/>
        <w:ind w:right="45"/>
        <w:jc w:val="both"/>
        <w:rPr>
          <w:rFonts w:ascii="Times New Roman" w:eastAsia="Times New Roman" w:hAnsi="Times New Roman" w:cs="Times New Roman"/>
          <w:sz w:val="28"/>
          <w:lang w:val="ru-RU"/>
        </w:rPr>
      </w:pPr>
    </w:p>
    <w:p w:rsidR="007E4754" w:rsidRPr="00A06CDB" w:rsidRDefault="007E4754" w:rsidP="003022EF">
      <w:pPr>
        <w:spacing w:after="0" w:line="280" w:lineRule="exact"/>
        <w:jc w:val="both"/>
        <w:rPr>
          <w:lang w:val="ru-RU"/>
        </w:rPr>
      </w:pPr>
      <w:r>
        <w:rPr>
          <w:rFonts w:ascii="Times New Roman" w:eastAsia="Times New Roman" w:hAnsi="Times New Roman" w:cs="Times New Roman"/>
          <w:sz w:val="28"/>
          <w:lang w:val="ru-RU"/>
        </w:rPr>
        <w:t>О</w:t>
      </w:r>
      <w:r w:rsidRPr="00A06CDB">
        <w:rPr>
          <w:rFonts w:ascii="Times New Roman" w:eastAsia="Times New Roman" w:hAnsi="Times New Roman" w:cs="Times New Roman"/>
          <w:sz w:val="28"/>
          <w:lang w:val="ru-RU"/>
        </w:rPr>
        <w:t>б утверждении Плана меропри</w:t>
      </w:r>
      <w:r>
        <w:rPr>
          <w:rFonts w:ascii="Times New Roman" w:eastAsia="Times New Roman" w:hAnsi="Times New Roman" w:cs="Times New Roman"/>
          <w:sz w:val="28"/>
          <w:lang w:val="ru-RU"/>
        </w:rPr>
        <w:t>ят</w:t>
      </w:r>
      <w:r w:rsidRPr="00A06CDB">
        <w:rPr>
          <w:rFonts w:ascii="Times New Roman" w:eastAsia="Times New Roman" w:hAnsi="Times New Roman" w:cs="Times New Roman"/>
          <w:sz w:val="28"/>
          <w:lang w:val="ru-RU"/>
        </w:rPr>
        <w:t xml:space="preserve">ий по реализации Концепции развития дополнительного образования детей до 2030 года, утвержденной </w:t>
      </w:r>
      <w:r>
        <w:rPr>
          <w:rFonts w:ascii="Times New Roman" w:eastAsia="Times New Roman" w:hAnsi="Times New Roman" w:cs="Times New Roman"/>
          <w:sz w:val="28"/>
          <w:lang w:val="ru-RU"/>
        </w:rPr>
        <w:t>Распоряжением</w:t>
      </w:r>
      <w:r w:rsidRPr="00A06CDB">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Правительства Российской</w:t>
      </w:r>
      <w:r w:rsidR="003022EF">
        <w:rPr>
          <w:rFonts w:ascii="Times New Roman" w:eastAsia="Times New Roman" w:hAnsi="Times New Roman" w:cs="Times New Roman"/>
          <w:sz w:val="28"/>
          <w:lang w:val="ru-RU"/>
        </w:rPr>
        <w:t xml:space="preserve"> Федерации от 31марта 2022 г. № </w:t>
      </w:r>
      <w:r>
        <w:rPr>
          <w:rFonts w:ascii="Times New Roman" w:eastAsia="Times New Roman" w:hAnsi="Times New Roman" w:cs="Times New Roman"/>
          <w:sz w:val="28"/>
          <w:lang w:val="ru-RU"/>
        </w:rPr>
        <w:t xml:space="preserve">678-р, </w:t>
      </w:r>
      <w:r w:rsidRPr="00A06CDB">
        <w:rPr>
          <w:rFonts w:ascii="Times New Roman" w:eastAsia="Times New Roman" w:hAnsi="Times New Roman" w:cs="Times New Roman"/>
          <w:sz w:val="28"/>
          <w:lang w:val="ru-RU"/>
        </w:rPr>
        <w:t xml:space="preserve">на территории </w:t>
      </w:r>
      <w:r>
        <w:rPr>
          <w:rFonts w:ascii="Times New Roman" w:eastAsia="Times New Roman" w:hAnsi="Times New Roman" w:cs="Times New Roman"/>
          <w:sz w:val="28"/>
          <w:lang w:val="ru-RU"/>
        </w:rPr>
        <w:t>Верхнебуреинского муниципального района</w:t>
      </w:r>
      <w:r w:rsidRPr="00A06CDB">
        <w:rPr>
          <w:rFonts w:ascii="Times New Roman" w:eastAsia="Times New Roman" w:hAnsi="Times New Roman" w:cs="Times New Roman"/>
          <w:sz w:val="28"/>
          <w:lang w:val="ru-RU"/>
        </w:rPr>
        <w:t xml:space="preserve">, 1-й этап </w:t>
      </w:r>
      <w:r>
        <w:rPr>
          <w:rFonts w:ascii="Times New Roman" w:eastAsia="Times New Roman" w:hAnsi="Times New Roman" w:cs="Times New Roman"/>
          <w:sz w:val="28"/>
          <w:lang w:val="ru-RU"/>
        </w:rPr>
        <w:t>(</w:t>
      </w:r>
      <w:r w:rsidRPr="00A06CDB">
        <w:rPr>
          <w:rFonts w:ascii="Times New Roman" w:eastAsia="Times New Roman" w:hAnsi="Times New Roman" w:cs="Times New Roman"/>
          <w:sz w:val="28"/>
          <w:lang w:val="ru-RU"/>
        </w:rPr>
        <w:t>2022</w:t>
      </w:r>
      <w:r>
        <w:rPr>
          <w:rFonts w:ascii="Times New Roman" w:eastAsia="Times New Roman" w:hAnsi="Times New Roman" w:cs="Times New Roman"/>
          <w:sz w:val="28"/>
          <w:lang w:val="ru-RU"/>
        </w:rPr>
        <w:t>-2024 годы)</w:t>
      </w:r>
      <w:r w:rsidRPr="00A06CDB">
        <w:rPr>
          <w:rFonts w:ascii="Times New Roman" w:eastAsia="Times New Roman" w:hAnsi="Times New Roman" w:cs="Times New Roman"/>
          <w:sz w:val="28"/>
          <w:lang w:val="ru-RU"/>
        </w:rPr>
        <w:t xml:space="preserve"> </w:t>
      </w:r>
    </w:p>
    <w:p w:rsidR="00AA5B3A" w:rsidRDefault="00AA5B3A" w:rsidP="00AE2F71">
      <w:pPr>
        <w:spacing w:after="5" w:line="245" w:lineRule="auto"/>
        <w:ind w:right="47"/>
        <w:jc w:val="both"/>
        <w:rPr>
          <w:rFonts w:ascii="Times New Roman" w:eastAsia="Times New Roman" w:hAnsi="Times New Roman" w:cs="Times New Roman"/>
          <w:sz w:val="28"/>
          <w:lang w:val="ru-RU"/>
        </w:rPr>
      </w:pPr>
    </w:p>
    <w:p w:rsidR="00394FEB" w:rsidRDefault="00394FEB" w:rsidP="00AE2F71">
      <w:pPr>
        <w:spacing w:after="5" w:line="245" w:lineRule="auto"/>
        <w:ind w:right="47"/>
        <w:jc w:val="both"/>
        <w:rPr>
          <w:rFonts w:ascii="Times New Roman" w:eastAsia="Times New Roman" w:hAnsi="Times New Roman" w:cs="Times New Roman"/>
          <w:sz w:val="28"/>
          <w:lang w:val="ru-RU"/>
        </w:rPr>
      </w:pPr>
    </w:p>
    <w:p w:rsidR="009B6EE8" w:rsidRDefault="007E4754" w:rsidP="00491294">
      <w:pPr>
        <w:spacing w:after="5" w:line="245" w:lineRule="auto"/>
        <w:ind w:firstLine="709"/>
        <w:jc w:val="both"/>
        <w:rPr>
          <w:rFonts w:ascii="Times New Roman" w:eastAsia="Times New Roman" w:hAnsi="Times New Roman" w:cs="Times New Roman"/>
          <w:sz w:val="28"/>
          <w:lang w:val="ru-RU"/>
        </w:rPr>
      </w:pPr>
      <w:proofErr w:type="gramStart"/>
      <w:r w:rsidRPr="00A06CDB">
        <w:rPr>
          <w:rFonts w:ascii="Times New Roman" w:eastAsia="Times New Roman" w:hAnsi="Times New Roman" w:cs="Times New Roman"/>
          <w:sz w:val="28"/>
          <w:lang w:val="ru-RU"/>
        </w:rPr>
        <w:t xml:space="preserve">В соответствии с Уставом </w:t>
      </w:r>
      <w:r w:rsidR="003571BA">
        <w:rPr>
          <w:rFonts w:ascii="Times New Roman" w:eastAsia="Times New Roman" w:hAnsi="Times New Roman" w:cs="Times New Roman"/>
          <w:sz w:val="28"/>
          <w:lang w:val="ru-RU"/>
        </w:rPr>
        <w:t>Верхнебуреинского муниципального района Хабаровского края</w:t>
      </w:r>
      <w:r w:rsidRPr="00A06CDB">
        <w:rPr>
          <w:rFonts w:ascii="Times New Roman" w:eastAsia="Times New Roman" w:hAnsi="Times New Roman" w:cs="Times New Roman"/>
          <w:sz w:val="28"/>
          <w:lang w:val="ru-RU"/>
        </w:rPr>
        <w:t xml:space="preserve">, </w:t>
      </w:r>
      <w:r w:rsidR="00D153E4">
        <w:rPr>
          <w:rFonts w:ascii="Times New Roman" w:eastAsia="Times New Roman" w:hAnsi="Times New Roman" w:cs="Times New Roman"/>
          <w:sz w:val="28"/>
          <w:lang w:val="ru-RU"/>
        </w:rPr>
        <w:t>принятым решением Собрания депутатов Верхнебуреинского муниципального района Хабаровского края от 24 мая 2005 года №</w:t>
      </w:r>
      <w:r w:rsidR="00AE2F71">
        <w:rPr>
          <w:rFonts w:ascii="Times New Roman" w:eastAsia="Times New Roman" w:hAnsi="Times New Roman" w:cs="Times New Roman"/>
          <w:sz w:val="28"/>
          <w:lang w:val="ru-RU"/>
        </w:rPr>
        <w:t xml:space="preserve"> </w:t>
      </w:r>
      <w:r w:rsidR="00D153E4">
        <w:rPr>
          <w:rFonts w:ascii="Times New Roman" w:eastAsia="Times New Roman" w:hAnsi="Times New Roman" w:cs="Times New Roman"/>
          <w:sz w:val="28"/>
          <w:lang w:val="ru-RU"/>
        </w:rPr>
        <w:t xml:space="preserve">42, </w:t>
      </w:r>
      <w:r w:rsidRPr="00A06CDB">
        <w:rPr>
          <w:rFonts w:ascii="Times New Roman" w:eastAsia="Times New Roman" w:hAnsi="Times New Roman" w:cs="Times New Roman"/>
          <w:sz w:val="28"/>
          <w:lang w:val="ru-RU"/>
        </w:rPr>
        <w:t>на основании Плана мероприятий по реализации Концепции развития дополнительного образования детей до 2030 года (далее - Концепция), утвержденно</w:t>
      </w:r>
      <w:r w:rsidR="00D153E4">
        <w:rPr>
          <w:rFonts w:ascii="Times New Roman" w:eastAsia="Times New Roman" w:hAnsi="Times New Roman" w:cs="Times New Roman"/>
          <w:sz w:val="28"/>
          <w:lang w:val="ru-RU"/>
        </w:rPr>
        <w:t>го</w:t>
      </w:r>
      <w:r w:rsidRPr="00A06CDB">
        <w:rPr>
          <w:rFonts w:ascii="Times New Roman" w:eastAsia="Times New Roman" w:hAnsi="Times New Roman" w:cs="Times New Roman"/>
          <w:sz w:val="28"/>
          <w:lang w:val="ru-RU"/>
        </w:rPr>
        <w:t xml:space="preserve"> распоряжением Правительства Российской Федерации от 31 марта 2022 года </w:t>
      </w:r>
      <w:r w:rsidR="00491294">
        <w:rPr>
          <w:rFonts w:ascii="Times New Roman" w:eastAsia="Times New Roman" w:hAnsi="Times New Roman" w:cs="Times New Roman"/>
          <w:sz w:val="28"/>
          <w:lang w:val="ru-RU"/>
        </w:rPr>
        <w:t>№ 678-р, в Хабаровском крае, 1-</w:t>
      </w:r>
      <w:r w:rsidRPr="00A06CDB">
        <w:rPr>
          <w:rFonts w:ascii="Times New Roman" w:eastAsia="Times New Roman" w:hAnsi="Times New Roman" w:cs="Times New Roman"/>
          <w:sz w:val="28"/>
          <w:lang w:val="ru-RU"/>
        </w:rPr>
        <w:t>й этап (2022 - 2024 годы) и</w:t>
      </w:r>
      <w:proofErr w:type="gramEnd"/>
      <w:r w:rsidR="003571BA">
        <w:rPr>
          <w:rFonts w:ascii="Times New Roman" w:eastAsia="Times New Roman" w:hAnsi="Times New Roman" w:cs="Times New Roman"/>
          <w:sz w:val="28"/>
          <w:lang w:val="ru-RU"/>
        </w:rPr>
        <w:t xml:space="preserve"> </w:t>
      </w:r>
      <w:r w:rsidRPr="00A06CDB">
        <w:rPr>
          <w:rFonts w:ascii="Times New Roman" w:eastAsia="Times New Roman" w:hAnsi="Times New Roman" w:cs="Times New Roman"/>
          <w:sz w:val="28"/>
          <w:lang w:val="ru-RU"/>
        </w:rPr>
        <w:t xml:space="preserve">Целевых показателей реализации Концепции в Хабаровском крае, </w:t>
      </w:r>
      <w:r w:rsidR="00491294">
        <w:rPr>
          <w:rFonts w:ascii="Times New Roman" w:eastAsia="Times New Roman" w:hAnsi="Times New Roman" w:cs="Times New Roman"/>
          <w:sz w:val="28"/>
          <w:lang w:val="ru-RU"/>
        </w:rPr>
        <w:t>1 этап (2022- 2024 годы) и плановый период до 2030 года, администрация Верхнебуреинского муниципального района Хабаровского края</w:t>
      </w:r>
    </w:p>
    <w:p w:rsidR="00491294" w:rsidRDefault="00491294" w:rsidP="00491294">
      <w:pPr>
        <w:spacing w:after="5" w:line="245" w:lineRule="auto"/>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ПОСТАНОВЛЯЕТ:</w:t>
      </w:r>
    </w:p>
    <w:p w:rsidR="00491294" w:rsidRDefault="00491294" w:rsidP="00394FEB">
      <w:pPr>
        <w:spacing w:after="5" w:line="245"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1. Утвердить План мероприятий по реализаци</w:t>
      </w:r>
      <w:r w:rsidR="003022EF">
        <w:rPr>
          <w:rFonts w:ascii="Times New Roman" w:eastAsia="Times New Roman" w:hAnsi="Times New Roman" w:cs="Times New Roman"/>
          <w:sz w:val="28"/>
          <w:lang w:val="ru-RU"/>
        </w:rPr>
        <w:t xml:space="preserve">и Концепции развития </w:t>
      </w:r>
      <w:r>
        <w:rPr>
          <w:rFonts w:ascii="Times New Roman" w:eastAsia="Times New Roman" w:hAnsi="Times New Roman" w:cs="Times New Roman"/>
          <w:sz w:val="28"/>
          <w:lang w:val="ru-RU"/>
        </w:rPr>
        <w:t>дополнительного образования детей до 2030 года, утвержденного распоряжением Правительства Российской федерации от 31.03.2022 № 678-р, на территории Верхнебуреинского муниципального района Хабаровского края, 1-й этап (2022 - 2024 годы) (далее – План) согласно прилож</w:t>
      </w:r>
      <w:r w:rsidR="00394FEB">
        <w:rPr>
          <w:rFonts w:ascii="Times New Roman" w:eastAsia="Times New Roman" w:hAnsi="Times New Roman" w:cs="Times New Roman"/>
          <w:sz w:val="28"/>
          <w:lang w:val="ru-RU"/>
        </w:rPr>
        <w:t>ению к настоящему постановлению</w:t>
      </w:r>
      <w:r w:rsidR="00561CE9">
        <w:rPr>
          <w:rFonts w:ascii="Times New Roman" w:eastAsia="Times New Roman" w:hAnsi="Times New Roman" w:cs="Times New Roman"/>
          <w:sz w:val="28"/>
          <w:lang w:val="ru-RU"/>
        </w:rPr>
        <w:t>.</w:t>
      </w:r>
    </w:p>
    <w:p w:rsidR="00561CE9" w:rsidRDefault="00561CE9" w:rsidP="00394FEB">
      <w:pPr>
        <w:spacing w:after="5" w:line="245"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 Управлению образования администрации района (Митяшова О.П.) , отделу культуры администрации района (Дрюк Н.Л.), сектору по спорту и туризму администрации района (Зуев В.В.), обеспечить реализацию Плана и достижения целевых показателей в пределах своей компетентности в установленные сроки.</w:t>
      </w:r>
    </w:p>
    <w:p w:rsidR="00561CE9" w:rsidRDefault="00561CE9" w:rsidP="00394FEB">
      <w:pPr>
        <w:spacing w:after="5" w:line="245"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3. Управлению образования администрации района (Митяшова О.П.) осуществить координацию деятельности по выполнению мероприятий, предусмотренных Планом, и </w:t>
      </w:r>
      <w:proofErr w:type="gramStart"/>
      <w:r>
        <w:rPr>
          <w:rFonts w:ascii="Times New Roman" w:eastAsia="Times New Roman" w:hAnsi="Times New Roman" w:cs="Times New Roman"/>
          <w:sz w:val="28"/>
          <w:lang w:val="ru-RU"/>
        </w:rPr>
        <w:t>контроль за</w:t>
      </w:r>
      <w:proofErr w:type="gramEnd"/>
      <w:r>
        <w:rPr>
          <w:rFonts w:ascii="Times New Roman" w:eastAsia="Times New Roman" w:hAnsi="Times New Roman" w:cs="Times New Roman"/>
          <w:sz w:val="28"/>
          <w:lang w:val="ru-RU"/>
        </w:rPr>
        <w:t xml:space="preserve"> ходом их реализации.</w:t>
      </w:r>
    </w:p>
    <w:p w:rsidR="00561CE9" w:rsidRDefault="00561CE9" w:rsidP="00394FEB">
      <w:pPr>
        <w:spacing w:after="5" w:line="245"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 xml:space="preserve">4. </w:t>
      </w:r>
      <w:proofErr w:type="gramStart"/>
      <w:r>
        <w:rPr>
          <w:rFonts w:ascii="Times New Roman" w:eastAsia="Times New Roman" w:hAnsi="Times New Roman" w:cs="Times New Roman"/>
          <w:sz w:val="28"/>
          <w:lang w:val="ru-RU"/>
        </w:rPr>
        <w:t>Контроль за</w:t>
      </w:r>
      <w:proofErr w:type="gramEnd"/>
      <w:r>
        <w:rPr>
          <w:rFonts w:ascii="Times New Roman" w:eastAsia="Times New Roman" w:hAnsi="Times New Roman" w:cs="Times New Roman"/>
          <w:sz w:val="28"/>
          <w:lang w:val="ru-RU"/>
        </w:rPr>
        <w:t xml:space="preserve"> исполнением настоящего постановления возложить на первого заместителя главы администрации района (Гермаш Т.С.)</w:t>
      </w:r>
    </w:p>
    <w:p w:rsidR="00561CE9" w:rsidRDefault="002A2F40" w:rsidP="00394FEB">
      <w:pPr>
        <w:spacing w:after="5" w:line="245"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5. </w:t>
      </w:r>
      <w:r w:rsidR="00561CE9">
        <w:rPr>
          <w:rFonts w:ascii="Times New Roman" w:eastAsia="Times New Roman" w:hAnsi="Times New Roman" w:cs="Times New Roman"/>
          <w:sz w:val="28"/>
          <w:lang w:val="ru-RU"/>
        </w:rPr>
        <w:t>Настоящее постановление вступает в силу после ого официального</w:t>
      </w:r>
      <w:r w:rsidR="00394FEB">
        <w:rPr>
          <w:rFonts w:ascii="Times New Roman" w:eastAsia="Times New Roman" w:hAnsi="Times New Roman" w:cs="Times New Roman"/>
          <w:sz w:val="28"/>
          <w:lang w:val="ru-RU"/>
        </w:rPr>
        <w:t xml:space="preserve"> опубликования (обнародования).</w:t>
      </w:r>
    </w:p>
    <w:p w:rsidR="00394FEB" w:rsidRDefault="00394FEB" w:rsidP="00491294">
      <w:pPr>
        <w:spacing w:after="5" w:line="245" w:lineRule="auto"/>
        <w:jc w:val="both"/>
        <w:rPr>
          <w:rFonts w:ascii="Times New Roman" w:eastAsia="Times New Roman" w:hAnsi="Times New Roman" w:cs="Times New Roman"/>
          <w:sz w:val="28"/>
          <w:lang w:val="ru-RU"/>
        </w:rPr>
      </w:pPr>
    </w:p>
    <w:p w:rsidR="00394FEB" w:rsidRDefault="00394FEB" w:rsidP="00491294">
      <w:pPr>
        <w:spacing w:after="5" w:line="245" w:lineRule="auto"/>
        <w:jc w:val="both"/>
        <w:rPr>
          <w:rFonts w:ascii="Times New Roman" w:eastAsia="Times New Roman" w:hAnsi="Times New Roman" w:cs="Times New Roman"/>
          <w:sz w:val="28"/>
          <w:lang w:val="ru-RU"/>
        </w:rPr>
      </w:pPr>
    </w:p>
    <w:p w:rsidR="00394FEB" w:rsidRDefault="00394FEB" w:rsidP="00491294">
      <w:pPr>
        <w:spacing w:after="5" w:line="245" w:lineRule="auto"/>
        <w:jc w:val="both"/>
        <w:rPr>
          <w:rFonts w:ascii="Times New Roman" w:eastAsia="Times New Roman" w:hAnsi="Times New Roman" w:cs="Times New Roman"/>
          <w:sz w:val="28"/>
          <w:lang w:val="ru-RU"/>
        </w:rPr>
      </w:pPr>
    </w:p>
    <w:p w:rsidR="00394FEB" w:rsidRDefault="00394FEB" w:rsidP="002A2F40">
      <w:pPr>
        <w:spacing w:after="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Глава района                                                                                        А.М. Маслов</w:t>
      </w:r>
    </w:p>
    <w:p w:rsidR="00491294" w:rsidRDefault="00491294" w:rsidP="00491294">
      <w:pPr>
        <w:spacing w:after="5" w:line="245" w:lineRule="auto"/>
        <w:ind w:firstLine="709"/>
        <w:jc w:val="both"/>
        <w:rPr>
          <w:rFonts w:ascii="Times New Roman" w:eastAsia="Times New Roman" w:hAnsi="Times New Roman" w:cs="Times New Roman"/>
          <w:sz w:val="28"/>
          <w:lang w:val="ru-RU"/>
        </w:rPr>
      </w:pPr>
    </w:p>
    <w:p w:rsidR="009B6EE8" w:rsidRDefault="009B6EE8" w:rsidP="00AE2F71">
      <w:pPr>
        <w:tabs>
          <w:tab w:val="left" w:pos="960"/>
        </w:tabs>
        <w:spacing w:after="0" w:line="240" w:lineRule="auto"/>
        <w:jc w:val="right"/>
        <w:rPr>
          <w:rFonts w:ascii="Times New Roman" w:eastAsia="Times New Roman" w:hAnsi="Times New Roman" w:cs="Times New Roman"/>
          <w:sz w:val="28"/>
          <w:lang w:val="ru-RU"/>
        </w:rPr>
        <w:sectPr w:rsidR="009B6EE8" w:rsidSect="003022EF">
          <w:headerReference w:type="default" r:id="rId8"/>
          <w:pgSz w:w="11906" w:h="16838"/>
          <w:pgMar w:top="1134" w:right="566" w:bottom="1560" w:left="1985" w:header="708" w:footer="708" w:gutter="0"/>
          <w:cols w:space="708"/>
          <w:titlePg/>
          <w:docGrid w:linePitch="360"/>
        </w:sectPr>
      </w:pPr>
    </w:p>
    <w:p w:rsidR="009B6EE8"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Приложение</w:t>
      </w:r>
    </w:p>
    <w:p w:rsidR="003022EF" w:rsidRDefault="003022EF" w:rsidP="003022EF">
      <w:pPr>
        <w:tabs>
          <w:tab w:val="left" w:pos="960"/>
        </w:tabs>
        <w:spacing w:after="0" w:line="240" w:lineRule="exact"/>
        <w:jc w:val="right"/>
        <w:rPr>
          <w:rFonts w:ascii="Times New Roman" w:eastAsia="Times New Roman" w:hAnsi="Times New Roman" w:cs="Times New Roman"/>
          <w:sz w:val="28"/>
          <w:lang w:val="ru-RU"/>
        </w:rPr>
      </w:pPr>
    </w:p>
    <w:p w:rsidR="003022EF"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УТВЕРЖДЕН</w:t>
      </w:r>
    </w:p>
    <w:p w:rsidR="003022EF"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постановление </w:t>
      </w:r>
    </w:p>
    <w:p w:rsidR="003022EF"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администрации </w:t>
      </w:r>
    </w:p>
    <w:p w:rsidR="003022EF"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Верхнебуреинского</w:t>
      </w:r>
    </w:p>
    <w:p w:rsidR="003022EF"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муниципального района </w:t>
      </w:r>
    </w:p>
    <w:p w:rsidR="003022EF"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Хабаровского края</w:t>
      </w:r>
    </w:p>
    <w:p w:rsidR="0042256A" w:rsidRDefault="003022EF" w:rsidP="003022EF">
      <w:pPr>
        <w:tabs>
          <w:tab w:val="left" w:pos="960"/>
        </w:tabs>
        <w:spacing w:after="0" w:line="240" w:lineRule="exact"/>
        <w:jc w:val="right"/>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от </w:t>
      </w:r>
      <w:r w:rsidR="00FA7003">
        <w:rPr>
          <w:rFonts w:ascii="Times New Roman" w:eastAsia="Times New Roman" w:hAnsi="Times New Roman" w:cs="Times New Roman"/>
          <w:sz w:val="28"/>
          <w:lang w:val="ru-RU"/>
        </w:rPr>
        <w:t>16.01.2023</w:t>
      </w:r>
      <w:r>
        <w:rPr>
          <w:rFonts w:ascii="Times New Roman" w:eastAsia="Times New Roman" w:hAnsi="Times New Roman" w:cs="Times New Roman"/>
          <w:sz w:val="28"/>
          <w:lang w:val="ru-RU"/>
        </w:rPr>
        <w:t xml:space="preserve"> №</w:t>
      </w:r>
      <w:r w:rsidR="00FA7003">
        <w:rPr>
          <w:rFonts w:ascii="Times New Roman" w:eastAsia="Times New Roman" w:hAnsi="Times New Roman" w:cs="Times New Roman"/>
          <w:sz w:val="28"/>
          <w:lang w:val="ru-RU"/>
        </w:rPr>
        <w:t xml:space="preserve"> 7</w:t>
      </w:r>
    </w:p>
    <w:p w:rsidR="003022EF" w:rsidRDefault="003022EF" w:rsidP="00AE2F71">
      <w:pPr>
        <w:tabs>
          <w:tab w:val="left" w:pos="960"/>
        </w:tabs>
        <w:spacing w:after="0" w:line="240" w:lineRule="auto"/>
        <w:jc w:val="right"/>
        <w:rPr>
          <w:rFonts w:ascii="Times New Roman" w:eastAsia="Times New Roman" w:hAnsi="Times New Roman" w:cs="Times New Roman"/>
          <w:sz w:val="28"/>
          <w:lang w:val="ru-RU"/>
        </w:rPr>
      </w:pPr>
    </w:p>
    <w:p w:rsidR="003022EF" w:rsidRDefault="003022EF" w:rsidP="00AE2F71">
      <w:pPr>
        <w:tabs>
          <w:tab w:val="left" w:pos="960"/>
        </w:tabs>
        <w:spacing w:after="0" w:line="240" w:lineRule="auto"/>
        <w:jc w:val="right"/>
        <w:rPr>
          <w:rFonts w:ascii="Times New Roman" w:eastAsia="Times New Roman" w:hAnsi="Times New Roman" w:cs="Times New Roman"/>
          <w:sz w:val="28"/>
          <w:lang w:val="ru-RU"/>
        </w:rPr>
      </w:pPr>
    </w:p>
    <w:p w:rsidR="009B6EE8" w:rsidRDefault="009B6EE8" w:rsidP="003022EF">
      <w:pPr>
        <w:tabs>
          <w:tab w:val="left" w:pos="960"/>
        </w:tabs>
        <w:spacing w:after="0" w:line="240"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ПЛАН МЕРОПРИЯТИЙ</w:t>
      </w:r>
    </w:p>
    <w:p w:rsidR="009B6EE8" w:rsidRDefault="009B6EE8" w:rsidP="003022EF">
      <w:pPr>
        <w:tabs>
          <w:tab w:val="left" w:pos="960"/>
        </w:tabs>
        <w:spacing w:after="0" w:line="240"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По реализации Концепции развития дополнительного образования детей до 2030 года, утвержденной распоряжением Правитель</w:t>
      </w:r>
      <w:r w:rsidR="003022EF">
        <w:rPr>
          <w:rFonts w:ascii="Times New Roman" w:eastAsia="Times New Roman" w:hAnsi="Times New Roman" w:cs="Times New Roman"/>
          <w:sz w:val="28"/>
          <w:lang w:val="ru-RU"/>
        </w:rPr>
        <w:t xml:space="preserve">ства Российской Федерации от 3103.2022 </w:t>
      </w:r>
      <w:r>
        <w:rPr>
          <w:rFonts w:ascii="Times New Roman" w:eastAsia="Times New Roman" w:hAnsi="Times New Roman" w:cs="Times New Roman"/>
          <w:sz w:val="28"/>
          <w:lang w:val="ru-RU"/>
        </w:rPr>
        <w:t xml:space="preserve">№ 6478-р, в </w:t>
      </w:r>
      <w:proofErr w:type="spellStart"/>
      <w:r>
        <w:rPr>
          <w:rFonts w:ascii="Times New Roman" w:eastAsia="Times New Roman" w:hAnsi="Times New Roman" w:cs="Times New Roman"/>
          <w:sz w:val="28"/>
          <w:lang w:val="ru-RU"/>
        </w:rPr>
        <w:t>Верхнебуриенском</w:t>
      </w:r>
      <w:proofErr w:type="spellEnd"/>
      <w:r>
        <w:rPr>
          <w:rFonts w:ascii="Times New Roman" w:eastAsia="Times New Roman" w:hAnsi="Times New Roman" w:cs="Times New Roman"/>
          <w:sz w:val="28"/>
          <w:lang w:val="ru-RU"/>
        </w:rPr>
        <w:t xml:space="preserve"> муниципальном районе, 1-й этап (2022-2024 годы)</w:t>
      </w:r>
    </w:p>
    <w:p w:rsidR="009B6EE8" w:rsidRDefault="009B6EE8" w:rsidP="00AE2F71">
      <w:pPr>
        <w:tabs>
          <w:tab w:val="left" w:pos="960"/>
        </w:tabs>
        <w:spacing w:after="0" w:line="240" w:lineRule="auto"/>
        <w:jc w:val="right"/>
        <w:rPr>
          <w:rFonts w:ascii="Times New Roman" w:eastAsia="Times New Roman" w:hAnsi="Times New Roman" w:cs="Times New Roman"/>
          <w:sz w:val="28"/>
          <w:lang w:val="ru-RU"/>
        </w:rPr>
      </w:pPr>
    </w:p>
    <w:tbl>
      <w:tblPr>
        <w:tblStyle w:val="a4"/>
        <w:tblW w:w="15735" w:type="dxa"/>
        <w:tblInd w:w="108" w:type="dxa"/>
        <w:tblLook w:val="04A0"/>
      </w:tblPr>
      <w:tblGrid>
        <w:gridCol w:w="861"/>
        <w:gridCol w:w="3835"/>
        <w:gridCol w:w="1990"/>
        <w:gridCol w:w="3548"/>
        <w:gridCol w:w="2409"/>
        <w:gridCol w:w="3092"/>
      </w:tblGrid>
      <w:tr w:rsidR="000106DF" w:rsidTr="003022EF">
        <w:tc>
          <w:tcPr>
            <w:tcW w:w="861" w:type="dxa"/>
            <w:tcBorders>
              <w:bottom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№п/п</w:t>
            </w:r>
          </w:p>
        </w:tc>
        <w:tc>
          <w:tcPr>
            <w:tcW w:w="3835" w:type="dxa"/>
            <w:tcBorders>
              <w:bottom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Наименование мероприятия</w:t>
            </w:r>
          </w:p>
        </w:tc>
        <w:tc>
          <w:tcPr>
            <w:tcW w:w="1990" w:type="dxa"/>
            <w:tcBorders>
              <w:bottom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Срок исполнения</w:t>
            </w:r>
          </w:p>
        </w:tc>
        <w:tc>
          <w:tcPr>
            <w:tcW w:w="3548" w:type="dxa"/>
            <w:tcBorders>
              <w:bottom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Исполнители</w:t>
            </w:r>
          </w:p>
        </w:tc>
        <w:tc>
          <w:tcPr>
            <w:tcW w:w="2409" w:type="dxa"/>
            <w:tcBorders>
              <w:bottom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Результат</w:t>
            </w:r>
          </w:p>
        </w:tc>
        <w:tc>
          <w:tcPr>
            <w:tcW w:w="3092" w:type="dxa"/>
            <w:tcBorders>
              <w:bottom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Достижение целевых показателей</w:t>
            </w:r>
          </w:p>
        </w:tc>
      </w:tr>
    </w:tbl>
    <w:p w:rsidR="003022EF" w:rsidRPr="003022EF" w:rsidRDefault="003022EF" w:rsidP="003022EF">
      <w:pPr>
        <w:spacing w:after="0" w:line="240" w:lineRule="auto"/>
        <w:rPr>
          <w:rFonts w:ascii="Times New Roman" w:hAnsi="Times New Roman" w:cs="Times New Roman"/>
          <w:sz w:val="2"/>
          <w:szCs w:val="2"/>
        </w:rPr>
      </w:pPr>
    </w:p>
    <w:tbl>
      <w:tblPr>
        <w:tblStyle w:val="a4"/>
        <w:tblW w:w="15735" w:type="dxa"/>
        <w:tblInd w:w="108" w:type="dxa"/>
        <w:tblLook w:val="04A0"/>
      </w:tblPr>
      <w:tblGrid>
        <w:gridCol w:w="861"/>
        <w:gridCol w:w="3835"/>
        <w:gridCol w:w="1990"/>
        <w:gridCol w:w="3548"/>
        <w:gridCol w:w="2409"/>
        <w:gridCol w:w="3092"/>
      </w:tblGrid>
      <w:tr w:rsidR="000106DF" w:rsidTr="003022EF">
        <w:trPr>
          <w:tblHeader/>
        </w:trPr>
        <w:tc>
          <w:tcPr>
            <w:tcW w:w="861" w:type="dxa"/>
            <w:tcBorders>
              <w:top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c>
          <w:tcPr>
            <w:tcW w:w="3835" w:type="dxa"/>
            <w:tcBorders>
              <w:top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w:t>
            </w:r>
          </w:p>
        </w:tc>
        <w:tc>
          <w:tcPr>
            <w:tcW w:w="1990" w:type="dxa"/>
            <w:tcBorders>
              <w:top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p>
        </w:tc>
        <w:tc>
          <w:tcPr>
            <w:tcW w:w="3548" w:type="dxa"/>
            <w:tcBorders>
              <w:top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w:t>
            </w:r>
          </w:p>
        </w:tc>
        <w:tc>
          <w:tcPr>
            <w:tcW w:w="2409" w:type="dxa"/>
            <w:tcBorders>
              <w:top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5</w:t>
            </w:r>
          </w:p>
        </w:tc>
        <w:tc>
          <w:tcPr>
            <w:tcW w:w="3092" w:type="dxa"/>
            <w:tcBorders>
              <w:top w:val="double" w:sz="4" w:space="0" w:color="auto"/>
            </w:tcBorders>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6</w:t>
            </w:r>
          </w:p>
        </w:tc>
      </w:tr>
      <w:tr w:rsidR="00A72993" w:rsidRPr="00C35501" w:rsidTr="003022EF">
        <w:tc>
          <w:tcPr>
            <w:tcW w:w="861" w:type="dxa"/>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w:t>
            </w:r>
          </w:p>
        </w:tc>
        <w:tc>
          <w:tcPr>
            <w:tcW w:w="14874" w:type="dxa"/>
            <w:gridSpan w:val="5"/>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Совершенствование нормативно-правового регулирования и методического сопровождения системы дополнительного образования детей</w:t>
            </w:r>
          </w:p>
        </w:tc>
      </w:tr>
      <w:tr w:rsidR="000106DF" w:rsidTr="003022EF">
        <w:tc>
          <w:tcPr>
            <w:tcW w:w="861" w:type="dxa"/>
          </w:tcPr>
          <w:p w:rsidR="00A72993" w:rsidRDefault="00A7299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1.1.</w:t>
            </w:r>
          </w:p>
        </w:tc>
        <w:tc>
          <w:tcPr>
            <w:tcW w:w="3835" w:type="dxa"/>
          </w:tcPr>
          <w:p w:rsidR="00A72993" w:rsidRDefault="00A72993"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Приведение нормативно- правовых актов муниципалитета в </w:t>
            </w:r>
            <w:r w:rsidR="0059427A">
              <w:rPr>
                <w:rFonts w:ascii="Times New Roman" w:eastAsia="Times New Roman" w:hAnsi="Times New Roman" w:cs="Times New Roman"/>
                <w:sz w:val="28"/>
                <w:lang w:val="ru-RU"/>
              </w:rPr>
              <w:t>соответствии</w:t>
            </w:r>
            <w:r>
              <w:rPr>
                <w:rFonts w:ascii="Times New Roman" w:eastAsia="Times New Roman" w:hAnsi="Times New Roman" w:cs="Times New Roman"/>
                <w:sz w:val="28"/>
                <w:lang w:val="ru-RU"/>
              </w:rPr>
              <w:t xml:space="preserve"> с нормами Федерального закона</w:t>
            </w:r>
            <w:r w:rsidR="0059427A">
              <w:rPr>
                <w:rFonts w:ascii="Times New Roman" w:eastAsia="Times New Roman" w:hAnsi="Times New Roman" w:cs="Times New Roman"/>
                <w:sz w:val="28"/>
                <w:lang w:val="ru-RU"/>
              </w:rPr>
              <w:t xml:space="preserve"> от 30 апреля 2021 г. №127-ФЗ «О внесении изменений в Федеральный закон «О физической культуре и спорте в Российской Фе</w:t>
            </w:r>
            <w:r w:rsidR="008C428B">
              <w:rPr>
                <w:rFonts w:ascii="Times New Roman" w:eastAsia="Times New Roman" w:hAnsi="Times New Roman" w:cs="Times New Roman"/>
                <w:sz w:val="28"/>
                <w:lang w:val="ru-RU"/>
              </w:rPr>
              <w:t>де</w:t>
            </w:r>
            <w:r w:rsidR="0059427A">
              <w:rPr>
                <w:rFonts w:ascii="Times New Roman" w:eastAsia="Times New Roman" w:hAnsi="Times New Roman" w:cs="Times New Roman"/>
                <w:sz w:val="28"/>
                <w:lang w:val="ru-RU"/>
              </w:rPr>
              <w:t>рации» и Федеральный закон «</w:t>
            </w:r>
            <w:r w:rsidR="008C428B">
              <w:rPr>
                <w:rFonts w:ascii="Times New Roman" w:eastAsia="Times New Roman" w:hAnsi="Times New Roman" w:cs="Times New Roman"/>
                <w:sz w:val="28"/>
                <w:lang w:val="ru-RU"/>
              </w:rPr>
              <w:t>О</w:t>
            </w:r>
            <w:r w:rsidR="0059427A">
              <w:rPr>
                <w:rFonts w:ascii="Times New Roman" w:eastAsia="Times New Roman" w:hAnsi="Times New Roman" w:cs="Times New Roman"/>
                <w:sz w:val="28"/>
                <w:lang w:val="ru-RU"/>
              </w:rPr>
              <w:t>б образовании в Российской Федерации»</w:t>
            </w:r>
          </w:p>
        </w:tc>
        <w:tc>
          <w:tcPr>
            <w:tcW w:w="1990" w:type="dxa"/>
          </w:tcPr>
          <w:p w:rsidR="00A72993" w:rsidRDefault="0059427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25.11.2022</w:t>
            </w:r>
          </w:p>
        </w:tc>
        <w:tc>
          <w:tcPr>
            <w:tcW w:w="3548" w:type="dxa"/>
          </w:tcPr>
          <w:p w:rsidR="00A72993" w:rsidRDefault="0059427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Сектор по физической культуре и спорту, управление образования </w:t>
            </w:r>
          </w:p>
        </w:tc>
        <w:tc>
          <w:tcPr>
            <w:tcW w:w="2409" w:type="dxa"/>
          </w:tcPr>
          <w:p w:rsidR="00A72993" w:rsidRDefault="0059427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Отчет в м</w:t>
            </w:r>
            <w:r w:rsidR="0042256A">
              <w:rPr>
                <w:rFonts w:ascii="Times New Roman" w:eastAsia="Times New Roman" w:hAnsi="Times New Roman" w:cs="Times New Roman"/>
                <w:sz w:val="28"/>
                <w:lang w:val="ru-RU"/>
              </w:rPr>
              <w:t>ини</w:t>
            </w:r>
            <w:r>
              <w:rPr>
                <w:rFonts w:ascii="Times New Roman" w:eastAsia="Times New Roman" w:hAnsi="Times New Roman" w:cs="Times New Roman"/>
                <w:sz w:val="28"/>
                <w:lang w:val="ru-RU"/>
              </w:rPr>
              <w:t>стерство спорта Хабаровского края (далее – минспорт края)</w:t>
            </w:r>
          </w:p>
        </w:tc>
        <w:tc>
          <w:tcPr>
            <w:tcW w:w="3092" w:type="dxa"/>
          </w:tcPr>
          <w:p w:rsidR="00A72993" w:rsidRDefault="008C428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Целевой показатель (далее- ЦП) №20</w:t>
            </w:r>
          </w:p>
        </w:tc>
      </w:tr>
      <w:tr w:rsidR="000106DF" w:rsidTr="003022EF">
        <w:tc>
          <w:tcPr>
            <w:tcW w:w="861" w:type="dxa"/>
          </w:tcPr>
          <w:p w:rsidR="00A72993" w:rsidRDefault="00E80A18"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1.2.</w:t>
            </w:r>
          </w:p>
        </w:tc>
        <w:tc>
          <w:tcPr>
            <w:tcW w:w="3835" w:type="dxa"/>
          </w:tcPr>
          <w:p w:rsidR="00A72993" w:rsidRDefault="00E80A1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Оказание информационно-консультационной поддержки родителям </w:t>
            </w:r>
            <w:r>
              <w:rPr>
                <w:rFonts w:ascii="Times New Roman" w:eastAsia="Times New Roman" w:hAnsi="Times New Roman" w:cs="Times New Roman"/>
                <w:sz w:val="28"/>
                <w:lang w:val="ru-RU"/>
              </w:rPr>
              <w:lastRenderedPageBreak/>
              <w:t>(законным представителям) для получения детьми качественного дополнительного образования в системе персонифицированного учета и финансирования дополнительного образования (далее-ПФДО), работа «горячей линии» муниципалитета по ПФДО</w:t>
            </w:r>
          </w:p>
        </w:tc>
        <w:tc>
          <w:tcPr>
            <w:tcW w:w="1990" w:type="dxa"/>
          </w:tcPr>
          <w:p w:rsidR="00A72993" w:rsidRDefault="00E80A1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ноября 2022г., далее- ежегодно</w:t>
            </w:r>
          </w:p>
        </w:tc>
        <w:tc>
          <w:tcPr>
            <w:tcW w:w="3548" w:type="dxa"/>
          </w:tcPr>
          <w:p w:rsidR="00A72993" w:rsidRDefault="00E80A1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Управление образования, МБУ ДО ЦРТДиЮ (МОЦ), муниципальные </w:t>
            </w:r>
            <w:r>
              <w:rPr>
                <w:rFonts w:ascii="Times New Roman" w:eastAsia="Times New Roman" w:hAnsi="Times New Roman" w:cs="Times New Roman"/>
                <w:sz w:val="28"/>
                <w:lang w:val="ru-RU"/>
              </w:rPr>
              <w:lastRenderedPageBreak/>
              <w:t>образовательные организации, реализующие дополнительные</w:t>
            </w:r>
            <w:r w:rsidR="00FD52C5">
              <w:rPr>
                <w:rFonts w:ascii="Times New Roman" w:eastAsia="Times New Roman" w:hAnsi="Times New Roman" w:cs="Times New Roman"/>
                <w:sz w:val="28"/>
                <w:lang w:val="ru-RU"/>
              </w:rPr>
              <w:t xml:space="preserve"> общеобразовательные программы, заинтересованные общественные организации (по согласованию), представители реального сектора экономики (по согласованию)</w:t>
            </w:r>
          </w:p>
        </w:tc>
        <w:tc>
          <w:tcPr>
            <w:tcW w:w="2409" w:type="dxa"/>
          </w:tcPr>
          <w:p w:rsidR="00A72993" w:rsidRDefault="00FD52C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 xml:space="preserve">Отчет в Министерство образования и </w:t>
            </w:r>
            <w:r>
              <w:rPr>
                <w:rFonts w:ascii="Times New Roman" w:eastAsia="Times New Roman" w:hAnsi="Times New Roman" w:cs="Times New Roman"/>
                <w:sz w:val="28"/>
                <w:lang w:val="ru-RU"/>
              </w:rPr>
              <w:lastRenderedPageBreak/>
              <w:t>науки Хабаровского края (далее – минобрнауки края)</w:t>
            </w:r>
          </w:p>
        </w:tc>
        <w:tc>
          <w:tcPr>
            <w:tcW w:w="3092" w:type="dxa"/>
          </w:tcPr>
          <w:p w:rsidR="00A72993" w:rsidRDefault="00FD52C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ЦП №1,2,5,6</w:t>
            </w:r>
          </w:p>
        </w:tc>
      </w:tr>
      <w:tr w:rsidR="00D03D1C" w:rsidRPr="00C35501" w:rsidTr="003022EF">
        <w:tc>
          <w:tcPr>
            <w:tcW w:w="861" w:type="dxa"/>
          </w:tcPr>
          <w:p w:rsidR="00D03D1C" w:rsidRDefault="00D03D1C"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w:t>
            </w:r>
          </w:p>
        </w:tc>
        <w:tc>
          <w:tcPr>
            <w:tcW w:w="14874" w:type="dxa"/>
            <w:gridSpan w:val="5"/>
          </w:tcPr>
          <w:p w:rsidR="00D03D1C" w:rsidRDefault="00D03D1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Повышение доступности и качества дополнительного образования детей</w:t>
            </w:r>
          </w:p>
        </w:tc>
      </w:tr>
      <w:tr w:rsidR="000106DF" w:rsidTr="003022EF">
        <w:tc>
          <w:tcPr>
            <w:tcW w:w="861" w:type="dxa"/>
          </w:tcPr>
          <w:p w:rsidR="00A72993" w:rsidRDefault="00D03D1C"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2.1.</w:t>
            </w:r>
          </w:p>
        </w:tc>
        <w:tc>
          <w:tcPr>
            <w:tcW w:w="3835" w:type="dxa"/>
          </w:tcPr>
          <w:p w:rsidR="00A72993" w:rsidRDefault="00D03D1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Мониторинг доступности дополнительного образования детей в Верхнебуреинском муниципальном районе Хабаровского края и приоритетных направлений развития дополнительного образования детей и потребностями для различных категорий детей, в том числе детей с ограниченными возможностями здоровья и детей -инвалидов</w:t>
            </w:r>
          </w:p>
        </w:tc>
        <w:tc>
          <w:tcPr>
            <w:tcW w:w="1990" w:type="dxa"/>
          </w:tcPr>
          <w:p w:rsidR="00A72993" w:rsidRDefault="00D03D1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w:t>
            </w:r>
          </w:p>
        </w:tc>
        <w:tc>
          <w:tcPr>
            <w:tcW w:w="3548" w:type="dxa"/>
          </w:tcPr>
          <w:p w:rsidR="00A72993" w:rsidRDefault="00D03D1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отдел культуры, МБУ ДО ЦРТДИЮ (МОЦ),</w:t>
            </w:r>
            <w:r w:rsidR="00941A7B">
              <w:rPr>
                <w:rFonts w:ascii="Times New Roman" w:eastAsia="Times New Roman" w:hAnsi="Times New Roman" w:cs="Times New Roman"/>
                <w:sz w:val="28"/>
                <w:lang w:val="ru-RU"/>
              </w:rPr>
              <w:t xml:space="preserve"> муниципальные образовательные организации, реализующие программы дополнительного образования</w:t>
            </w:r>
          </w:p>
        </w:tc>
        <w:tc>
          <w:tcPr>
            <w:tcW w:w="2409" w:type="dxa"/>
          </w:tcPr>
          <w:p w:rsidR="00A72993" w:rsidRDefault="00941A7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941A7B" w:rsidRDefault="00941A7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w:t>
            </w:r>
            <w:r w:rsidR="003479CD">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№1,2,5,6,7,16,</w:t>
            </w:r>
          </w:p>
          <w:p w:rsidR="00A72993" w:rsidRDefault="00941A7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21,22,23,24</w:t>
            </w:r>
          </w:p>
        </w:tc>
      </w:tr>
      <w:tr w:rsidR="00032D4D" w:rsidTr="003022EF">
        <w:tc>
          <w:tcPr>
            <w:tcW w:w="861" w:type="dxa"/>
          </w:tcPr>
          <w:p w:rsidR="00941A7B" w:rsidRDefault="00941A7B"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w:t>
            </w:r>
          </w:p>
        </w:tc>
        <w:tc>
          <w:tcPr>
            <w:tcW w:w="3835" w:type="dxa"/>
          </w:tcPr>
          <w:p w:rsidR="00941A7B" w:rsidRDefault="00941A7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Создание новых мест в образовательных организациях различных типов для реализации дополнительных общеобразовательных программ в рамках федерального проекта «Успех каждого ребенка» национального проекта «Образование»</w:t>
            </w:r>
          </w:p>
        </w:tc>
        <w:tc>
          <w:tcPr>
            <w:tcW w:w="1990" w:type="dxa"/>
          </w:tcPr>
          <w:p w:rsidR="00941A7B" w:rsidRDefault="001048FF"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w:t>
            </w:r>
          </w:p>
        </w:tc>
        <w:tc>
          <w:tcPr>
            <w:tcW w:w="3548" w:type="dxa"/>
          </w:tcPr>
          <w:p w:rsidR="00941A7B" w:rsidRDefault="001048FF"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Управление образование, муниципальные образовательные организации, реализующие программы дополнительного образования </w:t>
            </w:r>
          </w:p>
        </w:tc>
        <w:tc>
          <w:tcPr>
            <w:tcW w:w="2409" w:type="dxa"/>
          </w:tcPr>
          <w:p w:rsidR="00941A7B" w:rsidRDefault="003479C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w:t>
            </w:r>
          </w:p>
        </w:tc>
        <w:tc>
          <w:tcPr>
            <w:tcW w:w="3092" w:type="dxa"/>
          </w:tcPr>
          <w:p w:rsidR="003479CD" w:rsidRDefault="003479C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№1,7,11,21,22,23,</w:t>
            </w:r>
          </w:p>
          <w:p w:rsidR="00941A7B" w:rsidRDefault="003479C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24,25</w:t>
            </w:r>
          </w:p>
        </w:tc>
      </w:tr>
      <w:tr w:rsidR="00032D4D" w:rsidTr="003022EF">
        <w:tc>
          <w:tcPr>
            <w:tcW w:w="861" w:type="dxa"/>
          </w:tcPr>
          <w:p w:rsidR="003717BA" w:rsidRDefault="003717BA"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2.3.</w:t>
            </w:r>
          </w:p>
        </w:tc>
        <w:tc>
          <w:tcPr>
            <w:tcW w:w="3835" w:type="dxa"/>
          </w:tcPr>
          <w:p w:rsidR="003717BA" w:rsidRDefault="003717B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Выявление т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w:t>
            </w:r>
            <w:proofErr w:type="gramStart"/>
            <w:r>
              <w:rPr>
                <w:rFonts w:ascii="Times New Roman" w:eastAsia="Times New Roman" w:hAnsi="Times New Roman" w:cs="Times New Roman"/>
                <w:sz w:val="28"/>
                <w:lang w:val="ru-RU"/>
              </w:rPr>
              <w:t>й-</w:t>
            </w:r>
            <w:proofErr w:type="gramEnd"/>
            <w:r>
              <w:rPr>
                <w:rFonts w:ascii="Times New Roman" w:eastAsia="Times New Roman" w:hAnsi="Times New Roman" w:cs="Times New Roman"/>
                <w:sz w:val="28"/>
                <w:lang w:val="ru-RU"/>
              </w:rPr>
              <w:t xml:space="preserve"> инвалидов, при помощи сетевой формы взаимодействия, с участием представителей реального сектора экономики</w:t>
            </w:r>
            <w:r w:rsidR="001C09C2">
              <w:rPr>
                <w:rFonts w:ascii="Times New Roman" w:eastAsia="Times New Roman" w:hAnsi="Times New Roman" w:cs="Times New Roman"/>
                <w:sz w:val="28"/>
                <w:lang w:val="ru-RU"/>
              </w:rPr>
              <w:t>, а также применения электронного  обучения и дистанционных образовательных технологий.</w:t>
            </w:r>
          </w:p>
        </w:tc>
        <w:tc>
          <w:tcPr>
            <w:tcW w:w="1990" w:type="dxa"/>
          </w:tcPr>
          <w:p w:rsidR="003717BA" w:rsidRDefault="001C09C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 ежегодно</w:t>
            </w:r>
          </w:p>
        </w:tc>
        <w:tc>
          <w:tcPr>
            <w:tcW w:w="3548" w:type="dxa"/>
          </w:tcPr>
          <w:p w:rsidR="003717BA" w:rsidRDefault="001C09C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образовательные организации, реализующие программы дополнительного образования</w:t>
            </w:r>
          </w:p>
        </w:tc>
        <w:tc>
          <w:tcPr>
            <w:tcW w:w="2409" w:type="dxa"/>
          </w:tcPr>
          <w:p w:rsidR="003717BA" w:rsidRDefault="001C09C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3717BA" w:rsidRDefault="001C09C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ЦП№1,16</w:t>
            </w:r>
          </w:p>
        </w:tc>
      </w:tr>
      <w:tr w:rsidR="00032D4D" w:rsidTr="003022EF">
        <w:tc>
          <w:tcPr>
            <w:tcW w:w="861" w:type="dxa"/>
          </w:tcPr>
          <w:p w:rsidR="001C09C2" w:rsidRDefault="001C09C2"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2.4.</w:t>
            </w:r>
          </w:p>
        </w:tc>
        <w:tc>
          <w:tcPr>
            <w:tcW w:w="3835" w:type="dxa"/>
          </w:tcPr>
          <w:p w:rsidR="001C09C2" w:rsidRDefault="0084404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Обновление содержание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реализуемых с 01 января 2023 г.) для формирования компетентностей, связанных с эмоциональным, физическим, интеллектуальным, духовным развитием человека в соответствии с приоритетами социально- экономического развития района и потребностями детей, в том числе с учетом опыта образовательного фонда </w:t>
            </w:r>
            <w:r>
              <w:rPr>
                <w:rFonts w:ascii="Times New Roman" w:eastAsia="Times New Roman" w:hAnsi="Times New Roman" w:cs="Times New Roman"/>
                <w:sz w:val="28"/>
                <w:lang w:val="ru-RU"/>
              </w:rPr>
              <w:lastRenderedPageBreak/>
              <w:t xml:space="preserve">«Талант и успех», проектов Национальной технологической инициативы, </w:t>
            </w:r>
            <w:r w:rsidR="00662EFF">
              <w:rPr>
                <w:rFonts w:ascii="Times New Roman" w:eastAsia="Times New Roman" w:hAnsi="Times New Roman" w:cs="Times New Roman"/>
                <w:sz w:val="28"/>
                <w:lang w:val="ru-RU"/>
              </w:rPr>
              <w:t>Концепции развития творческих (креативных) индустрий и механизмов</w:t>
            </w:r>
            <w:r w:rsidR="009074F6">
              <w:rPr>
                <w:rFonts w:ascii="Times New Roman" w:eastAsia="Times New Roman" w:hAnsi="Times New Roman" w:cs="Times New Roman"/>
                <w:sz w:val="28"/>
                <w:lang w:val="ru-RU"/>
              </w:rPr>
              <w:t xml:space="preserve">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№2613-р </w:t>
            </w:r>
          </w:p>
        </w:tc>
        <w:tc>
          <w:tcPr>
            <w:tcW w:w="1990" w:type="dxa"/>
          </w:tcPr>
          <w:p w:rsidR="001C09C2" w:rsidRDefault="009074F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1 сентября 2023 г., далее -ежегодно</w:t>
            </w:r>
          </w:p>
        </w:tc>
        <w:tc>
          <w:tcPr>
            <w:tcW w:w="3548" w:type="dxa"/>
          </w:tcPr>
          <w:p w:rsidR="001C09C2" w:rsidRDefault="009074F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1C09C2" w:rsidRDefault="00FA756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1C09C2" w:rsidRDefault="00FA756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1,16</w:t>
            </w:r>
          </w:p>
        </w:tc>
      </w:tr>
      <w:tr w:rsidR="000106DF" w:rsidTr="003022EF">
        <w:tc>
          <w:tcPr>
            <w:tcW w:w="861" w:type="dxa"/>
          </w:tcPr>
          <w:p w:rsidR="00FA756E" w:rsidRDefault="00FA756E"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w:t>
            </w:r>
          </w:p>
        </w:tc>
        <w:tc>
          <w:tcPr>
            <w:tcW w:w="3835" w:type="dxa"/>
          </w:tcPr>
          <w:p w:rsidR="00FA756E" w:rsidRDefault="00FA756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Организационно-методическая и информационная поддержка организаций негосударственного (частного) сектора, реализую</w:t>
            </w:r>
            <w:r w:rsidR="00AC0508">
              <w:rPr>
                <w:rFonts w:ascii="Times New Roman" w:eastAsia="Times New Roman" w:hAnsi="Times New Roman" w:cs="Times New Roman"/>
                <w:sz w:val="28"/>
                <w:lang w:val="ru-RU"/>
              </w:rPr>
              <w:t>щих дополнительные общеобразовательные программы и участвующих в мероприятиях целевой модели развития региональных систем дополнительного образования детей</w:t>
            </w:r>
          </w:p>
        </w:tc>
        <w:tc>
          <w:tcPr>
            <w:tcW w:w="1990" w:type="dxa"/>
          </w:tcPr>
          <w:p w:rsidR="00FA756E" w:rsidRDefault="00AC050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20 февраля 2023 г., 1 сентября 2023 г., далее- ежегодно</w:t>
            </w:r>
          </w:p>
        </w:tc>
        <w:tc>
          <w:tcPr>
            <w:tcW w:w="3548" w:type="dxa"/>
          </w:tcPr>
          <w:p w:rsidR="00FA756E" w:rsidRDefault="0086370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FA756E" w:rsidRDefault="0086370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FA756E" w:rsidRDefault="0086370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№1,5,6</w:t>
            </w:r>
          </w:p>
        </w:tc>
      </w:tr>
      <w:tr w:rsidR="000106DF" w:rsidTr="003022EF">
        <w:tc>
          <w:tcPr>
            <w:tcW w:w="861" w:type="dxa"/>
          </w:tcPr>
          <w:p w:rsidR="00FA756E" w:rsidRDefault="00A50F14"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2.6.</w:t>
            </w:r>
          </w:p>
        </w:tc>
        <w:tc>
          <w:tcPr>
            <w:tcW w:w="3835" w:type="dxa"/>
          </w:tcPr>
          <w:p w:rsidR="00FA756E" w:rsidRDefault="00A50F1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Методическая поддержка образовательных организаций, реализующих дополнительные общеобразовательные программы, в обновлении содержания и технологий</w:t>
            </w:r>
            <w:r w:rsidR="00032D4D">
              <w:rPr>
                <w:rFonts w:ascii="Times New Roman" w:eastAsia="Times New Roman" w:hAnsi="Times New Roman" w:cs="Times New Roman"/>
                <w:sz w:val="28"/>
                <w:lang w:val="ru-RU"/>
              </w:rPr>
              <w:t xml:space="preserve"> обучения дополнительного </w:t>
            </w:r>
            <w:r w:rsidR="00032D4D">
              <w:rPr>
                <w:rFonts w:ascii="Times New Roman" w:eastAsia="Times New Roman" w:hAnsi="Times New Roman" w:cs="Times New Roman"/>
                <w:sz w:val="28"/>
                <w:lang w:val="ru-RU"/>
              </w:rPr>
              <w:lastRenderedPageBreak/>
              <w:t>образования</w:t>
            </w:r>
          </w:p>
        </w:tc>
        <w:tc>
          <w:tcPr>
            <w:tcW w:w="1990" w:type="dxa"/>
          </w:tcPr>
          <w:p w:rsidR="00FA756E" w:rsidRDefault="00032D4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10 января 2023 г.</w:t>
            </w:r>
          </w:p>
        </w:tc>
        <w:tc>
          <w:tcPr>
            <w:tcW w:w="3548" w:type="dxa"/>
          </w:tcPr>
          <w:p w:rsidR="00FA756E" w:rsidRDefault="00032D4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МБУ ДО ЦРТДиЮ (МОЦ)</w:t>
            </w:r>
          </w:p>
        </w:tc>
        <w:tc>
          <w:tcPr>
            <w:tcW w:w="2409" w:type="dxa"/>
          </w:tcPr>
          <w:p w:rsidR="00FA756E" w:rsidRDefault="00032D4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FA756E" w:rsidRDefault="00032D4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№1,16</w:t>
            </w:r>
          </w:p>
        </w:tc>
      </w:tr>
      <w:tr w:rsidR="00032D4D" w:rsidTr="003022EF">
        <w:tc>
          <w:tcPr>
            <w:tcW w:w="861" w:type="dxa"/>
          </w:tcPr>
          <w:p w:rsidR="00032D4D" w:rsidRDefault="00032D4D"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2.7.</w:t>
            </w:r>
          </w:p>
        </w:tc>
        <w:tc>
          <w:tcPr>
            <w:tcW w:w="3835" w:type="dxa"/>
          </w:tcPr>
          <w:p w:rsidR="00032D4D" w:rsidRDefault="00D45BD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Разработка и включение в дополнительные общеобразовательные программы по все</w:t>
            </w:r>
            <w:r w:rsidR="00297473">
              <w:rPr>
                <w:rFonts w:ascii="Times New Roman" w:eastAsia="Times New Roman" w:hAnsi="Times New Roman" w:cs="Times New Roman"/>
                <w:sz w:val="28"/>
                <w:lang w:val="ru-RU"/>
              </w:rPr>
              <w:t>м направленностям компонентов (модулей), обеспечивающих формирование у обучающихся функциональной, технологической20 февраля 2024 г., финансово, экологической грамотности</w:t>
            </w:r>
          </w:p>
        </w:tc>
        <w:tc>
          <w:tcPr>
            <w:tcW w:w="1990" w:type="dxa"/>
          </w:tcPr>
          <w:p w:rsidR="00032D4D" w:rsidRDefault="00032D4D" w:rsidP="00AE2F71">
            <w:pPr>
              <w:spacing w:line="240" w:lineRule="exact"/>
              <w:jc w:val="both"/>
              <w:rPr>
                <w:rFonts w:ascii="Times New Roman" w:eastAsia="Times New Roman" w:hAnsi="Times New Roman" w:cs="Times New Roman"/>
                <w:sz w:val="28"/>
                <w:lang w:val="ru-RU"/>
              </w:rPr>
            </w:pPr>
          </w:p>
        </w:tc>
        <w:tc>
          <w:tcPr>
            <w:tcW w:w="3548" w:type="dxa"/>
          </w:tcPr>
          <w:p w:rsidR="00032D4D" w:rsidRDefault="00297473"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032D4D" w:rsidRDefault="00297473"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032D4D" w:rsidRDefault="00297473"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№1,16</w:t>
            </w:r>
          </w:p>
        </w:tc>
      </w:tr>
      <w:tr w:rsidR="00827666" w:rsidTr="003022EF">
        <w:tc>
          <w:tcPr>
            <w:tcW w:w="861" w:type="dxa"/>
          </w:tcPr>
          <w:p w:rsidR="00827666" w:rsidRDefault="00827666"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2.8.</w:t>
            </w:r>
          </w:p>
        </w:tc>
        <w:tc>
          <w:tcPr>
            <w:tcW w:w="3835" w:type="dxa"/>
          </w:tcPr>
          <w:p w:rsidR="00827666" w:rsidRDefault="0082766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Разработка и реализация дополнительных общеобразовательных программ, направленных на профилактику и преодоление школьной неуспешности, в том числе реализуемых в каникулярный период (включая разработку методических рекомендаций для образовательных организаций)</w:t>
            </w:r>
          </w:p>
        </w:tc>
        <w:tc>
          <w:tcPr>
            <w:tcW w:w="1990" w:type="dxa"/>
          </w:tcPr>
          <w:p w:rsidR="00827666" w:rsidRDefault="0082766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21мая 2023 г., далее- ежегодно</w:t>
            </w:r>
          </w:p>
        </w:tc>
        <w:tc>
          <w:tcPr>
            <w:tcW w:w="3548" w:type="dxa"/>
          </w:tcPr>
          <w:p w:rsidR="00827666" w:rsidRDefault="0082766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827666" w:rsidRDefault="0082766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827666" w:rsidRDefault="0082766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w:t>
            </w:r>
          </w:p>
        </w:tc>
      </w:tr>
      <w:tr w:rsidR="00827666" w:rsidTr="003022EF">
        <w:tc>
          <w:tcPr>
            <w:tcW w:w="861" w:type="dxa"/>
          </w:tcPr>
          <w:p w:rsidR="00827666" w:rsidRDefault="00827666"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2.9.</w:t>
            </w:r>
          </w:p>
        </w:tc>
        <w:tc>
          <w:tcPr>
            <w:tcW w:w="3835" w:type="dxa"/>
          </w:tcPr>
          <w:p w:rsidR="00827666" w:rsidRDefault="0082766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Внедрение технологий информационно- консультационной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 экономического</w:t>
            </w:r>
            <w:r w:rsidR="00055D2C">
              <w:rPr>
                <w:rFonts w:ascii="Times New Roman" w:eastAsia="Times New Roman" w:hAnsi="Times New Roman" w:cs="Times New Roman"/>
                <w:sz w:val="28"/>
                <w:lang w:val="ru-RU"/>
              </w:rPr>
              <w:t xml:space="preserve"> положения семьи</w:t>
            </w:r>
          </w:p>
        </w:tc>
        <w:tc>
          <w:tcPr>
            <w:tcW w:w="1990" w:type="dxa"/>
          </w:tcPr>
          <w:p w:rsidR="00827666"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20 февраля 2023 г., далее-ежегодно</w:t>
            </w:r>
          </w:p>
        </w:tc>
        <w:tc>
          <w:tcPr>
            <w:tcW w:w="3548" w:type="dxa"/>
          </w:tcPr>
          <w:p w:rsidR="00827666"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827666"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827666"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№1,16</w:t>
            </w:r>
          </w:p>
        </w:tc>
      </w:tr>
      <w:tr w:rsidR="00055D2C" w:rsidTr="003022EF">
        <w:tc>
          <w:tcPr>
            <w:tcW w:w="861" w:type="dxa"/>
          </w:tcPr>
          <w:p w:rsidR="00055D2C" w:rsidRDefault="00055D2C"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2.10.</w:t>
            </w:r>
          </w:p>
        </w:tc>
        <w:tc>
          <w:tcPr>
            <w:tcW w:w="3835" w:type="dxa"/>
          </w:tcPr>
          <w:p w:rsidR="00055D2C"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Увеличение количества детей, осваивающих дополнительные предпрофессиональные программы в области искусств в детских школах искусств</w:t>
            </w:r>
          </w:p>
        </w:tc>
        <w:tc>
          <w:tcPr>
            <w:tcW w:w="1990" w:type="dxa"/>
          </w:tcPr>
          <w:p w:rsidR="00055D2C"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055D2C"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Отдел культуры</w:t>
            </w:r>
          </w:p>
        </w:tc>
        <w:tc>
          <w:tcPr>
            <w:tcW w:w="2409" w:type="dxa"/>
          </w:tcPr>
          <w:p w:rsidR="00055D2C"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Информационный отчет </w:t>
            </w:r>
          </w:p>
        </w:tc>
        <w:tc>
          <w:tcPr>
            <w:tcW w:w="3092" w:type="dxa"/>
          </w:tcPr>
          <w:p w:rsidR="00055D2C" w:rsidRDefault="00055D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№9,10</w:t>
            </w:r>
          </w:p>
        </w:tc>
      </w:tr>
      <w:tr w:rsidR="00AF622B" w:rsidRPr="00AA5B3A" w:rsidTr="003022EF">
        <w:tc>
          <w:tcPr>
            <w:tcW w:w="861" w:type="dxa"/>
          </w:tcPr>
          <w:p w:rsidR="00AF622B" w:rsidRDefault="00AF622B"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2.11.</w:t>
            </w:r>
          </w:p>
        </w:tc>
        <w:tc>
          <w:tcPr>
            <w:tcW w:w="3835" w:type="dxa"/>
          </w:tcPr>
          <w:p w:rsidR="00AF622B" w:rsidRPr="00AA5B3A" w:rsidRDefault="00AA5B3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w:t>
            </w:r>
            <w:r w:rsidR="0030459A" w:rsidRPr="0030459A">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стороны предприятий, научных организаций и образовательных организаций высшего образования, в том числе в рамках проектов «Билет в будущее», «</w:t>
            </w:r>
            <w:proofErr w:type="spellStart"/>
            <w:r>
              <w:rPr>
                <w:rFonts w:ascii="Times New Roman" w:eastAsia="Times New Roman" w:hAnsi="Times New Roman" w:cs="Times New Roman"/>
                <w:sz w:val="28"/>
                <w:lang w:val="ru-RU"/>
              </w:rPr>
              <w:t>Проектория</w:t>
            </w:r>
            <w:proofErr w:type="spellEnd"/>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Wor</w:t>
            </w:r>
            <w:r w:rsidR="0030459A">
              <w:rPr>
                <w:rFonts w:ascii="Times New Roman" w:eastAsia="Times New Roman" w:hAnsi="Times New Roman" w:cs="Times New Roman"/>
                <w:sz w:val="28"/>
              </w:rPr>
              <w:t>ldSkills</w:t>
            </w:r>
            <w:r w:rsidR="0030459A" w:rsidRPr="0030459A">
              <w:rPr>
                <w:rFonts w:ascii="Times New Roman" w:eastAsia="Times New Roman" w:hAnsi="Times New Roman" w:cs="Times New Roman"/>
                <w:sz w:val="28"/>
                <w:lang w:val="ru-RU"/>
              </w:rPr>
              <w:t xml:space="preserve"> </w:t>
            </w:r>
            <w:r w:rsidR="0030459A">
              <w:rPr>
                <w:rFonts w:ascii="Times New Roman" w:eastAsia="Times New Roman" w:hAnsi="Times New Roman" w:cs="Times New Roman"/>
                <w:sz w:val="28"/>
              </w:rPr>
              <w:t>Russia</w:t>
            </w:r>
            <w:r w:rsidR="0030459A" w:rsidRPr="0030459A">
              <w:rPr>
                <w:rFonts w:ascii="Times New Roman" w:eastAsia="Times New Roman" w:hAnsi="Times New Roman" w:cs="Times New Roman"/>
                <w:sz w:val="28"/>
                <w:lang w:val="ru-RU"/>
              </w:rPr>
              <w:t xml:space="preserve"> </w:t>
            </w:r>
            <w:r w:rsidR="0030459A">
              <w:rPr>
                <w:rFonts w:ascii="Times New Roman" w:eastAsia="Times New Roman" w:hAnsi="Times New Roman" w:cs="Times New Roman"/>
                <w:sz w:val="28"/>
              </w:rPr>
              <w:t>Juniors</w:t>
            </w:r>
          </w:p>
        </w:tc>
        <w:tc>
          <w:tcPr>
            <w:tcW w:w="1990" w:type="dxa"/>
          </w:tcPr>
          <w:p w:rsidR="00AF622B" w:rsidRPr="0030459A" w:rsidRDefault="0030459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rPr>
              <w:t xml:space="preserve">25 </w:t>
            </w:r>
            <w:r>
              <w:rPr>
                <w:rFonts w:ascii="Times New Roman" w:eastAsia="Times New Roman" w:hAnsi="Times New Roman" w:cs="Times New Roman"/>
                <w:sz w:val="28"/>
                <w:lang w:val="ru-RU"/>
              </w:rPr>
              <w:t>ноября 2022 г., далее-ежегодно</w:t>
            </w:r>
          </w:p>
        </w:tc>
        <w:tc>
          <w:tcPr>
            <w:tcW w:w="3548" w:type="dxa"/>
          </w:tcPr>
          <w:p w:rsidR="00AF622B" w:rsidRDefault="0030459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 образовательные организации высшего и среднего профессионального образования (по согласованию), заинтересованные общественные организации (по согласованию), представители реального сектора экономики (по согласованию)</w:t>
            </w:r>
          </w:p>
        </w:tc>
        <w:tc>
          <w:tcPr>
            <w:tcW w:w="2409" w:type="dxa"/>
          </w:tcPr>
          <w:p w:rsidR="00AF622B" w:rsidRDefault="0030459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w:t>
            </w:r>
          </w:p>
        </w:tc>
        <w:tc>
          <w:tcPr>
            <w:tcW w:w="3092" w:type="dxa"/>
          </w:tcPr>
          <w:p w:rsidR="00AF622B" w:rsidRDefault="0030459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4,14,15,19</w:t>
            </w:r>
          </w:p>
        </w:tc>
      </w:tr>
      <w:tr w:rsidR="00CB6B6A" w:rsidRPr="00AA5B3A" w:rsidTr="003022EF">
        <w:tc>
          <w:tcPr>
            <w:tcW w:w="861" w:type="dxa"/>
          </w:tcPr>
          <w:p w:rsidR="00CB6B6A" w:rsidRDefault="00CB6B6A"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2.12.</w:t>
            </w:r>
          </w:p>
        </w:tc>
        <w:tc>
          <w:tcPr>
            <w:tcW w:w="3835" w:type="dxa"/>
          </w:tcPr>
          <w:p w:rsidR="00CB6B6A" w:rsidRDefault="00CB6B6A"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Вовлечение обучающихся общеобразовательных организаций в научно-техническое творчество</w:t>
            </w:r>
            <w:r w:rsidR="00FD2790">
              <w:rPr>
                <w:rFonts w:ascii="Times New Roman" w:eastAsia="Times New Roman" w:hAnsi="Times New Roman" w:cs="Times New Roman"/>
                <w:sz w:val="28"/>
                <w:lang w:val="ru-RU"/>
              </w:rPr>
              <w:t xml:space="preserve"> в том числе посредством:</w:t>
            </w:r>
          </w:p>
          <w:p w:rsidR="00FD2790" w:rsidRDefault="00FD2790"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Реализации мероприятий:</w:t>
            </w:r>
          </w:p>
          <w:p w:rsidR="00FD2790" w:rsidRDefault="00FD2790"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Проекта «Большие вызовы» Регионального центра выявления, поддержки т развития способностей и талантов у детей и молодежи;</w:t>
            </w:r>
          </w:p>
          <w:p w:rsidR="00FD2790" w:rsidRDefault="00FD2790" w:rsidP="00AE2F71">
            <w:pPr>
              <w:spacing w:before="240"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Школьного муниципального этапа Национальной Технологической Олимпиады (НТО, ранее – Олимпиада Кружкового движения Национальной технологической инициативы (НТИ);</w:t>
            </w:r>
          </w:p>
          <w:p w:rsidR="00FD2790" w:rsidRDefault="00FD2790" w:rsidP="00AE2F71">
            <w:pPr>
              <w:spacing w:before="240"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Открытия профильного железнодорожного класса в </w:t>
            </w:r>
            <w:r w:rsidR="0053362D">
              <w:rPr>
                <w:rFonts w:ascii="Times New Roman" w:eastAsia="Times New Roman" w:hAnsi="Times New Roman" w:cs="Times New Roman"/>
                <w:sz w:val="28"/>
                <w:lang w:val="ru-RU"/>
              </w:rPr>
              <w:t>МБОУ «Многопрофильный лицей» п. Чегдомын</w:t>
            </w:r>
          </w:p>
        </w:tc>
        <w:tc>
          <w:tcPr>
            <w:tcW w:w="1990" w:type="dxa"/>
          </w:tcPr>
          <w:p w:rsidR="00CB6B6A" w:rsidRPr="00FD2790" w:rsidRDefault="0053362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25.11.2023 г., далее- ежегодно</w:t>
            </w:r>
          </w:p>
        </w:tc>
        <w:tc>
          <w:tcPr>
            <w:tcW w:w="3548" w:type="dxa"/>
          </w:tcPr>
          <w:p w:rsidR="00CB6B6A" w:rsidRDefault="0053362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Управление образования, МБУ ДО ЦРТДИЮ (МОЦ), муниципальные образовательные организации, реализующие программы </w:t>
            </w:r>
            <w:r>
              <w:rPr>
                <w:rFonts w:ascii="Times New Roman" w:eastAsia="Times New Roman" w:hAnsi="Times New Roman" w:cs="Times New Roman"/>
                <w:sz w:val="28"/>
                <w:lang w:val="ru-RU"/>
              </w:rPr>
              <w:lastRenderedPageBreak/>
              <w:t xml:space="preserve">дополнительного образования, </w:t>
            </w:r>
            <w:r w:rsidR="0071482D">
              <w:rPr>
                <w:rFonts w:ascii="Times New Roman" w:eastAsia="Times New Roman" w:hAnsi="Times New Roman" w:cs="Times New Roman"/>
                <w:sz w:val="28"/>
                <w:lang w:val="ru-RU"/>
              </w:rPr>
              <w:t>КГБПОУ ЧГТТ</w:t>
            </w:r>
            <w:r>
              <w:rPr>
                <w:rFonts w:ascii="Times New Roman" w:eastAsia="Times New Roman" w:hAnsi="Times New Roman" w:cs="Times New Roman"/>
                <w:sz w:val="28"/>
                <w:lang w:val="ru-RU"/>
              </w:rPr>
              <w:t xml:space="preserve"> (по согласованию),</w:t>
            </w:r>
          </w:p>
        </w:tc>
        <w:tc>
          <w:tcPr>
            <w:tcW w:w="2409" w:type="dxa"/>
          </w:tcPr>
          <w:p w:rsidR="00CB6B6A" w:rsidRDefault="0053362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Доклад в минобрнауки края</w:t>
            </w:r>
          </w:p>
        </w:tc>
        <w:tc>
          <w:tcPr>
            <w:tcW w:w="3092" w:type="dxa"/>
          </w:tcPr>
          <w:p w:rsidR="00CB6B6A" w:rsidRDefault="0053362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ЦП№3,17,19</w:t>
            </w:r>
          </w:p>
        </w:tc>
      </w:tr>
      <w:tr w:rsidR="00342F07" w:rsidRPr="00AA5B3A" w:rsidTr="003022EF">
        <w:tc>
          <w:tcPr>
            <w:tcW w:w="861" w:type="dxa"/>
          </w:tcPr>
          <w:p w:rsidR="00342F07" w:rsidRDefault="00342F07"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2.13.</w:t>
            </w:r>
          </w:p>
        </w:tc>
        <w:tc>
          <w:tcPr>
            <w:tcW w:w="3835" w:type="dxa"/>
          </w:tcPr>
          <w:p w:rsidR="00342F07" w:rsidRDefault="00342F07"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Оценка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990" w:type="dxa"/>
          </w:tcPr>
          <w:p w:rsidR="00342F07" w:rsidRDefault="00342F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25.11.2022г., далее-ежегодно</w:t>
            </w:r>
          </w:p>
        </w:tc>
        <w:tc>
          <w:tcPr>
            <w:tcW w:w="3548" w:type="dxa"/>
          </w:tcPr>
          <w:p w:rsidR="00342F07" w:rsidRDefault="00342F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342F07" w:rsidRDefault="00815D8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342F07" w:rsidRDefault="00815D8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w:t>
            </w:r>
          </w:p>
        </w:tc>
      </w:tr>
      <w:tr w:rsidR="0029788E" w:rsidRPr="00AA5B3A" w:rsidTr="003022EF">
        <w:tc>
          <w:tcPr>
            <w:tcW w:w="861" w:type="dxa"/>
          </w:tcPr>
          <w:p w:rsidR="0029788E" w:rsidRDefault="0029788E"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2.14.</w:t>
            </w:r>
          </w:p>
        </w:tc>
        <w:tc>
          <w:tcPr>
            <w:tcW w:w="3835" w:type="dxa"/>
          </w:tcPr>
          <w:p w:rsidR="0029788E" w:rsidRDefault="000E628F"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Распространение походно- экспедиционной и экскурсионной форм организации деятельности с обучающимися при реализации дополнительных общеобразовательных программ</w:t>
            </w:r>
          </w:p>
        </w:tc>
        <w:tc>
          <w:tcPr>
            <w:tcW w:w="1990" w:type="dxa"/>
          </w:tcPr>
          <w:p w:rsidR="0029788E" w:rsidRDefault="000E628F"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21 мая 2023 г., далее- ежегодно</w:t>
            </w:r>
          </w:p>
        </w:tc>
        <w:tc>
          <w:tcPr>
            <w:tcW w:w="3548" w:type="dxa"/>
          </w:tcPr>
          <w:p w:rsidR="0029788E" w:rsidRDefault="000E628F"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29788E" w:rsidRDefault="000E628F"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29788E" w:rsidRDefault="000E628F"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№8,18,23,26</w:t>
            </w:r>
          </w:p>
        </w:tc>
      </w:tr>
      <w:tr w:rsidR="005530D4" w:rsidRPr="00AA5B3A" w:rsidTr="003022EF">
        <w:tc>
          <w:tcPr>
            <w:tcW w:w="861" w:type="dxa"/>
          </w:tcPr>
          <w:p w:rsidR="005530D4" w:rsidRDefault="005530D4"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2.15.</w:t>
            </w:r>
          </w:p>
        </w:tc>
        <w:tc>
          <w:tcPr>
            <w:tcW w:w="3835" w:type="dxa"/>
          </w:tcPr>
          <w:p w:rsidR="005530D4" w:rsidRDefault="005530D4"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Проведение олимпиад и иных конкурсных мероприятий для детей и молодежи, каникулярных профориентационных школ, профильных и специализированных смен с учетом календаря муниципальных мероприятий в сфере дополнительного образования детей</w:t>
            </w:r>
            <w:proofErr w:type="gramStart"/>
            <w:r>
              <w:rPr>
                <w:rFonts w:ascii="Times New Roman" w:eastAsia="Times New Roman" w:hAnsi="Times New Roman" w:cs="Times New Roman"/>
                <w:sz w:val="28"/>
                <w:lang w:val="ru-RU"/>
              </w:rPr>
              <w:t xml:space="preserve">,, </w:t>
            </w:r>
            <w:proofErr w:type="gramEnd"/>
            <w:r>
              <w:rPr>
                <w:rFonts w:ascii="Times New Roman" w:eastAsia="Times New Roman" w:hAnsi="Times New Roman" w:cs="Times New Roman"/>
                <w:sz w:val="28"/>
                <w:lang w:val="ru-RU"/>
              </w:rPr>
              <w:t>календарного плана воспитательной работы, календарного плана официальных физкультурных и спортивных мероприятий Верхнебуреинского муниципального района Хабаровского края</w:t>
            </w:r>
          </w:p>
        </w:tc>
        <w:tc>
          <w:tcPr>
            <w:tcW w:w="1990" w:type="dxa"/>
          </w:tcPr>
          <w:p w:rsidR="005530D4" w:rsidRDefault="003116C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25 ноября 2022,, далее – ежегодно </w:t>
            </w:r>
          </w:p>
        </w:tc>
        <w:tc>
          <w:tcPr>
            <w:tcW w:w="3548" w:type="dxa"/>
          </w:tcPr>
          <w:p w:rsidR="005530D4" w:rsidRDefault="00CD457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 заинтересованные общественные организации (по согласованию)</w:t>
            </w:r>
          </w:p>
        </w:tc>
        <w:tc>
          <w:tcPr>
            <w:tcW w:w="2409" w:type="dxa"/>
          </w:tcPr>
          <w:p w:rsidR="005530D4" w:rsidRDefault="00CD457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5530D4" w:rsidRDefault="00CD457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№3,4,16</w:t>
            </w:r>
          </w:p>
        </w:tc>
      </w:tr>
      <w:tr w:rsidR="00F56667" w:rsidRPr="00AA5B3A" w:rsidTr="003022EF">
        <w:tc>
          <w:tcPr>
            <w:tcW w:w="861" w:type="dxa"/>
          </w:tcPr>
          <w:p w:rsidR="00F56667" w:rsidRDefault="00F56667"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2.16.</w:t>
            </w:r>
          </w:p>
        </w:tc>
        <w:tc>
          <w:tcPr>
            <w:tcW w:w="3835" w:type="dxa"/>
          </w:tcPr>
          <w:p w:rsidR="00F56667" w:rsidRDefault="00F56667"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Проведение муниципальных этапов общероссийский конкурсов «Лучшая детская школа искусств» и «Молодые дарования»</w:t>
            </w:r>
          </w:p>
        </w:tc>
        <w:tc>
          <w:tcPr>
            <w:tcW w:w="1990" w:type="dxa"/>
          </w:tcPr>
          <w:p w:rsidR="00F56667" w:rsidRDefault="00F5666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F56667" w:rsidRDefault="00F5666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Отдел культуры</w:t>
            </w:r>
          </w:p>
        </w:tc>
        <w:tc>
          <w:tcPr>
            <w:tcW w:w="2409" w:type="dxa"/>
          </w:tcPr>
          <w:p w:rsidR="00F56667" w:rsidRDefault="00F5666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F56667" w:rsidRDefault="00F5666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№9,10</w:t>
            </w:r>
          </w:p>
        </w:tc>
      </w:tr>
      <w:tr w:rsidR="00F56667" w:rsidRPr="00AA5B3A" w:rsidTr="003022EF">
        <w:tc>
          <w:tcPr>
            <w:tcW w:w="861" w:type="dxa"/>
          </w:tcPr>
          <w:p w:rsidR="00F56667" w:rsidRDefault="00F56667"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2.17.</w:t>
            </w:r>
          </w:p>
        </w:tc>
        <w:tc>
          <w:tcPr>
            <w:tcW w:w="3835" w:type="dxa"/>
          </w:tcPr>
          <w:p w:rsidR="00F56667" w:rsidRDefault="00F56667"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Содействие проведению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w:t>
            </w:r>
            <w:r w:rsidR="00203F6B">
              <w:rPr>
                <w:rFonts w:ascii="Times New Roman" w:eastAsia="Times New Roman" w:hAnsi="Times New Roman" w:cs="Times New Roman"/>
                <w:sz w:val="28"/>
                <w:lang w:val="ru-RU"/>
              </w:rPr>
              <w:t xml:space="preserve"> программ, значимых для развития и (или) сохранения традиций отечественного </w:t>
            </w:r>
            <w:r w:rsidR="00203F6B">
              <w:rPr>
                <w:rFonts w:ascii="Times New Roman" w:eastAsia="Times New Roman" w:hAnsi="Times New Roman" w:cs="Times New Roman"/>
                <w:sz w:val="28"/>
                <w:lang w:val="ru-RU"/>
              </w:rPr>
              <w:lastRenderedPageBreak/>
              <w:t>искусства, кадрового обеспечения отрасли культуры</w:t>
            </w:r>
          </w:p>
        </w:tc>
        <w:tc>
          <w:tcPr>
            <w:tcW w:w="1990" w:type="dxa"/>
          </w:tcPr>
          <w:p w:rsidR="00F56667" w:rsidRDefault="00203F6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ноября 2022., далее- ежегодно</w:t>
            </w:r>
          </w:p>
        </w:tc>
        <w:tc>
          <w:tcPr>
            <w:tcW w:w="3548" w:type="dxa"/>
          </w:tcPr>
          <w:p w:rsidR="00F56667" w:rsidRDefault="00203F6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Отдел культуры</w:t>
            </w:r>
          </w:p>
        </w:tc>
        <w:tc>
          <w:tcPr>
            <w:tcW w:w="2409" w:type="dxa"/>
          </w:tcPr>
          <w:p w:rsidR="00F56667" w:rsidRDefault="00203F6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F56667" w:rsidRDefault="00203F6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№9,10</w:t>
            </w:r>
          </w:p>
        </w:tc>
      </w:tr>
      <w:tr w:rsidR="00C916C5" w:rsidRPr="00AA5B3A" w:rsidTr="003022EF">
        <w:tc>
          <w:tcPr>
            <w:tcW w:w="861" w:type="dxa"/>
          </w:tcPr>
          <w:p w:rsidR="00C916C5" w:rsidRDefault="00C916C5"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2.18.</w:t>
            </w:r>
          </w:p>
        </w:tc>
        <w:tc>
          <w:tcPr>
            <w:tcW w:w="3835" w:type="dxa"/>
          </w:tcPr>
          <w:p w:rsidR="00C916C5" w:rsidRDefault="00C916C5"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Содействие в создании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1990" w:type="dxa"/>
          </w:tcPr>
          <w:p w:rsidR="00C916C5" w:rsidRDefault="00C916C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августа 2024 г.</w:t>
            </w:r>
          </w:p>
        </w:tc>
        <w:tc>
          <w:tcPr>
            <w:tcW w:w="3548" w:type="dxa"/>
          </w:tcPr>
          <w:p w:rsidR="00C916C5" w:rsidRDefault="00025BE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C916C5" w:rsidRDefault="00713A6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C916C5" w:rsidRDefault="00713A6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1,4</w:t>
            </w:r>
          </w:p>
        </w:tc>
      </w:tr>
      <w:tr w:rsidR="005D1C38" w:rsidRPr="005D1C38" w:rsidTr="003022EF">
        <w:tc>
          <w:tcPr>
            <w:tcW w:w="861" w:type="dxa"/>
          </w:tcPr>
          <w:p w:rsidR="005D1C38" w:rsidRDefault="005D1C38"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2.19.</w:t>
            </w:r>
          </w:p>
        </w:tc>
        <w:tc>
          <w:tcPr>
            <w:tcW w:w="3835" w:type="dxa"/>
          </w:tcPr>
          <w:p w:rsidR="005D1C38" w:rsidRDefault="005D1C38"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Содействие в наполнении  едином национальном портале дополнительного образования детей лучшими практиками, методическими разработками</w:t>
            </w:r>
          </w:p>
        </w:tc>
        <w:tc>
          <w:tcPr>
            <w:tcW w:w="1990" w:type="dxa"/>
          </w:tcPr>
          <w:p w:rsidR="005D1C38" w:rsidRDefault="005D1C3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5D1C38" w:rsidRDefault="00C9427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5D1C38" w:rsidRDefault="006512D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5D1C38" w:rsidRDefault="006512DB"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№1,10,17</w:t>
            </w:r>
          </w:p>
        </w:tc>
      </w:tr>
      <w:tr w:rsidR="005D1C38" w:rsidRPr="005D1C38" w:rsidTr="003022EF">
        <w:tc>
          <w:tcPr>
            <w:tcW w:w="861" w:type="dxa"/>
          </w:tcPr>
          <w:p w:rsidR="005D1C38" w:rsidRDefault="005D1C38"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2.20.</w:t>
            </w:r>
          </w:p>
        </w:tc>
        <w:tc>
          <w:tcPr>
            <w:tcW w:w="3835" w:type="dxa"/>
          </w:tcPr>
          <w:p w:rsidR="005D1C38" w:rsidRDefault="0031302A"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Содействие в наполнении портала художественного образования</w:t>
            </w:r>
            <w:r w:rsidR="005D1C38">
              <w:rPr>
                <w:rFonts w:ascii="Times New Roman" w:eastAsia="Times New Roman" w:hAnsi="Times New Roman" w:cs="Times New Roman"/>
                <w:sz w:val="28"/>
                <w:lang w:val="ru-RU"/>
              </w:rPr>
              <w:t xml:space="preserve">, включая всероссийскую методическую базу, лучшими практиками, методическими разработками в области искусств (после запуска портала и получения </w:t>
            </w:r>
            <w:r w:rsidR="005D1C38">
              <w:rPr>
                <w:rFonts w:ascii="Times New Roman" w:eastAsia="Times New Roman" w:hAnsi="Times New Roman" w:cs="Times New Roman"/>
                <w:sz w:val="28"/>
                <w:lang w:val="ru-RU"/>
              </w:rPr>
              <w:lastRenderedPageBreak/>
              <w:t>методических рекомендаций по работе с ним)</w:t>
            </w:r>
          </w:p>
        </w:tc>
        <w:tc>
          <w:tcPr>
            <w:tcW w:w="1990" w:type="dxa"/>
          </w:tcPr>
          <w:p w:rsidR="005D1C38" w:rsidRDefault="0031302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ноября 2022г., далее- ежегодно</w:t>
            </w:r>
          </w:p>
        </w:tc>
        <w:tc>
          <w:tcPr>
            <w:tcW w:w="3548" w:type="dxa"/>
          </w:tcPr>
          <w:p w:rsidR="005D1C38" w:rsidRDefault="0031302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Отдел культуры</w:t>
            </w:r>
          </w:p>
        </w:tc>
        <w:tc>
          <w:tcPr>
            <w:tcW w:w="2409" w:type="dxa"/>
          </w:tcPr>
          <w:p w:rsidR="005D1C38" w:rsidRDefault="0031302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5D1C38" w:rsidRDefault="0031302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№9,10</w:t>
            </w:r>
          </w:p>
        </w:tc>
      </w:tr>
      <w:tr w:rsidR="0031302A" w:rsidRPr="005D1C38" w:rsidTr="003022EF">
        <w:tc>
          <w:tcPr>
            <w:tcW w:w="861" w:type="dxa"/>
          </w:tcPr>
          <w:p w:rsidR="0031302A" w:rsidRDefault="0031302A"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2.21.</w:t>
            </w:r>
          </w:p>
        </w:tc>
        <w:tc>
          <w:tcPr>
            <w:tcW w:w="3835" w:type="dxa"/>
          </w:tcPr>
          <w:p w:rsidR="0031302A" w:rsidRDefault="0031302A"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 – инвалидов, включая разработку примерных адаптированных дополнительных общеобразовательных программ для детей с ограниченными возможностями здоровья и детей- инвалидов</w:t>
            </w:r>
            <w:r w:rsidR="005B2C39">
              <w:rPr>
                <w:rFonts w:ascii="Times New Roman" w:eastAsia="Times New Roman" w:hAnsi="Times New Roman" w:cs="Times New Roman"/>
                <w:sz w:val="28"/>
                <w:lang w:val="ru-RU"/>
              </w:rPr>
              <w:t>.</w:t>
            </w:r>
          </w:p>
        </w:tc>
        <w:tc>
          <w:tcPr>
            <w:tcW w:w="1990" w:type="dxa"/>
          </w:tcPr>
          <w:p w:rsidR="0031302A" w:rsidRDefault="005B2C3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31302A" w:rsidRDefault="005B2C3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31302A" w:rsidRDefault="005B2C3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31302A" w:rsidRDefault="005B2C3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ЦП№1,16</w:t>
            </w:r>
          </w:p>
        </w:tc>
      </w:tr>
      <w:tr w:rsidR="005B2C39" w:rsidRPr="005D1C38" w:rsidTr="003022EF">
        <w:tc>
          <w:tcPr>
            <w:tcW w:w="861" w:type="dxa"/>
          </w:tcPr>
          <w:p w:rsidR="005B2C39" w:rsidRDefault="005B2C39"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2.22.</w:t>
            </w:r>
          </w:p>
        </w:tc>
        <w:tc>
          <w:tcPr>
            <w:tcW w:w="3835" w:type="dxa"/>
          </w:tcPr>
          <w:p w:rsidR="005B2C39" w:rsidRDefault="005B2C39"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Вовлечение детей, находящихся в трудной жизненной ситуации, в том числе детей с ограниченными возможностями здоровья, детей -инвалидов,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1990" w:type="dxa"/>
          </w:tcPr>
          <w:p w:rsidR="005B2C39" w:rsidRDefault="005B2C3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августа 2023г.. далее- ежегодно</w:t>
            </w:r>
          </w:p>
        </w:tc>
        <w:tc>
          <w:tcPr>
            <w:tcW w:w="3548" w:type="dxa"/>
          </w:tcPr>
          <w:p w:rsidR="005B2C39" w:rsidRDefault="005239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5B2C39" w:rsidRDefault="005239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5B2C39" w:rsidRDefault="0052392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1,16</w:t>
            </w:r>
          </w:p>
        </w:tc>
      </w:tr>
      <w:tr w:rsidR="006B1024" w:rsidRPr="005D1C38" w:rsidTr="003022EF">
        <w:tc>
          <w:tcPr>
            <w:tcW w:w="861" w:type="dxa"/>
          </w:tcPr>
          <w:p w:rsidR="006B1024" w:rsidRDefault="006B1024"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2.23.</w:t>
            </w:r>
          </w:p>
        </w:tc>
        <w:tc>
          <w:tcPr>
            <w:tcW w:w="3835" w:type="dxa"/>
          </w:tcPr>
          <w:p w:rsidR="006B1024" w:rsidRDefault="006B1024"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Размещение в федеральной государственной информационной системе «Единый портал государственных и муниципальных услуг (функций)»</w:t>
            </w:r>
            <w:r w:rsidR="009A7FF6">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 xml:space="preserve">сведений об </w:t>
            </w:r>
            <w:r>
              <w:rPr>
                <w:rFonts w:ascii="Times New Roman" w:eastAsia="Times New Roman" w:hAnsi="Times New Roman" w:cs="Times New Roman"/>
                <w:sz w:val="28"/>
                <w:lang w:val="ru-RU"/>
              </w:rPr>
              <w:lastRenderedPageBreak/>
              <w:t>организациях, реализующих дополнительные общеобразовательные программы</w:t>
            </w:r>
          </w:p>
        </w:tc>
        <w:tc>
          <w:tcPr>
            <w:tcW w:w="1990" w:type="dxa"/>
          </w:tcPr>
          <w:p w:rsidR="006B1024" w:rsidRDefault="006B102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ноября 2022г., далее- ежегодно</w:t>
            </w:r>
          </w:p>
        </w:tc>
        <w:tc>
          <w:tcPr>
            <w:tcW w:w="3548" w:type="dxa"/>
          </w:tcPr>
          <w:p w:rsidR="006B1024" w:rsidRDefault="006B102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Управление образования, МБУ ДО ЦРТДИЮ (МОЦ), муниципальные образовательные организации, реализующие программы дополнительного </w:t>
            </w:r>
            <w:r>
              <w:rPr>
                <w:rFonts w:ascii="Times New Roman" w:eastAsia="Times New Roman" w:hAnsi="Times New Roman" w:cs="Times New Roman"/>
                <w:sz w:val="28"/>
                <w:lang w:val="ru-RU"/>
              </w:rPr>
              <w:lastRenderedPageBreak/>
              <w:t>образования, отдел культуры</w:t>
            </w:r>
            <w:r w:rsidR="009A7FF6">
              <w:rPr>
                <w:rFonts w:ascii="Times New Roman" w:eastAsia="Times New Roman" w:hAnsi="Times New Roman" w:cs="Times New Roman"/>
                <w:sz w:val="28"/>
                <w:lang w:val="ru-RU"/>
              </w:rPr>
              <w:t>.</w:t>
            </w:r>
          </w:p>
        </w:tc>
        <w:tc>
          <w:tcPr>
            <w:tcW w:w="2409" w:type="dxa"/>
          </w:tcPr>
          <w:p w:rsidR="006B1024" w:rsidRDefault="006B102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Информационный отчет</w:t>
            </w:r>
          </w:p>
        </w:tc>
        <w:tc>
          <w:tcPr>
            <w:tcW w:w="3092" w:type="dxa"/>
          </w:tcPr>
          <w:p w:rsidR="006B1024" w:rsidRDefault="006B102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w:t>
            </w:r>
          </w:p>
        </w:tc>
      </w:tr>
      <w:tr w:rsidR="003A1D09" w:rsidRPr="005D1C38" w:rsidTr="003022EF">
        <w:tc>
          <w:tcPr>
            <w:tcW w:w="861" w:type="dxa"/>
          </w:tcPr>
          <w:p w:rsidR="003A1D09" w:rsidRDefault="003A1D09"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2.24.</w:t>
            </w:r>
          </w:p>
        </w:tc>
        <w:tc>
          <w:tcPr>
            <w:tcW w:w="3835" w:type="dxa"/>
          </w:tcPr>
          <w:p w:rsidR="003A1D09" w:rsidRDefault="003A1D09"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Обновление содержания дополнительных общеобразовательных программ по направленностям</w:t>
            </w:r>
            <w:r w:rsidR="00771442">
              <w:rPr>
                <w:rFonts w:ascii="Times New Roman" w:eastAsia="Times New Roman" w:hAnsi="Times New Roman" w:cs="Times New Roman"/>
                <w:sz w:val="28"/>
                <w:lang w:val="ru-RU"/>
              </w:rPr>
              <w:t xml:space="preserve">, обеспечивающих формирование ключевых компетентностей, связанных с эмоциональным, физическим, интеллектуальным, духовным развитием человека, в соответствии с приоритетами социально- </w:t>
            </w:r>
            <w:r w:rsidR="00771442" w:rsidRPr="00771442">
              <w:rPr>
                <w:rFonts w:ascii="Times New Roman" w:eastAsia="Times New Roman" w:hAnsi="Times New Roman" w:cs="Times New Roman"/>
                <w:sz w:val="28"/>
                <w:lang w:val="ru-RU"/>
              </w:rPr>
              <w:t>эконо</w:t>
            </w:r>
            <w:r w:rsidR="00771442">
              <w:rPr>
                <w:rFonts w:ascii="Times New Roman" w:eastAsia="Times New Roman" w:hAnsi="Times New Roman" w:cs="Times New Roman"/>
                <w:sz w:val="28"/>
                <w:lang w:val="ru-RU"/>
              </w:rPr>
              <w:t>мического развития района</w:t>
            </w:r>
          </w:p>
        </w:tc>
        <w:tc>
          <w:tcPr>
            <w:tcW w:w="1990" w:type="dxa"/>
          </w:tcPr>
          <w:p w:rsidR="003A1D09" w:rsidRDefault="00771442" w:rsidP="00AE2F71">
            <w:pPr>
              <w:spacing w:line="240" w:lineRule="exact"/>
              <w:jc w:val="both"/>
              <w:rPr>
                <w:rFonts w:ascii="Times New Roman" w:eastAsia="Times New Roman" w:hAnsi="Times New Roman" w:cs="Times New Roman"/>
                <w:sz w:val="28"/>
                <w:lang w:val="ru-RU"/>
              </w:rPr>
            </w:pPr>
            <w:r w:rsidRPr="00771442">
              <w:rPr>
                <w:rFonts w:ascii="Times New Roman" w:eastAsia="Times New Roman" w:hAnsi="Times New Roman" w:cs="Times New Roman"/>
                <w:sz w:val="28"/>
                <w:lang w:val="ru-RU"/>
              </w:rPr>
              <w:t>25 августа 2023 г., далее- ежегодно</w:t>
            </w:r>
          </w:p>
        </w:tc>
        <w:tc>
          <w:tcPr>
            <w:tcW w:w="3548" w:type="dxa"/>
          </w:tcPr>
          <w:p w:rsidR="003A1D09" w:rsidRDefault="00F7722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3A1D09" w:rsidRDefault="00F7722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3A1D09" w:rsidRDefault="00F7722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w:t>
            </w:r>
          </w:p>
        </w:tc>
      </w:tr>
      <w:tr w:rsidR="00F77221" w:rsidRPr="005D1C38" w:rsidTr="003022EF">
        <w:tc>
          <w:tcPr>
            <w:tcW w:w="861" w:type="dxa"/>
          </w:tcPr>
          <w:p w:rsidR="00F77221" w:rsidRDefault="00F77221"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2.25.</w:t>
            </w:r>
          </w:p>
        </w:tc>
        <w:tc>
          <w:tcPr>
            <w:tcW w:w="3835" w:type="dxa"/>
          </w:tcPr>
          <w:p w:rsidR="00F77221" w:rsidRDefault="00F77221"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сетью детских школ искусств в целях проведения</w:t>
            </w:r>
            <w:r w:rsidR="003C1C2D">
              <w:rPr>
                <w:rFonts w:ascii="Times New Roman" w:eastAsia="Times New Roman" w:hAnsi="Times New Roman" w:cs="Times New Roman"/>
                <w:sz w:val="28"/>
                <w:lang w:val="ru-RU"/>
              </w:rPr>
              <w:t xml:space="preserve"> единой государственной политики в сфере художественного образования</w:t>
            </w:r>
          </w:p>
        </w:tc>
        <w:tc>
          <w:tcPr>
            <w:tcW w:w="1990" w:type="dxa"/>
          </w:tcPr>
          <w:p w:rsidR="00F77221" w:rsidRPr="00771442" w:rsidRDefault="00F7722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F77221" w:rsidRDefault="003C1C2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Отдел культуры</w:t>
            </w:r>
          </w:p>
        </w:tc>
        <w:tc>
          <w:tcPr>
            <w:tcW w:w="2409" w:type="dxa"/>
          </w:tcPr>
          <w:p w:rsidR="00F77221" w:rsidRDefault="003C1C2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F77221" w:rsidRDefault="003C1C2D"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 9,10</w:t>
            </w:r>
          </w:p>
        </w:tc>
      </w:tr>
      <w:tr w:rsidR="00DF4C22" w:rsidRPr="005D1C38" w:rsidTr="003022EF">
        <w:tc>
          <w:tcPr>
            <w:tcW w:w="861" w:type="dxa"/>
          </w:tcPr>
          <w:p w:rsidR="00DF4C22" w:rsidRDefault="00DF4C22"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2.26.</w:t>
            </w:r>
          </w:p>
        </w:tc>
        <w:tc>
          <w:tcPr>
            <w:tcW w:w="3835" w:type="dxa"/>
          </w:tcPr>
          <w:p w:rsidR="00DF4C22" w:rsidRDefault="00DF4C22"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Расширение сети образовательных организаций, реализующих дополнительные общеобразовательные программы, включая создание условий для образования детей в области информационных технологий</w:t>
            </w:r>
          </w:p>
        </w:tc>
        <w:tc>
          <w:tcPr>
            <w:tcW w:w="1990" w:type="dxa"/>
          </w:tcPr>
          <w:p w:rsidR="00DF4C22" w:rsidRDefault="00DF4C2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DF4C22" w:rsidRDefault="00DF4C2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w:t>
            </w:r>
          </w:p>
        </w:tc>
        <w:tc>
          <w:tcPr>
            <w:tcW w:w="2409" w:type="dxa"/>
          </w:tcPr>
          <w:p w:rsidR="00DF4C22" w:rsidRDefault="00DF4C2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DF4C22" w:rsidRDefault="00DF4C22"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w:t>
            </w:r>
          </w:p>
        </w:tc>
      </w:tr>
      <w:tr w:rsidR="00DF4C22" w:rsidRPr="005D1C38" w:rsidTr="003022EF">
        <w:tc>
          <w:tcPr>
            <w:tcW w:w="861" w:type="dxa"/>
          </w:tcPr>
          <w:p w:rsidR="00DF4C22" w:rsidRDefault="00DF4C22"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2.27.</w:t>
            </w:r>
          </w:p>
        </w:tc>
        <w:tc>
          <w:tcPr>
            <w:tcW w:w="3835" w:type="dxa"/>
          </w:tcPr>
          <w:p w:rsidR="00DF4C22" w:rsidRDefault="00DF4C22"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Проведение муниципального этапа открытого заочного Всероссийского смотра-</w:t>
            </w:r>
            <w:r>
              <w:rPr>
                <w:rFonts w:ascii="Times New Roman" w:eastAsia="Times New Roman" w:hAnsi="Times New Roman" w:cs="Times New Roman"/>
                <w:sz w:val="28"/>
                <w:lang w:val="ru-RU"/>
              </w:rPr>
              <w:lastRenderedPageBreak/>
              <w:t>конкурса на лучшую постановку физкультурн</w:t>
            </w:r>
            <w:r w:rsidR="00287974">
              <w:rPr>
                <w:rFonts w:ascii="Times New Roman" w:eastAsia="Times New Roman" w:hAnsi="Times New Roman" w:cs="Times New Roman"/>
                <w:sz w:val="28"/>
                <w:lang w:val="ru-RU"/>
              </w:rPr>
              <w:t>ой работы и развитие массового спорта среди школьных спортивных клубов, участие в региональном и всероссийском этапе смотра- конкурса</w:t>
            </w:r>
          </w:p>
        </w:tc>
        <w:tc>
          <w:tcPr>
            <w:tcW w:w="1990" w:type="dxa"/>
          </w:tcPr>
          <w:p w:rsidR="00DF4C22" w:rsidRDefault="0028797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ноября 2022 г., далее- ежегодно</w:t>
            </w:r>
          </w:p>
        </w:tc>
        <w:tc>
          <w:tcPr>
            <w:tcW w:w="3548" w:type="dxa"/>
          </w:tcPr>
          <w:p w:rsidR="00DF4C22" w:rsidRDefault="0028797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w:t>
            </w:r>
          </w:p>
        </w:tc>
        <w:tc>
          <w:tcPr>
            <w:tcW w:w="2409" w:type="dxa"/>
          </w:tcPr>
          <w:p w:rsidR="00DF4C22" w:rsidRDefault="0028797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DF4C22" w:rsidRDefault="0028797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 7,13,22</w:t>
            </w:r>
          </w:p>
        </w:tc>
      </w:tr>
      <w:tr w:rsidR="00550C07" w:rsidRPr="005D1C38" w:rsidTr="003022EF">
        <w:tc>
          <w:tcPr>
            <w:tcW w:w="861" w:type="dxa"/>
          </w:tcPr>
          <w:p w:rsidR="00550C07" w:rsidRDefault="00550C07"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2.28.</w:t>
            </w:r>
          </w:p>
        </w:tc>
        <w:tc>
          <w:tcPr>
            <w:tcW w:w="3835" w:type="dxa"/>
          </w:tcPr>
          <w:p w:rsidR="00550C07" w:rsidRDefault="00550C07"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Проведение муниципального этапа Всероссийских спортивных игр школьных спортивных клубов</w:t>
            </w:r>
          </w:p>
        </w:tc>
        <w:tc>
          <w:tcPr>
            <w:tcW w:w="1990" w:type="dxa"/>
          </w:tcPr>
          <w:p w:rsidR="00550C07" w:rsidRDefault="00550C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550C07" w:rsidRDefault="00550C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w:t>
            </w:r>
          </w:p>
        </w:tc>
        <w:tc>
          <w:tcPr>
            <w:tcW w:w="2409" w:type="dxa"/>
          </w:tcPr>
          <w:p w:rsidR="00550C07" w:rsidRDefault="00550C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Информационный отчет </w:t>
            </w:r>
          </w:p>
        </w:tc>
        <w:tc>
          <w:tcPr>
            <w:tcW w:w="3092" w:type="dxa"/>
          </w:tcPr>
          <w:p w:rsidR="00550C07" w:rsidRDefault="00550C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7,13,22</w:t>
            </w:r>
          </w:p>
        </w:tc>
      </w:tr>
      <w:tr w:rsidR="000A6608" w:rsidRPr="005D1C38" w:rsidTr="003022EF">
        <w:tc>
          <w:tcPr>
            <w:tcW w:w="861" w:type="dxa"/>
          </w:tcPr>
          <w:p w:rsidR="000A6608" w:rsidRDefault="000A6608"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2.29.</w:t>
            </w:r>
          </w:p>
        </w:tc>
        <w:tc>
          <w:tcPr>
            <w:tcW w:w="3835" w:type="dxa"/>
          </w:tcPr>
          <w:p w:rsidR="000A6608" w:rsidRDefault="000A6608"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Проведение муниципального этапа 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 участие в региональном этапе смотра- конкурса</w:t>
            </w:r>
          </w:p>
        </w:tc>
        <w:tc>
          <w:tcPr>
            <w:tcW w:w="1990" w:type="dxa"/>
          </w:tcPr>
          <w:p w:rsidR="000A6608" w:rsidRDefault="000A660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0A6608" w:rsidRDefault="000A660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Сектор по физической культуре и спорту, управление образования</w:t>
            </w:r>
          </w:p>
        </w:tc>
        <w:tc>
          <w:tcPr>
            <w:tcW w:w="2409" w:type="dxa"/>
          </w:tcPr>
          <w:p w:rsidR="000A6608" w:rsidRDefault="000A660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Информационный отчет </w:t>
            </w:r>
          </w:p>
        </w:tc>
        <w:tc>
          <w:tcPr>
            <w:tcW w:w="3092" w:type="dxa"/>
          </w:tcPr>
          <w:p w:rsidR="000A6608" w:rsidRDefault="000A660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7,13,22</w:t>
            </w:r>
          </w:p>
        </w:tc>
      </w:tr>
      <w:tr w:rsidR="00AD6E90" w:rsidRPr="005D1C38" w:rsidTr="003022EF">
        <w:tc>
          <w:tcPr>
            <w:tcW w:w="861" w:type="dxa"/>
          </w:tcPr>
          <w:p w:rsidR="00AD6E90" w:rsidRDefault="00AD6E90"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2.30.</w:t>
            </w:r>
          </w:p>
        </w:tc>
        <w:tc>
          <w:tcPr>
            <w:tcW w:w="3835" w:type="dxa"/>
          </w:tcPr>
          <w:p w:rsidR="00AD6E90" w:rsidRPr="00AD6E90" w:rsidRDefault="00AD6E90"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Проведение муниципального этапа Открытого публичного Всероссийского конкурса среди организаций дополнительного образования физкультурно-спортивной направленности по итогам работы</w:t>
            </w:r>
            <w:r w:rsidRPr="00AD6E90">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за учебный год</w:t>
            </w:r>
          </w:p>
        </w:tc>
        <w:tc>
          <w:tcPr>
            <w:tcW w:w="1990" w:type="dxa"/>
          </w:tcPr>
          <w:p w:rsidR="00AD6E90" w:rsidRPr="00AD6E90" w:rsidRDefault="00AD6E9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rPr>
              <w:t xml:space="preserve">25 </w:t>
            </w:r>
            <w:r>
              <w:rPr>
                <w:rFonts w:ascii="Times New Roman" w:eastAsia="Times New Roman" w:hAnsi="Times New Roman" w:cs="Times New Roman"/>
                <w:sz w:val="28"/>
                <w:lang w:val="ru-RU"/>
              </w:rPr>
              <w:t>ноября 2022г., далее- ежегодно</w:t>
            </w:r>
          </w:p>
        </w:tc>
        <w:tc>
          <w:tcPr>
            <w:tcW w:w="3548" w:type="dxa"/>
          </w:tcPr>
          <w:p w:rsidR="00AD6E90" w:rsidRDefault="007A53C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w:t>
            </w:r>
            <w:r w:rsidR="00AD6E90">
              <w:rPr>
                <w:rFonts w:ascii="Times New Roman" w:eastAsia="Times New Roman" w:hAnsi="Times New Roman" w:cs="Times New Roman"/>
                <w:sz w:val="28"/>
                <w:lang w:val="ru-RU"/>
              </w:rPr>
              <w:t>правление образования</w:t>
            </w:r>
          </w:p>
        </w:tc>
        <w:tc>
          <w:tcPr>
            <w:tcW w:w="2409" w:type="dxa"/>
          </w:tcPr>
          <w:p w:rsidR="00AD6E90" w:rsidRDefault="00AD6E9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Информационный отчет </w:t>
            </w:r>
          </w:p>
        </w:tc>
        <w:tc>
          <w:tcPr>
            <w:tcW w:w="3092" w:type="dxa"/>
          </w:tcPr>
          <w:p w:rsidR="00AD6E90" w:rsidRDefault="00AD6E9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7,13,22</w:t>
            </w:r>
          </w:p>
        </w:tc>
      </w:tr>
      <w:tr w:rsidR="00AD6E90" w:rsidRPr="005D1C38" w:rsidTr="003022EF">
        <w:tc>
          <w:tcPr>
            <w:tcW w:w="861" w:type="dxa"/>
          </w:tcPr>
          <w:p w:rsidR="00AD6E90" w:rsidRDefault="00AD6E90"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2.31.</w:t>
            </w:r>
          </w:p>
        </w:tc>
        <w:tc>
          <w:tcPr>
            <w:tcW w:w="3835" w:type="dxa"/>
          </w:tcPr>
          <w:p w:rsidR="00AD6E90" w:rsidRDefault="00AD6E90"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Разработка, реализация и обновление содержания дополнительных </w:t>
            </w:r>
            <w:r>
              <w:rPr>
                <w:rFonts w:ascii="Times New Roman" w:eastAsia="Times New Roman" w:hAnsi="Times New Roman" w:cs="Times New Roman"/>
                <w:sz w:val="28"/>
                <w:lang w:val="ru-RU"/>
              </w:rPr>
              <w:lastRenderedPageBreak/>
              <w:t>общеобразовательных программ спортивной подготовки</w:t>
            </w:r>
          </w:p>
        </w:tc>
        <w:tc>
          <w:tcPr>
            <w:tcW w:w="1990" w:type="dxa"/>
          </w:tcPr>
          <w:p w:rsidR="00AD6E90" w:rsidRPr="00AD6E90" w:rsidRDefault="008E0E8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декабря 2022 г.</w:t>
            </w:r>
          </w:p>
        </w:tc>
        <w:tc>
          <w:tcPr>
            <w:tcW w:w="3548" w:type="dxa"/>
          </w:tcPr>
          <w:p w:rsidR="00AD6E90" w:rsidRDefault="007A53C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МБУ ДО </w:t>
            </w:r>
            <w:r w:rsidR="008E0E8A">
              <w:rPr>
                <w:rFonts w:ascii="Times New Roman" w:eastAsia="Times New Roman" w:hAnsi="Times New Roman" w:cs="Times New Roman"/>
                <w:sz w:val="28"/>
                <w:lang w:val="ru-RU"/>
              </w:rPr>
              <w:t>ДЮСШ</w:t>
            </w:r>
          </w:p>
        </w:tc>
        <w:tc>
          <w:tcPr>
            <w:tcW w:w="2409" w:type="dxa"/>
          </w:tcPr>
          <w:p w:rsidR="00AD6E90" w:rsidRDefault="008E0E8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AD6E90" w:rsidRDefault="008E0E8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13,20</w:t>
            </w:r>
          </w:p>
        </w:tc>
      </w:tr>
      <w:tr w:rsidR="00A13C46" w:rsidRPr="005D1C38" w:rsidTr="003022EF">
        <w:tc>
          <w:tcPr>
            <w:tcW w:w="861" w:type="dxa"/>
          </w:tcPr>
          <w:p w:rsidR="00A13C46" w:rsidRDefault="00A13C46"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2.32.</w:t>
            </w:r>
          </w:p>
        </w:tc>
        <w:tc>
          <w:tcPr>
            <w:tcW w:w="3835" w:type="dxa"/>
          </w:tcPr>
          <w:p w:rsidR="00A13C46" w:rsidRDefault="00A13C46"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Разработка, реализация и обновление содержания дополнительных общеобразовательных программ естественно-научной направленности, направленных на вовлечение детей в научную и проектно-исследовательскую деятельность</w:t>
            </w:r>
          </w:p>
        </w:tc>
        <w:tc>
          <w:tcPr>
            <w:tcW w:w="1990" w:type="dxa"/>
          </w:tcPr>
          <w:p w:rsidR="00A13C46" w:rsidRDefault="00A13C4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 далее- ежегодно</w:t>
            </w:r>
          </w:p>
        </w:tc>
        <w:tc>
          <w:tcPr>
            <w:tcW w:w="3548" w:type="dxa"/>
          </w:tcPr>
          <w:p w:rsidR="00A13C46" w:rsidRDefault="00A13C4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МБУ ДО ЦРТДиЮ</w:t>
            </w:r>
            <w:r w:rsidR="00F119B6">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 xml:space="preserve">(МОЦ), муниципальные образовательные организации, реализующие программы дополнительного образования </w:t>
            </w:r>
          </w:p>
        </w:tc>
        <w:tc>
          <w:tcPr>
            <w:tcW w:w="2409" w:type="dxa"/>
          </w:tcPr>
          <w:p w:rsidR="00A13C46" w:rsidRDefault="00FA02CF"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A13C46" w:rsidRDefault="00F119B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№1,19</w:t>
            </w:r>
          </w:p>
        </w:tc>
      </w:tr>
      <w:tr w:rsidR="00F119B6" w:rsidRPr="005D1C38" w:rsidTr="003022EF">
        <w:tc>
          <w:tcPr>
            <w:tcW w:w="861" w:type="dxa"/>
          </w:tcPr>
          <w:p w:rsidR="00F119B6" w:rsidRDefault="00F119B6"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2.33.</w:t>
            </w:r>
          </w:p>
        </w:tc>
        <w:tc>
          <w:tcPr>
            <w:tcW w:w="3835" w:type="dxa"/>
          </w:tcPr>
          <w:p w:rsidR="00F119B6" w:rsidRDefault="00F119B6"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Проведение номинаций муниципального этапа Международных детских инклюзивных творческих игр</w:t>
            </w:r>
          </w:p>
        </w:tc>
        <w:tc>
          <w:tcPr>
            <w:tcW w:w="1990" w:type="dxa"/>
          </w:tcPr>
          <w:p w:rsidR="00F119B6" w:rsidRDefault="00F119B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 далее- ежегодно</w:t>
            </w:r>
          </w:p>
        </w:tc>
        <w:tc>
          <w:tcPr>
            <w:tcW w:w="3548" w:type="dxa"/>
          </w:tcPr>
          <w:p w:rsidR="00F119B6"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Отдел </w:t>
            </w:r>
            <w:r w:rsidR="00F119B6">
              <w:rPr>
                <w:rFonts w:ascii="Times New Roman" w:eastAsia="Times New Roman" w:hAnsi="Times New Roman" w:cs="Times New Roman"/>
                <w:sz w:val="28"/>
                <w:lang w:val="ru-RU"/>
              </w:rPr>
              <w:t xml:space="preserve"> культуры, 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F119B6" w:rsidRDefault="00F119B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F119B6" w:rsidRDefault="00F119B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№16</w:t>
            </w:r>
          </w:p>
        </w:tc>
      </w:tr>
      <w:tr w:rsidR="00852E07" w:rsidRPr="005D1C38" w:rsidTr="003022EF">
        <w:tc>
          <w:tcPr>
            <w:tcW w:w="861" w:type="dxa"/>
          </w:tcPr>
          <w:p w:rsidR="00852E07" w:rsidRDefault="00852E07"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2.34.</w:t>
            </w:r>
          </w:p>
        </w:tc>
        <w:tc>
          <w:tcPr>
            <w:tcW w:w="3835" w:type="dxa"/>
          </w:tcPr>
          <w:p w:rsidR="00852E07" w:rsidRDefault="00852E07"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Организация муниципального конкурса рабочих программ воспитания</w:t>
            </w:r>
          </w:p>
        </w:tc>
        <w:tc>
          <w:tcPr>
            <w:tcW w:w="1990" w:type="dxa"/>
          </w:tcPr>
          <w:p w:rsidR="00852E07" w:rsidRDefault="00852E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2023., далее- ежегодно</w:t>
            </w:r>
          </w:p>
        </w:tc>
        <w:tc>
          <w:tcPr>
            <w:tcW w:w="3548" w:type="dxa"/>
          </w:tcPr>
          <w:p w:rsidR="00852E07" w:rsidRDefault="00852E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w:t>
            </w:r>
          </w:p>
        </w:tc>
        <w:tc>
          <w:tcPr>
            <w:tcW w:w="2409" w:type="dxa"/>
          </w:tcPr>
          <w:p w:rsidR="00852E07" w:rsidRDefault="00852E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852E07" w:rsidRDefault="00852E07"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№27</w:t>
            </w:r>
          </w:p>
        </w:tc>
      </w:tr>
      <w:tr w:rsidR="00C313BE" w:rsidRPr="005D1C38" w:rsidTr="003022EF">
        <w:tc>
          <w:tcPr>
            <w:tcW w:w="861" w:type="dxa"/>
          </w:tcPr>
          <w:p w:rsidR="00C313BE" w:rsidRDefault="00C313BE"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2.35.</w:t>
            </w:r>
          </w:p>
        </w:tc>
        <w:tc>
          <w:tcPr>
            <w:tcW w:w="3835" w:type="dxa"/>
          </w:tcPr>
          <w:p w:rsidR="00C313BE" w:rsidRDefault="00C313BE"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Участие в краевом конкурсе рабочих программ воспитания</w:t>
            </w:r>
          </w:p>
        </w:tc>
        <w:tc>
          <w:tcPr>
            <w:tcW w:w="1990" w:type="dxa"/>
          </w:tcPr>
          <w:p w:rsidR="00C313BE" w:rsidRDefault="00C313B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2023., далее- ежегодно</w:t>
            </w:r>
          </w:p>
        </w:tc>
        <w:tc>
          <w:tcPr>
            <w:tcW w:w="3548" w:type="dxa"/>
          </w:tcPr>
          <w:p w:rsidR="00C313BE" w:rsidRDefault="00C313B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w:t>
            </w:r>
          </w:p>
        </w:tc>
        <w:tc>
          <w:tcPr>
            <w:tcW w:w="2409" w:type="dxa"/>
          </w:tcPr>
          <w:p w:rsidR="00C313BE" w:rsidRDefault="00C313B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C313BE" w:rsidRDefault="00C313B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№27</w:t>
            </w:r>
          </w:p>
        </w:tc>
      </w:tr>
      <w:tr w:rsidR="001924EA" w:rsidRPr="005D1C38" w:rsidTr="003022EF">
        <w:tc>
          <w:tcPr>
            <w:tcW w:w="861" w:type="dxa"/>
          </w:tcPr>
          <w:p w:rsidR="001924EA" w:rsidRDefault="001924EA"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2.36.</w:t>
            </w:r>
          </w:p>
        </w:tc>
        <w:tc>
          <w:tcPr>
            <w:tcW w:w="3835" w:type="dxa"/>
          </w:tcPr>
          <w:p w:rsidR="001924EA" w:rsidRDefault="001924EA"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Направление лучших практик, методических разработок в области искусств в реестре портала художественного образования, включая всероссийскую методическую базу</w:t>
            </w:r>
          </w:p>
        </w:tc>
        <w:tc>
          <w:tcPr>
            <w:tcW w:w="1990" w:type="dxa"/>
          </w:tcPr>
          <w:p w:rsidR="001924EA" w:rsidRDefault="001924E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1924EA" w:rsidRDefault="001924E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Отдел культуры</w:t>
            </w:r>
          </w:p>
        </w:tc>
        <w:tc>
          <w:tcPr>
            <w:tcW w:w="2409" w:type="dxa"/>
          </w:tcPr>
          <w:p w:rsidR="001924EA" w:rsidRDefault="001924E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1924EA" w:rsidRDefault="001924E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 9, 10</w:t>
            </w:r>
          </w:p>
        </w:tc>
      </w:tr>
      <w:tr w:rsidR="00522933" w:rsidRPr="00C35501" w:rsidTr="003022EF">
        <w:tc>
          <w:tcPr>
            <w:tcW w:w="861" w:type="dxa"/>
          </w:tcPr>
          <w:p w:rsidR="00522933" w:rsidRDefault="0052293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3.</w:t>
            </w:r>
          </w:p>
        </w:tc>
        <w:tc>
          <w:tcPr>
            <w:tcW w:w="14874" w:type="dxa"/>
            <w:gridSpan w:val="5"/>
          </w:tcPr>
          <w:p w:rsidR="00522933" w:rsidRDefault="00522933"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Развитие материально- технического обеспечения и инфраструктуры дополнительного образования детей</w:t>
            </w:r>
          </w:p>
        </w:tc>
      </w:tr>
      <w:tr w:rsidR="00522933" w:rsidRPr="005D1C38" w:rsidTr="003022EF">
        <w:tc>
          <w:tcPr>
            <w:tcW w:w="861" w:type="dxa"/>
          </w:tcPr>
          <w:p w:rsidR="00522933" w:rsidRDefault="00D810A3"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3.1.</w:t>
            </w:r>
          </w:p>
        </w:tc>
        <w:tc>
          <w:tcPr>
            <w:tcW w:w="3835" w:type="dxa"/>
          </w:tcPr>
          <w:p w:rsidR="00522933" w:rsidRDefault="00D810A3"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Создание условий для обучения детей по модели «Школа полного дня» </w:t>
            </w:r>
            <w:r w:rsidR="00266BB5">
              <w:rPr>
                <w:rFonts w:ascii="Times New Roman" w:eastAsia="Times New Roman" w:hAnsi="Times New Roman" w:cs="Times New Roman"/>
                <w:sz w:val="28"/>
                <w:lang w:val="ru-RU"/>
              </w:rPr>
              <w:t>(с</w:t>
            </w:r>
            <w:r>
              <w:rPr>
                <w:rFonts w:ascii="Times New Roman" w:eastAsia="Times New Roman" w:hAnsi="Times New Roman" w:cs="Times New Roman"/>
                <w:sz w:val="28"/>
                <w:lang w:val="ru-RU"/>
              </w:rPr>
              <w:t xml:space="preserve"> участием общеобразовательных организаций, созданных за счет</w:t>
            </w:r>
            <w:r w:rsidR="00266BB5">
              <w:rPr>
                <w:rFonts w:ascii="Times New Roman" w:eastAsia="Times New Roman" w:hAnsi="Times New Roman" w:cs="Times New Roman"/>
                <w:sz w:val="28"/>
                <w:lang w:val="ru-RU"/>
              </w:rPr>
              <w:t xml:space="preserve"> средств в рамках государственной программы Российской Федерации «Развитие образования», а также общеобразовательных организаций, в которых созданы новые (дополнительные) места</w:t>
            </w:r>
          </w:p>
        </w:tc>
        <w:tc>
          <w:tcPr>
            <w:tcW w:w="1990" w:type="dxa"/>
          </w:tcPr>
          <w:p w:rsidR="00522933"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августа 2023г., далее- ежегодно</w:t>
            </w:r>
          </w:p>
        </w:tc>
        <w:tc>
          <w:tcPr>
            <w:tcW w:w="3548" w:type="dxa"/>
          </w:tcPr>
          <w:p w:rsidR="00522933"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Отдел </w:t>
            </w:r>
            <w:r w:rsidR="00266BB5">
              <w:rPr>
                <w:rFonts w:ascii="Times New Roman" w:eastAsia="Times New Roman" w:hAnsi="Times New Roman" w:cs="Times New Roman"/>
                <w:sz w:val="28"/>
                <w:lang w:val="ru-RU"/>
              </w:rPr>
              <w:t xml:space="preserve"> культуры, 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522933"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минобрнауки края</w:t>
            </w:r>
          </w:p>
        </w:tc>
        <w:tc>
          <w:tcPr>
            <w:tcW w:w="3092" w:type="dxa"/>
          </w:tcPr>
          <w:p w:rsidR="00522933"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 №1</w:t>
            </w:r>
          </w:p>
        </w:tc>
      </w:tr>
      <w:tr w:rsidR="00266BB5" w:rsidRPr="005D1C38" w:rsidTr="003022EF">
        <w:tc>
          <w:tcPr>
            <w:tcW w:w="861" w:type="dxa"/>
          </w:tcPr>
          <w:p w:rsidR="00266BB5" w:rsidRDefault="00266BB5"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3.2.</w:t>
            </w:r>
          </w:p>
        </w:tc>
        <w:tc>
          <w:tcPr>
            <w:tcW w:w="3835" w:type="dxa"/>
          </w:tcPr>
          <w:p w:rsidR="00266BB5" w:rsidRDefault="00266BB5"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Сохранение сети детских школ искусств</w:t>
            </w:r>
          </w:p>
        </w:tc>
        <w:tc>
          <w:tcPr>
            <w:tcW w:w="1990"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 далее- ежегодно</w:t>
            </w:r>
          </w:p>
        </w:tc>
        <w:tc>
          <w:tcPr>
            <w:tcW w:w="3548"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Отдел культуры</w:t>
            </w:r>
          </w:p>
        </w:tc>
        <w:tc>
          <w:tcPr>
            <w:tcW w:w="2409"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минобрнауки края</w:t>
            </w:r>
          </w:p>
        </w:tc>
        <w:tc>
          <w:tcPr>
            <w:tcW w:w="3092"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ЦП№9,10</w:t>
            </w:r>
          </w:p>
        </w:tc>
      </w:tr>
      <w:tr w:rsidR="00266BB5" w:rsidRPr="005D1C38" w:rsidTr="003022EF">
        <w:tc>
          <w:tcPr>
            <w:tcW w:w="861" w:type="dxa"/>
          </w:tcPr>
          <w:p w:rsidR="00266BB5" w:rsidRDefault="00266BB5"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3.3.</w:t>
            </w:r>
          </w:p>
        </w:tc>
        <w:tc>
          <w:tcPr>
            <w:tcW w:w="3835" w:type="dxa"/>
          </w:tcPr>
          <w:p w:rsidR="00266BB5" w:rsidRDefault="00A35FC0"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Сохранение организации,</w:t>
            </w:r>
            <w:r w:rsidR="00266BB5">
              <w:rPr>
                <w:rFonts w:ascii="Times New Roman" w:eastAsia="Times New Roman" w:hAnsi="Times New Roman" w:cs="Times New Roman"/>
                <w:sz w:val="28"/>
                <w:lang w:val="ru-RU"/>
              </w:rPr>
              <w:t xml:space="preserve"> осуществляющей спортивную подготовку в районе</w:t>
            </w:r>
          </w:p>
        </w:tc>
        <w:tc>
          <w:tcPr>
            <w:tcW w:w="1990"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 далее- ежегодно</w:t>
            </w:r>
          </w:p>
        </w:tc>
        <w:tc>
          <w:tcPr>
            <w:tcW w:w="3548"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w:t>
            </w:r>
          </w:p>
        </w:tc>
        <w:tc>
          <w:tcPr>
            <w:tcW w:w="2409"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минобрнауки края</w:t>
            </w:r>
          </w:p>
        </w:tc>
        <w:tc>
          <w:tcPr>
            <w:tcW w:w="3092" w:type="dxa"/>
          </w:tcPr>
          <w:p w:rsidR="00266BB5" w:rsidRDefault="00266BB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ЦП№20</w:t>
            </w:r>
          </w:p>
        </w:tc>
      </w:tr>
      <w:tr w:rsidR="00266BB5" w:rsidRPr="005D1C38" w:rsidTr="003022EF">
        <w:tc>
          <w:tcPr>
            <w:tcW w:w="861" w:type="dxa"/>
          </w:tcPr>
          <w:p w:rsidR="00266BB5" w:rsidRDefault="00266BB5"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3.4.</w:t>
            </w:r>
          </w:p>
        </w:tc>
        <w:tc>
          <w:tcPr>
            <w:tcW w:w="3835" w:type="dxa"/>
          </w:tcPr>
          <w:p w:rsidR="00266BB5" w:rsidRDefault="00A35FC0"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Создание школьного театра (объединения дополнительного образования, театрального кружка) в каждой общеобразовательной организации к 2024 году</w:t>
            </w:r>
          </w:p>
        </w:tc>
        <w:tc>
          <w:tcPr>
            <w:tcW w:w="1990" w:type="dxa"/>
          </w:tcPr>
          <w:p w:rsidR="00266BB5" w:rsidRDefault="00A35FC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w:t>
            </w:r>
          </w:p>
          <w:p w:rsidR="00A35FC0" w:rsidRDefault="00A35FC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2023г.,</w:t>
            </w:r>
          </w:p>
          <w:p w:rsidR="00A35FC0" w:rsidRDefault="00A35FC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2024 г.</w:t>
            </w:r>
          </w:p>
        </w:tc>
        <w:tc>
          <w:tcPr>
            <w:tcW w:w="3548" w:type="dxa"/>
          </w:tcPr>
          <w:p w:rsidR="00266BB5" w:rsidRDefault="007A53C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w:t>
            </w:r>
            <w:r w:rsidR="00A35FC0" w:rsidRPr="00A35FC0">
              <w:rPr>
                <w:rFonts w:ascii="Times New Roman" w:eastAsia="Times New Roman" w:hAnsi="Times New Roman" w:cs="Times New Roman"/>
                <w:sz w:val="28"/>
                <w:lang w:val="ru-RU"/>
              </w:rPr>
              <w:t>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266BB5" w:rsidRDefault="00A35FC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266BB5" w:rsidRDefault="00A35FC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ЦП№1,21</w:t>
            </w:r>
          </w:p>
        </w:tc>
      </w:tr>
      <w:tr w:rsidR="0006290A" w:rsidRPr="005D1C38" w:rsidTr="003022EF">
        <w:tc>
          <w:tcPr>
            <w:tcW w:w="861" w:type="dxa"/>
          </w:tcPr>
          <w:p w:rsidR="0006290A" w:rsidRDefault="0006290A"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3.5.</w:t>
            </w:r>
          </w:p>
        </w:tc>
        <w:tc>
          <w:tcPr>
            <w:tcW w:w="3835" w:type="dxa"/>
          </w:tcPr>
          <w:p w:rsidR="0006290A" w:rsidRDefault="0006290A"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Создание и организация деятельности объединения дополнительного образования, реализующего дополнительные общеобразовательные программы в области физической культуры </w:t>
            </w:r>
            <w:r>
              <w:rPr>
                <w:rFonts w:ascii="Times New Roman" w:eastAsia="Times New Roman" w:hAnsi="Times New Roman" w:cs="Times New Roman"/>
                <w:sz w:val="28"/>
                <w:lang w:val="ru-RU"/>
              </w:rPr>
              <w:lastRenderedPageBreak/>
              <w:t>(спортивные кружки), в каждой общеобразовательной организации к 2024 году</w:t>
            </w:r>
          </w:p>
        </w:tc>
        <w:tc>
          <w:tcPr>
            <w:tcW w:w="1990" w:type="dxa"/>
          </w:tcPr>
          <w:p w:rsidR="0006290A"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ноября 2022г.,</w:t>
            </w:r>
          </w:p>
          <w:p w:rsidR="0006290A"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2023г.,</w:t>
            </w:r>
          </w:p>
          <w:p w:rsidR="0006290A"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2024 г.</w:t>
            </w:r>
          </w:p>
        </w:tc>
        <w:tc>
          <w:tcPr>
            <w:tcW w:w="3548" w:type="dxa"/>
          </w:tcPr>
          <w:p w:rsidR="0006290A" w:rsidRPr="00A35FC0"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06290A"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06290A" w:rsidRDefault="0006290A"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ЦП№1,7,22</w:t>
            </w:r>
          </w:p>
        </w:tc>
      </w:tr>
      <w:tr w:rsidR="00306AF8" w:rsidRPr="005D1C38" w:rsidTr="003022EF">
        <w:tc>
          <w:tcPr>
            <w:tcW w:w="861" w:type="dxa"/>
          </w:tcPr>
          <w:p w:rsidR="00306AF8" w:rsidRDefault="00306AF8"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3.6.</w:t>
            </w:r>
          </w:p>
        </w:tc>
        <w:tc>
          <w:tcPr>
            <w:tcW w:w="3835" w:type="dxa"/>
          </w:tcPr>
          <w:p w:rsidR="00306AF8" w:rsidRDefault="00306AF8"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Создание объединения дополнительного образования (кружка) туристско-краеведческой направленности (с обязательным включением в деятельность кружка форм походно-экспедиционной и экскурсионной деятельности учащихся за пределами фактического местонахождения образовательной организации) в каждой общеобразовательной организации к 2024 году </w:t>
            </w:r>
          </w:p>
        </w:tc>
        <w:tc>
          <w:tcPr>
            <w:tcW w:w="1990" w:type="dxa"/>
          </w:tcPr>
          <w:p w:rsidR="00306AF8" w:rsidRDefault="00306AF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w:t>
            </w:r>
          </w:p>
          <w:p w:rsidR="00306AF8" w:rsidRDefault="00306AF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2023г.,</w:t>
            </w:r>
          </w:p>
          <w:p w:rsidR="00306AF8" w:rsidRDefault="00306AF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2024 г.</w:t>
            </w:r>
          </w:p>
        </w:tc>
        <w:tc>
          <w:tcPr>
            <w:tcW w:w="3548" w:type="dxa"/>
          </w:tcPr>
          <w:p w:rsidR="00306AF8" w:rsidRPr="00A35FC0" w:rsidRDefault="00306AF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306AF8" w:rsidRDefault="00306AF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306AF8" w:rsidRDefault="00306AF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ЦП№1,8,18,23</w:t>
            </w:r>
          </w:p>
        </w:tc>
      </w:tr>
      <w:tr w:rsidR="00482CD9" w:rsidRPr="005D1C38" w:rsidTr="003022EF">
        <w:tc>
          <w:tcPr>
            <w:tcW w:w="861" w:type="dxa"/>
          </w:tcPr>
          <w:p w:rsidR="00482CD9" w:rsidRDefault="00482CD9"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3.7.</w:t>
            </w:r>
          </w:p>
        </w:tc>
        <w:tc>
          <w:tcPr>
            <w:tcW w:w="3835" w:type="dxa"/>
          </w:tcPr>
          <w:p w:rsidR="00482CD9" w:rsidRDefault="00482CD9"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Создание музейного формирования (школьного музея) в каждой общеобразовательной организации к 2024 году</w:t>
            </w:r>
          </w:p>
        </w:tc>
        <w:tc>
          <w:tcPr>
            <w:tcW w:w="1990" w:type="dxa"/>
          </w:tcPr>
          <w:p w:rsidR="00482CD9" w:rsidRDefault="00482CD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w:t>
            </w:r>
          </w:p>
          <w:p w:rsidR="00482CD9" w:rsidRDefault="00482CD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2023г.,</w:t>
            </w:r>
          </w:p>
          <w:p w:rsidR="00482CD9" w:rsidRDefault="00482CD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2024 г.</w:t>
            </w:r>
          </w:p>
        </w:tc>
        <w:tc>
          <w:tcPr>
            <w:tcW w:w="3548" w:type="dxa"/>
          </w:tcPr>
          <w:p w:rsidR="00482CD9" w:rsidRDefault="00482CD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482CD9" w:rsidRDefault="00482CD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482CD9" w:rsidRDefault="00482CD9"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w:t>
            </w:r>
            <w:r w:rsidR="00C3532E">
              <w:rPr>
                <w:rFonts w:ascii="Times New Roman" w:eastAsia="Times New Roman" w:hAnsi="Times New Roman" w:cs="Times New Roman"/>
                <w:sz w:val="28"/>
                <w:lang w:val="ru-RU"/>
              </w:rPr>
              <w:t>24</w:t>
            </w:r>
          </w:p>
        </w:tc>
      </w:tr>
      <w:tr w:rsidR="00C3532E" w:rsidRPr="005D1C38" w:rsidTr="003022EF">
        <w:tc>
          <w:tcPr>
            <w:tcW w:w="861" w:type="dxa"/>
          </w:tcPr>
          <w:p w:rsidR="00C3532E" w:rsidRDefault="00C3532E"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3.8.</w:t>
            </w:r>
          </w:p>
        </w:tc>
        <w:tc>
          <w:tcPr>
            <w:tcW w:w="3835" w:type="dxa"/>
          </w:tcPr>
          <w:p w:rsidR="00C3532E" w:rsidRDefault="00C3532E"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Обеспечение деятельности школьного спортивного клуба в каждой общеобразовательной организации к 2024 году</w:t>
            </w:r>
          </w:p>
        </w:tc>
        <w:tc>
          <w:tcPr>
            <w:tcW w:w="1990"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w:t>
            </w:r>
          </w:p>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2023г.,</w:t>
            </w:r>
          </w:p>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2024 г.</w:t>
            </w:r>
          </w:p>
        </w:tc>
        <w:tc>
          <w:tcPr>
            <w:tcW w:w="3548"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 (МОЦ), муниципальные образовательные организации, реализующие программы дополнительного образования</w:t>
            </w:r>
          </w:p>
        </w:tc>
        <w:tc>
          <w:tcPr>
            <w:tcW w:w="2409"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ЦП№7</w:t>
            </w:r>
          </w:p>
        </w:tc>
      </w:tr>
      <w:tr w:rsidR="00C3532E" w:rsidRPr="005D1C38" w:rsidTr="003022EF">
        <w:tc>
          <w:tcPr>
            <w:tcW w:w="861" w:type="dxa"/>
          </w:tcPr>
          <w:p w:rsidR="00C3532E" w:rsidRDefault="00C3532E"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3.9</w:t>
            </w:r>
          </w:p>
        </w:tc>
        <w:tc>
          <w:tcPr>
            <w:tcW w:w="3835" w:type="dxa"/>
          </w:tcPr>
          <w:p w:rsidR="00C3532E" w:rsidRDefault="00C3532E"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Создание сети школьных медиацентров в 17 общеобразовательных </w:t>
            </w:r>
            <w:r>
              <w:rPr>
                <w:rFonts w:ascii="Times New Roman" w:eastAsia="Times New Roman" w:hAnsi="Times New Roman" w:cs="Times New Roman"/>
                <w:sz w:val="28"/>
                <w:lang w:val="ru-RU"/>
              </w:rPr>
              <w:lastRenderedPageBreak/>
              <w:t>организаций к 2024 году</w:t>
            </w:r>
          </w:p>
        </w:tc>
        <w:tc>
          <w:tcPr>
            <w:tcW w:w="1990"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25 ноября 2022г.,</w:t>
            </w:r>
          </w:p>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25 ноября </w:t>
            </w:r>
            <w:r>
              <w:rPr>
                <w:rFonts w:ascii="Times New Roman" w:eastAsia="Times New Roman" w:hAnsi="Times New Roman" w:cs="Times New Roman"/>
                <w:sz w:val="28"/>
                <w:lang w:val="ru-RU"/>
              </w:rPr>
              <w:lastRenderedPageBreak/>
              <w:t>2023г.,</w:t>
            </w:r>
          </w:p>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2024 г.</w:t>
            </w:r>
          </w:p>
        </w:tc>
        <w:tc>
          <w:tcPr>
            <w:tcW w:w="3548"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 xml:space="preserve">управление образования, муниципальные образовательные </w:t>
            </w:r>
            <w:r>
              <w:rPr>
                <w:rFonts w:ascii="Times New Roman" w:eastAsia="Times New Roman" w:hAnsi="Times New Roman" w:cs="Times New Roman"/>
                <w:sz w:val="28"/>
                <w:lang w:val="ru-RU"/>
              </w:rPr>
              <w:lastRenderedPageBreak/>
              <w:t>организации</w:t>
            </w:r>
          </w:p>
        </w:tc>
        <w:tc>
          <w:tcPr>
            <w:tcW w:w="2409"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Информационный отчет</w:t>
            </w:r>
          </w:p>
        </w:tc>
        <w:tc>
          <w:tcPr>
            <w:tcW w:w="3092" w:type="dxa"/>
          </w:tcPr>
          <w:p w:rsidR="00C3532E" w:rsidRDefault="00C3532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ЦП№25</w:t>
            </w:r>
          </w:p>
        </w:tc>
      </w:tr>
      <w:tr w:rsidR="0062249C" w:rsidRPr="00C35501" w:rsidTr="003022EF">
        <w:tc>
          <w:tcPr>
            <w:tcW w:w="861" w:type="dxa"/>
          </w:tcPr>
          <w:p w:rsidR="0062249C" w:rsidRDefault="0062249C"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3.10.</w:t>
            </w:r>
          </w:p>
        </w:tc>
        <w:tc>
          <w:tcPr>
            <w:tcW w:w="3835" w:type="dxa"/>
          </w:tcPr>
          <w:p w:rsidR="0062249C" w:rsidRDefault="0080206E"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Обновление материально- технической базы для занятий детей физической культурой и спортом в рамках федерального проекта «Успех каждого ребенка» национального проекта «Образование»</w:t>
            </w:r>
          </w:p>
        </w:tc>
        <w:tc>
          <w:tcPr>
            <w:tcW w:w="1990" w:type="dxa"/>
          </w:tcPr>
          <w:p w:rsidR="0062249C" w:rsidRDefault="0062249C" w:rsidP="00AE2F71">
            <w:pPr>
              <w:spacing w:line="240" w:lineRule="exact"/>
              <w:jc w:val="both"/>
              <w:rPr>
                <w:rFonts w:ascii="Times New Roman" w:eastAsia="Times New Roman" w:hAnsi="Times New Roman" w:cs="Times New Roman"/>
                <w:sz w:val="28"/>
                <w:lang w:val="ru-RU"/>
              </w:rPr>
            </w:pPr>
          </w:p>
        </w:tc>
        <w:tc>
          <w:tcPr>
            <w:tcW w:w="3548" w:type="dxa"/>
          </w:tcPr>
          <w:p w:rsidR="0062249C" w:rsidRDefault="0062249C" w:rsidP="00AE2F71">
            <w:pPr>
              <w:spacing w:line="240" w:lineRule="exact"/>
              <w:jc w:val="both"/>
              <w:rPr>
                <w:rFonts w:ascii="Times New Roman" w:eastAsia="Times New Roman" w:hAnsi="Times New Roman" w:cs="Times New Roman"/>
                <w:sz w:val="28"/>
                <w:lang w:val="ru-RU"/>
              </w:rPr>
            </w:pPr>
          </w:p>
        </w:tc>
        <w:tc>
          <w:tcPr>
            <w:tcW w:w="2409" w:type="dxa"/>
          </w:tcPr>
          <w:p w:rsidR="0062249C" w:rsidRDefault="0062249C" w:rsidP="00AE2F71">
            <w:pPr>
              <w:spacing w:line="240" w:lineRule="exact"/>
              <w:jc w:val="both"/>
              <w:rPr>
                <w:rFonts w:ascii="Times New Roman" w:eastAsia="Times New Roman" w:hAnsi="Times New Roman" w:cs="Times New Roman"/>
                <w:sz w:val="28"/>
                <w:lang w:val="ru-RU"/>
              </w:rPr>
            </w:pPr>
          </w:p>
        </w:tc>
        <w:tc>
          <w:tcPr>
            <w:tcW w:w="3092" w:type="dxa"/>
          </w:tcPr>
          <w:p w:rsidR="0062249C" w:rsidRDefault="0062249C" w:rsidP="00AE2F71">
            <w:pPr>
              <w:spacing w:line="240" w:lineRule="exact"/>
              <w:jc w:val="both"/>
              <w:rPr>
                <w:rFonts w:ascii="Times New Roman" w:eastAsia="Times New Roman" w:hAnsi="Times New Roman" w:cs="Times New Roman"/>
                <w:sz w:val="28"/>
                <w:lang w:val="ru-RU"/>
              </w:rPr>
            </w:pPr>
          </w:p>
        </w:tc>
      </w:tr>
      <w:tr w:rsidR="0080206E" w:rsidRPr="00C35501" w:rsidTr="003022EF">
        <w:tc>
          <w:tcPr>
            <w:tcW w:w="861" w:type="dxa"/>
          </w:tcPr>
          <w:p w:rsidR="0080206E" w:rsidRDefault="0080206E"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w:t>
            </w:r>
          </w:p>
        </w:tc>
        <w:tc>
          <w:tcPr>
            <w:tcW w:w="14874" w:type="dxa"/>
            <w:gridSpan w:val="5"/>
          </w:tcPr>
          <w:p w:rsidR="0080206E" w:rsidRDefault="0080206E"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Развитие кадрового потенциала системы дополнительного образования детей</w:t>
            </w:r>
          </w:p>
        </w:tc>
      </w:tr>
      <w:tr w:rsidR="0080206E" w:rsidRPr="0080206E" w:rsidTr="003022EF">
        <w:tc>
          <w:tcPr>
            <w:tcW w:w="861" w:type="dxa"/>
          </w:tcPr>
          <w:p w:rsidR="0080206E" w:rsidRDefault="008049A1"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4.1.</w:t>
            </w:r>
          </w:p>
        </w:tc>
        <w:tc>
          <w:tcPr>
            <w:tcW w:w="3835" w:type="dxa"/>
          </w:tcPr>
          <w:p w:rsidR="0080206E" w:rsidRDefault="00E36BC6"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1990" w:type="dxa"/>
          </w:tcPr>
          <w:p w:rsidR="0080206E" w:rsidRDefault="00E36BC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80206E" w:rsidRDefault="00E36BC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ЦРТДиЮ (</w:t>
            </w:r>
            <w:r w:rsidR="00725381">
              <w:rPr>
                <w:rFonts w:ascii="Times New Roman" w:eastAsia="Times New Roman" w:hAnsi="Times New Roman" w:cs="Times New Roman"/>
                <w:sz w:val="28"/>
                <w:lang w:val="ru-RU"/>
              </w:rPr>
              <w:t>МОЦ</w:t>
            </w:r>
            <w:r>
              <w:rPr>
                <w:rFonts w:ascii="Times New Roman" w:eastAsia="Times New Roman" w:hAnsi="Times New Roman" w:cs="Times New Roman"/>
                <w:sz w:val="28"/>
                <w:lang w:val="ru-RU"/>
              </w:rPr>
              <w:t>), муниципальные образовательные организации</w:t>
            </w:r>
          </w:p>
        </w:tc>
        <w:tc>
          <w:tcPr>
            <w:tcW w:w="2409" w:type="dxa"/>
          </w:tcPr>
          <w:p w:rsidR="0080206E" w:rsidRDefault="00E36BC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80206E" w:rsidRDefault="00E36BC6"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ЦП№1,17</w:t>
            </w:r>
          </w:p>
        </w:tc>
      </w:tr>
      <w:tr w:rsidR="008049A1" w:rsidRPr="0080206E" w:rsidTr="003022EF">
        <w:tc>
          <w:tcPr>
            <w:tcW w:w="861" w:type="dxa"/>
          </w:tcPr>
          <w:p w:rsidR="008049A1" w:rsidRDefault="008049A1"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4.2.</w:t>
            </w:r>
          </w:p>
        </w:tc>
        <w:tc>
          <w:tcPr>
            <w:tcW w:w="3835" w:type="dxa"/>
          </w:tcPr>
          <w:p w:rsidR="008049A1" w:rsidRDefault="008049A1"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w:t>
            </w:r>
          </w:p>
        </w:tc>
        <w:tc>
          <w:tcPr>
            <w:tcW w:w="1990" w:type="dxa"/>
          </w:tcPr>
          <w:p w:rsidR="008049A1" w:rsidRDefault="008049A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8049A1" w:rsidRDefault="008049A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ЦРТДи</w:t>
            </w:r>
            <w:proofErr w:type="gramStart"/>
            <w:r>
              <w:rPr>
                <w:rFonts w:ascii="Times New Roman" w:eastAsia="Times New Roman" w:hAnsi="Times New Roman" w:cs="Times New Roman"/>
                <w:sz w:val="28"/>
                <w:lang w:val="ru-RU"/>
              </w:rPr>
              <w:t>Ю(</w:t>
            </w:r>
            <w:proofErr w:type="gramEnd"/>
            <w:r w:rsidR="00725381">
              <w:rPr>
                <w:rFonts w:ascii="Times New Roman" w:eastAsia="Times New Roman" w:hAnsi="Times New Roman" w:cs="Times New Roman"/>
                <w:sz w:val="28"/>
                <w:lang w:val="ru-RU"/>
              </w:rPr>
              <w:t>МОЦ</w:t>
            </w:r>
            <w:r>
              <w:rPr>
                <w:rFonts w:ascii="Times New Roman" w:eastAsia="Times New Roman" w:hAnsi="Times New Roman" w:cs="Times New Roman"/>
                <w:sz w:val="28"/>
                <w:lang w:val="ru-RU"/>
              </w:rPr>
              <w:t>), муниципальные образовательные организации</w:t>
            </w:r>
          </w:p>
        </w:tc>
        <w:tc>
          <w:tcPr>
            <w:tcW w:w="2409" w:type="dxa"/>
          </w:tcPr>
          <w:p w:rsidR="008049A1" w:rsidRDefault="008049A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8049A1" w:rsidRDefault="008049A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ЦП№1,9,10,17,20</w:t>
            </w:r>
          </w:p>
        </w:tc>
      </w:tr>
      <w:tr w:rsidR="00737D78" w:rsidRPr="0080206E" w:rsidTr="003022EF">
        <w:tc>
          <w:tcPr>
            <w:tcW w:w="861" w:type="dxa"/>
          </w:tcPr>
          <w:p w:rsidR="00737D78" w:rsidRDefault="00737D78"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4.3.</w:t>
            </w:r>
          </w:p>
        </w:tc>
        <w:tc>
          <w:tcPr>
            <w:tcW w:w="3835" w:type="dxa"/>
          </w:tcPr>
          <w:p w:rsidR="00737D78" w:rsidRDefault="004E0858"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Реализация мер по привлечению квалифицированных педагогических кадров в образовательные организации, реализующие дополнительные общеобразовательные </w:t>
            </w:r>
            <w:r>
              <w:rPr>
                <w:rFonts w:ascii="Times New Roman" w:eastAsia="Times New Roman" w:hAnsi="Times New Roman" w:cs="Times New Roman"/>
                <w:sz w:val="28"/>
                <w:lang w:val="ru-RU"/>
              </w:rPr>
              <w:lastRenderedPageBreak/>
              <w:t>программы</w:t>
            </w:r>
          </w:p>
        </w:tc>
        <w:tc>
          <w:tcPr>
            <w:tcW w:w="1990" w:type="dxa"/>
          </w:tcPr>
          <w:p w:rsidR="00737D78" w:rsidRDefault="004E085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20 февраля 2023 г., далее- ежегодно</w:t>
            </w:r>
          </w:p>
        </w:tc>
        <w:tc>
          <w:tcPr>
            <w:tcW w:w="3548" w:type="dxa"/>
          </w:tcPr>
          <w:p w:rsidR="00737D78" w:rsidRDefault="004E085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ЦРТДи</w:t>
            </w:r>
            <w:proofErr w:type="gramStart"/>
            <w:r>
              <w:rPr>
                <w:rFonts w:ascii="Times New Roman" w:eastAsia="Times New Roman" w:hAnsi="Times New Roman" w:cs="Times New Roman"/>
                <w:sz w:val="28"/>
                <w:lang w:val="ru-RU"/>
              </w:rPr>
              <w:t>Ю(</w:t>
            </w:r>
            <w:proofErr w:type="gramEnd"/>
            <w:r w:rsidR="00725381">
              <w:rPr>
                <w:rFonts w:ascii="Times New Roman" w:eastAsia="Times New Roman" w:hAnsi="Times New Roman" w:cs="Times New Roman"/>
                <w:sz w:val="28"/>
                <w:lang w:val="ru-RU"/>
              </w:rPr>
              <w:t>МОЦ</w:t>
            </w:r>
            <w:r>
              <w:rPr>
                <w:rFonts w:ascii="Times New Roman" w:eastAsia="Times New Roman" w:hAnsi="Times New Roman" w:cs="Times New Roman"/>
                <w:sz w:val="28"/>
                <w:lang w:val="ru-RU"/>
              </w:rPr>
              <w:t>), муниципальные образовательные организации</w:t>
            </w:r>
          </w:p>
        </w:tc>
        <w:tc>
          <w:tcPr>
            <w:tcW w:w="2409" w:type="dxa"/>
          </w:tcPr>
          <w:p w:rsidR="00737D78" w:rsidRDefault="004E085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737D78" w:rsidRDefault="004E0858"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ЦП№1,9,10,17,20</w:t>
            </w:r>
          </w:p>
        </w:tc>
      </w:tr>
      <w:tr w:rsidR="00807D3C" w:rsidRPr="0080206E" w:rsidTr="003022EF">
        <w:tc>
          <w:tcPr>
            <w:tcW w:w="861" w:type="dxa"/>
          </w:tcPr>
          <w:p w:rsidR="00807D3C" w:rsidRDefault="00807D3C"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4.4.</w:t>
            </w:r>
          </w:p>
        </w:tc>
        <w:tc>
          <w:tcPr>
            <w:tcW w:w="3835" w:type="dxa"/>
          </w:tcPr>
          <w:p w:rsidR="00807D3C" w:rsidRDefault="00807D3C"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Реализация мер поддержки молодых специалистов, работающих в системе дополнительного образования, содействие их профессиональному развитию</w:t>
            </w:r>
          </w:p>
        </w:tc>
        <w:tc>
          <w:tcPr>
            <w:tcW w:w="1990" w:type="dxa"/>
          </w:tcPr>
          <w:p w:rsidR="00807D3C" w:rsidRDefault="00807D3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 г., далее- ежегодно</w:t>
            </w:r>
          </w:p>
        </w:tc>
        <w:tc>
          <w:tcPr>
            <w:tcW w:w="3548" w:type="dxa"/>
          </w:tcPr>
          <w:p w:rsidR="00807D3C" w:rsidRDefault="00807D3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ЦРТДи</w:t>
            </w:r>
            <w:proofErr w:type="gramStart"/>
            <w:r>
              <w:rPr>
                <w:rFonts w:ascii="Times New Roman" w:eastAsia="Times New Roman" w:hAnsi="Times New Roman" w:cs="Times New Roman"/>
                <w:sz w:val="28"/>
                <w:lang w:val="ru-RU"/>
              </w:rPr>
              <w:t>Ю(</w:t>
            </w:r>
            <w:proofErr w:type="gramEnd"/>
            <w:r w:rsidR="00725381">
              <w:rPr>
                <w:rFonts w:ascii="Times New Roman" w:eastAsia="Times New Roman" w:hAnsi="Times New Roman" w:cs="Times New Roman"/>
                <w:sz w:val="28"/>
                <w:lang w:val="ru-RU"/>
              </w:rPr>
              <w:t>МОЦ</w:t>
            </w:r>
            <w:r>
              <w:rPr>
                <w:rFonts w:ascii="Times New Roman" w:eastAsia="Times New Roman" w:hAnsi="Times New Roman" w:cs="Times New Roman"/>
                <w:sz w:val="28"/>
                <w:lang w:val="ru-RU"/>
              </w:rPr>
              <w:t>), муниципальные образовательные организации</w:t>
            </w:r>
          </w:p>
        </w:tc>
        <w:tc>
          <w:tcPr>
            <w:tcW w:w="2409" w:type="dxa"/>
          </w:tcPr>
          <w:p w:rsidR="00807D3C" w:rsidRDefault="00807D3C" w:rsidP="00AE2F71">
            <w:pPr>
              <w:spacing w:line="240" w:lineRule="exact"/>
              <w:jc w:val="both"/>
              <w:rPr>
                <w:rFonts w:ascii="Times New Roman" w:eastAsia="Times New Roman" w:hAnsi="Times New Roman" w:cs="Times New Roman"/>
                <w:sz w:val="28"/>
                <w:lang w:val="ru-RU"/>
              </w:rPr>
            </w:pPr>
          </w:p>
        </w:tc>
        <w:tc>
          <w:tcPr>
            <w:tcW w:w="3092" w:type="dxa"/>
          </w:tcPr>
          <w:p w:rsidR="00807D3C" w:rsidRDefault="00807D3C"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ЦП№1,9,10,17,20</w:t>
            </w:r>
          </w:p>
        </w:tc>
      </w:tr>
      <w:tr w:rsidR="00725381" w:rsidRPr="0080206E" w:rsidTr="003022EF">
        <w:tc>
          <w:tcPr>
            <w:tcW w:w="861" w:type="dxa"/>
          </w:tcPr>
          <w:p w:rsidR="00725381" w:rsidRDefault="00725381"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4.5.</w:t>
            </w:r>
          </w:p>
        </w:tc>
        <w:tc>
          <w:tcPr>
            <w:tcW w:w="3835" w:type="dxa"/>
          </w:tcPr>
          <w:p w:rsidR="00725381" w:rsidRDefault="00725381"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Выявление и распространение лучших практик наставничества в системе дополнительного образования детей</w:t>
            </w:r>
          </w:p>
        </w:tc>
        <w:tc>
          <w:tcPr>
            <w:tcW w:w="1990" w:type="dxa"/>
          </w:tcPr>
          <w:p w:rsidR="00725381" w:rsidRDefault="0072538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21 мая 2023 г., далее- ежегодно</w:t>
            </w:r>
          </w:p>
        </w:tc>
        <w:tc>
          <w:tcPr>
            <w:tcW w:w="3548" w:type="dxa"/>
          </w:tcPr>
          <w:p w:rsidR="00725381" w:rsidRDefault="00725381"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w:t>
            </w:r>
            <w:r w:rsidR="00996C50">
              <w:rPr>
                <w:rFonts w:ascii="Times New Roman" w:eastAsia="Times New Roman" w:hAnsi="Times New Roman" w:cs="Times New Roman"/>
                <w:sz w:val="28"/>
                <w:lang w:val="ru-RU"/>
              </w:rPr>
              <w:t>я</w:t>
            </w:r>
            <w:r>
              <w:rPr>
                <w:rFonts w:ascii="Times New Roman" w:eastAsia="Times New Roman" w:hAnsi="Times New Roman" w:cs="Times New Roman"/>
                <w:sz w:val="28"/>
                <w:lang w:val="ru-RU"/>
              </w:rPr>
              <w:t>, ЦРТДиЮ (МОЦ)</w:t>
            </w:r>
          </w:p>
        </w:tc>
        <w:tc>
          <w:tcPr>
            <w:tcW w:w="2409" w:type="dxa"/>
          </w:tcPr>
          <w:p w:rsidR="00725381" w:rsidRDefault="0054102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725381" w:rsidRDefault="00541024"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ЦП№4</w:t>
            </w:r>
          </w:p>
        </w:tc>
      </w:tr>
      <w:tr w:rsidR="00541024" w:rsidRPr="0080206E" w:rsidTr="003022EF">
        <w:tc>
          <w:tcPr>
            <w:tcW w:w="861" w:type="dxa"/>
          </w:tcPr>
          <w:p w:rsidR="00541024" w:rsidRDefault="00207CF0"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4.6.</w:t>
            </w:r>
          </w:p>
        </w:tc>
        <w:tc>
          <w:tcPr>
            <w:tcW w:w="3835" w:type="dxa"/>
          </w:tcPr>
          <w:p w:rsidR="00541024" w:rsidRDefault="00207CF0"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Создание условий для развития института наставничества в системе дополнительного образования детей</w:t>
            </w:r>
          </w:p>
        </w:tc>
        <w:tc>
          <w:tcPr>
            <w:tcW w:w="1990" w:type="dxa"/>
          </w:tcPr>
          <w:p w:rsidR="00541024" w:rsidRDefault="00207CF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2024г., далее- ежегодно</w:t>
            </w:r>
          </w:p>
        </w:tc>
        <w:tc>
          <w:tcPr>
            <w:tcW w:w="3548" w:type="dxa"/>
          </w:tcPr>
          <w:p w:rsidR="00541024" w:rsidRDefault="00207CF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w:t>
            </w:r>
            <w:r w:rsidR="00996C50">
              <w:rPr>
                <w:rFonts w:ascii="Times New Roman" w:eastAsia="Times New Roman" w:hAnsi="Times New Roman" w:cs="Times New Roman"/>
                <w:sz w:val="28"/>
                <w:lang w:val="ru-RU"/>
              </w:rPr>
              <w:t>я</w:t>
            </w:r>
            <w:r>
              <w:rPr>
                <w:rFonts w:ascii="Times New Roman" w:eastAsia="Times New Roman" w:hAnsi="Times New Roman" w:cs="Times New Roman"/>
                <w:sz w:val="28"/>
                <w:lang w:val="ru-RU"/>
              </w:rPr>
              <w:t>, ЦРТДиЮ (МОЦ)</w:t>
            </w:r>
          </w:p>
        </w:tc>
        <w:tc>
          <w:tcPr>
            <w:tcW w:w="2409" w:type="dxa"/>
          </w:tcPr>
          <w:p w:rsidR="00541024" w:rsidRDefault="00207CF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Информационный отчет</w:t>
            </w:r>
          </w:p>
        </w:tc>
        <w:tc>
          <w:tcPr>
            <w:tcW w:w="3092" w:type="dxa"/>
          </w:tcPr>
          <w:p w:rsidR="00541024" w:rsidRDefault="00207CF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ЦП№4</w:t>
            </w:r>
          </w:p>
        </w:tc>
      </w:tr>
      <w:tr w:rsidR="00986BAB" w:rsidRPr="00C35501" w:rsidTr="003022EF">
        <w:tc>
          <w:tcPr>
            <w:tcW w:w="861" w:type="dxa"/>
          </w:tcPr>
          <w:p w:rsidR="00986BAB" w:rsidRDefault="00986BAB"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5.</w:t>
            </w:r>
          </w:p>
        </w:tc>
        <w:tc>
          <w:tcPr>
            <w:tcW w:w="14874" w:type="dxa"/>
            <w:gridSpan w:val="5"/>
          </w:tcPr>
          <w:p w:rsidR="00986BAB" w:rsidRDefault="00A279F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реализацией Концепции развития дополнительного образования детей до 2030 года</w:t>
            </w:r>
          </w:p>
        </w:tc>
      </w:tr>
      <w:tr w:rsidR="00986BAB" w:rsidRPr="0080206E" w:rsidTr="003022EF">
        <w:tc>
          <w:tcPr>
            <w:tcW w:w="861" w:type="dxa"/>
          </w:tcPr>
          <w:p w:rsidR="00986BAB" w:rsidRDefault="00A279F5"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5.1.</w:t>
            </w:r>
          </w:p>
        </w:tc>
        <w:tc>
          <w:tcPr>
            <w:tcW w:w="3835" w:type="dxa"/>
          </w:tcPr>
          <w:p w:rsidR="00986BAB" w:rsidRDefault="00A279F5"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Мониторинг выполнения плана мероприятий по реализации Концепции развития дополнительного образования детей до 2030 года, утвержденной распоряжением</w:t>
            </w:r>
            <w:r w:rsidR="00764460">
              <w:rPr>
                <w:rFonts w:ascii="Times New Roman" w:eastAsia="Times New Roman" w:hAnsi="Times New Roman" w:cs="Times New Roman"/>
                <w:sz w:val="28"/>
                <w:lang w:val="ru-RU"/>
              </w:rPr>
              <w:t xml:space="preserve"> Правительства Российской Федерации от 31 марта 2022 г. №678-р, в Верхнебуриенском муниципальном районе хабаровского края, 1-й этап (2022-2024 годы) и целевых показателей в соответствии с приложением к плану</w:t>
            </w:r>
          </w:p>
        </w:tc>
        <w:tc>
          <w:tcPr>
            <w:tcW w:w="1990" w:type="dxa"/>
          </w:tcPr>
          <w:p w:rsidR="00986BAB" w:rsidRDefault="00A279F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2022г., далее- ежегодно</w:t>
            </w:r>
          </w:p>
        </w:tc>
        <w:tc>
          <w:tcPr>
            <w:tcW w:w="3548" w:type="dxa"/>
          </w:tcPr>
          <w:p w:rsidR="00986BAB" w:rsidRDefault="00A279F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w:t>
            </w:r>
            <w:r w:rsidR="00996C50">
              <w:rPr>
                <w:rFonts w:ascii="Times New Roman" w:eastAsia="Times New Roman" w:hAnsi="Times New Roman" w:cs="Times New Roman"/>
                <w:sz w:val="28"/>
                <w:lang w:val="ru-RU"/>
              </w:rPr>
              <w:t>я</w:t>
            </w:r>
            <w:r>
              <w:rPr>
                <w:rFonts w:ascii="Times New Roman" w:eastAsia="Times New Roman" w:hAnsi="Times New Roman" w:cs="Times New Roman"/>
                <w:sz w:val="28"/>
                <w:lang w:val="ru-RU"/>
              </w:rPr>
              <w:t>, ЦРТДиЮ (МОЦ)</w:t>
            </w:r>
          </w:p>
        </w:tc>
        <w:tc>
          <w:tcPr>
            <w:tcW w:w="2409" w:type="dxa"/>
          </w:tcPr>
          <w:p w:rsidR="00986BAB" w:rsidRDefault="00A279F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986BAB" w:rsidRDefault="00A279F5"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w:t>
            </w:r>
          </w:p>
        </w:tc>
      </w:tr>
      <w:tr w:rsidR="00AF5BC2" w:rsidRPr="006F6E9E" w:rsidTr="003022EF">
        <w:tc>
          <w:tcPr>
            <w:tcW w:w="861" w:type="dxa"/>
          </w:tcPr>
          <w:p w:rsidR="00AF5BC2" w:rsidRDefault="00AF5BC2" w:rsidP="00AE2F71">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5.2.</w:t>
            </w:r>
          </w:p>
        </w:tc>
        <w:tc>
          <w:tcPr>
            <w:tcW w:w="3835" w:type="dxa"/>
          </w:tcPr>
          <w:p w:rsidR="00AF5BC2" w:rsidRDefault="00AF5BC2" w:rsidP="00AE2F71">
            <w:pPr>
              <w:spacing w:after="120"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Мониторинг практики внедрения в районе системы персонифицированного дополнительного образования детей, включая анализ таких показателей, как количество детей, обучающихся до </w:t>
            </w:r>
          </w:p>
        </w:tc>
        <w:tc>
          <w:tcPr>
            <w:tcW w:w="1990" w:type="dxa"/>
          </w:tcPr>
          <w:p w:rsidR="00AF5BC2" w:rsidRDefault="00C52F7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25 ноября 2022</w:t>
            </w:r>
          </w:p>
        </w:tc>
        <w:tc>
          <w:tcPr>
            <w:tcW w:w="3548" w:type="dxa"/>
          </w:tcPr>
          <w:p w:rsidR="00AF5BC2" w:rsidRDefault="00C52F7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Управление образования, МБУ ДО ЦРТДиЮ</w:t>
            </w:r>
          </w:p>
        </w:tc>
        <w:tc>
          <w:tcPr>
            <w:tcW w:w="2409" w:type="dxa"/>
          </w:tcPr>
          <w:p w:rsidR="00AF5BC2" w:rsidRDefault="00C52F7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Доклад в Минобрнауки края</w:t>
            </w:r>
          </w:p>
        </w:tc>
        <w:tc>
          <w:tcPr>
            <w:tcW w:w="3092" w:type="dxa"/>
          </w:tcPr>
          <w:p w:rsidR="00AF5BC2" w:rsidRDefault="00C52F70" w:rsidP="00AE2F71">
            <w:pPr>
              <w:spacing w:line="240" w:lineRule="exact"/>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ЦП№1,5,6</w:t>
            </w:r>
          </w:p>
        </w:tc>
      </w:tr>
    </w:tbl>
    <w:p w:rsidR="008A380C" w:rsidRDefault="008A380C" w:rsidP="00AE2F71">
      <w:pPr>
        <w:jc w:val="center"/>
        <w:rPr>
          <w:rFonts w:ascii="Times New Roman" w:eastAsia="Times New Roman" w:hAnsi="Times New Roman" w:cs="Times New Roman"/>
          <w:sz w:val="28"/>
          <w:lang w:val="ru-RU"/>
        </w:rPr>
      </w:pPr>
    </w:p>
    <w:p w:rsidR="008A380C" w:rsidRDefault="008A380C" w:rsidP="00AE2F71">
      <w:pPr>
        <w:jc w:val="center"/>
        <w:rPr>
          <w:rFonts w:ascii="Times New Roman" w:eastAsia="Times New Roman" w:hAnsi="Times New Roman" w:cs="Times New Roman"/>
          <w:sz w:val="28"/>
          <w:lang w:val="ru-RU"/>
        </w:rPr>
        <w:sectPr w:rsidR="008A380C" w:rsidSect="003022EF">
          <w:pgSz w:w="16838" w:h="11906" w:orient="landscape"/>
          <w:pgMar w:top="1701" w:right="536" w:bottom="426" w:left="567" w:header="709" w:footer="709" w:gutter="0"/>
          <w:cols w:space="708"/>
          <w:docGrid w:linePitch="360"/>
        </w:sectPr>
      </w:pPr>
    </w:p>
    <w:p w:rsidR="008A380C" w:rsidRPr="003022EF" w:rsidRDefault="008A380C"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lastRenderedPageBreak/>
        <w:t>Приложение</w:t>
      </w:r>
    </w:p>
    <w:p w:rsidR="009F2733" w:rsidRPr="003022EF" w:rsidRDefault="009F2733"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к</w:t>
      </w:r>
      <w:r w:rsidR="008A380C" w:rsidRPr="003022EF">
        <w:rPr>
          <w:rFonts w:ascii="Times New Roman" w:eastAsia="Times New Roman" w:hAnsi="Times New Roman" w:cs="Times New Roman"/>
          <w:sz w:val="24"/>
          <w:szCs w:val="24"/>
          <w:lang w:val="ru-RU"/>
        </w:rPr>
        <w:t xml:space="preserve"> Плану мероприятий </w:t>
      </w:r>
    </w:p>
    <w:p w:rsidR="009F2733" w:rsidRPr="003022EF" w:rsidRDefault="008A380C"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по реализации Концепции развития</w:t>
      </w:r>
    </w:p>
    <w:p w:rsidR="009F2733" w:rsidRPr="003022EF" w:rsidRDefault="008A380C"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 xml:space="preserve"> </w:t>
      </w:r>
      <w:r w:rsidR="009F2733" w:rsidRPr="003022EF">
        <w:rPr>
          <w:rFonts w:ascii="Times New Roman" w:eastAsia="Times New Roman" w:hAnsi="Times New Roman" w:cs="Times New Roman"/>
          <w:sz w:val="24"/>
          <w:szCs w:val="24"/>
          <w:lang w:val="ru-RU"/>
        </w:rPr>
        <w:t>д</w:t>
      </w:r>
      <w:r w:rsidRPr="003022EF">
        <w:rPr>
          <w:rFonts w:ascii="Times New Roman" w:eastAsia="Times New Roman" w:hAnsi="Times New Roman" w:cs="Times New Roman"/>
          <w:sz w:val="24"/>
          <w:szCs w:val="24"/>
          <w:lang w:val="ru-RU"/>
        </w:rPr>
        <w:t xml:space="preserve">ополнительного образования детей </w:t>
      </w:r>
    </w:p>
    <w:p w:rsidR="009F2733" w:rsidRPr="003022EF" w:rsidRDefault="008A380C"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 xml:space="preserve">до 2030 года, </w:t>
      </w:r>
      <w:proofErr w:type="gramStart"/>
      <w:r w:rsidRPr="003022EF">
        <w:rPr>
          <w:rFonts w:ascii="Times New Roman" w:eastAsia="Times New Roman" w:hAnsi="Times New Roman" w:cs="Times New Roman"/>
          <w:sz w:val="24"/>
          <w:szCs w:val="24"/>
          <w:lang w:val="ru-RU"/>
        </w:rPr>
        <w:t>утвержденной</w:t>
      </w:r>
      <w:proofErr w:type="gramEnd"/>
      <w:r w:rsidRPr="003022EF">
        <w:rPr>
          <w:rFonts w:ascii="Times New Roman" w:eastAsia="Times New Roman" w:hAnsi="Times New Roman" w:cs="Times New Roman"/>
          <w:sz w:val="24"/>
          <w:szCs w:val="24"/>
          <w:lang w:val="ru-RU"/>
        </w:rPr>
        <w:t xml:space="preserve"> </w:t>
      </w:r>
    </w:p>
    <w:p w:rsidR="009F2733" w:rsidRPr="003022EF" w:rsidRDefault="008A380C"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 xml:space="preserve">распоряжением Правительства РФ от </w:t>
      </w:r>
      <w:r w:rsidR="003022EF" w:rsidRPr="003022EF">
        <w:rPr>
          <w:rFonts w:ascii="Times New Roman" w:eastAsia="Times New Roman" w:hAnsi="Times New Roman" w:cs="Times New Roman"/>
          <w:sz w:val="24"/>
          <w:szCs w:val="24"/>
          <w:lang w:val="ru-RU"/>
        </w:rPr>
        <w:t>31.03.2022</w:t>
      </w:r>
      <w:r w:rsidRPr="003022EF">
        <w:rPr>
          <w:rFonts w:ascii="Times New Roman" w:eastAsia="Times New Roman" w:hAnsi="Times New Roman" w:cs="Times New Roman"/>
          <w:sz w:val="24"/>
          <w:szCs w:val="24"/>
          <w:lang w:val="ru-RU"/>
        </w:rPr>
        <w:t>.</w:t>
      </w:r>
    </w:p>
    <w:p w:rsidR="00A33105" w:rsidRPr="003022EF" w:rsidRDefault="008A380C"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 xml:space="preserve"> №</w:t>
      </w:r>
      <w:r w:rsidR="003022EF" w:rsidRPr="003022EF">
        <w:rPr>
          <w:rFonts w:ascii="Times New Roman" w:eastAsia="Times New Roman" w:hAnsi="Times New Roman" w:cs="Times New Roman"/>
          <w:sz w:val="24"/>
          <w:szCs w:val="24"/>
          <w:lang w:val="ru-RU"/>
        </w:rPr>
        <w:t xml:space="preserve"> </w:t>
      </w:r>
      <w:r w:rsidRPr="003022EF">
        <w:rPr>
          <w:rFonts w:ascii="Times New Roman" w:eastAsia="Times New Roman" w:hAnsi="Times New Roman" w:cs="Times New Roman"/>
          <w:sz w:val="24"/>
          <w:szCs w:val="24"/>
          <w:lang w:val="ru-RU"/>
        </w:rPr>
        <w:t xml:space="preserve">678-р, в </w:t>
      </w:r>
      <w:r w:rsidR="00A33105" w:rsidRPr="003022EF">
        <w:rPr>
          <w:rFonts w:ascii="Times New Roman" w:eastAsia="Times New Roman" w:hAnsi="Times New Roman" w:cs="Times New Roman"/>
          <w:sz w:val="24"/>
          <w:szCs w:val="24"/>
          <w:lang w:val="ru-RU"/>
        </w:rPr>
        <w:t>Верхнебуреинском районе</w:t>
      </w:r>
      <w:r w:rsidRPr="003022EF">
        <w:rPr>
          <w:rFonts w:ascii="Times New Roman" w:eastAsia="Times New Roman" w:hAnsi="Times New Roman" w:cs="Times New Roman"/>
          <w:sz w:val="24"/>
          <w:szCs w:val="24"/>
          <w:lang w:val="ru-RU"/>
        </w:rPr>
        <w:t>,</w:t>
      </w:r>
    </w:p>
    <w:p w:rsidR="008A380C" w:rsidRPr="003022EF" w:rsidRDefault="008A380C" w:rsidP="003022EF">
      <w:pPr>
        <w:spacing w:after="0" w:line="240" w:lineRule="exact"/>
        <w:jc w:val="righ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 xml:space="preserve"> 1-й этап (2022- 2024</w:t>
      </w:r>
      <w:r w:rsidR="009F2733" w:rsidRPr="003022EF">
        <w:rPr>
          <w:rFonts w:ascii="Times New Roman" w:eastAsia="Times New Roman" w:hAnsi="Times New Roman" w:cs="Times New Roman"/>
          <w:sz w:val="24"/>
          <w:szCs w:val="24"/>
          <w:lang w:val="ru-RU"/>
        </w:rPr>
        <w:t xml:space="preserve"> годы)</w:t>
      </w:r>
    </w:p>
    <w:p w:rsidR="008A380C" w:rsidRPr="003022EF" w:rsidRDefault="008A380C" w:rsidP="003022EF">
      <w:pPr>
        <w:spacing w:after="0" w:line="240" w:lineRule="exact"/>
        <w:jc w:val="center"/>
        <w:rPr>
          <w:rFonts w:ascii="Times New Roman" w:eastAsia="Times New Roman" w:hAnsi="Times New Roman" w:cs="Times New Roman"/>
          <w:sz w:val="24"/>
          <w:szCs w:val="24"/>
          <w:lang w:val="ru-RU"/>
        </w:rPr>
      </w:pPr>
    </w:p>
    <w:p w:rsidR="008A380C" w:rsidRPr="003022EF" w:rsidRDefault="008A380C" w:rsidP="003022EF">
      <w:pPr>
        <w:spacing w:after="0" w:line="240" w:lineRule="exact"/>
        <w:jc w:val="center"/>
        <w:rPr>
          <w:rFonts w:ascii="Times New Roman" w:eastAsia="Times New Roman" w:hAnsi="Times New Roman" w:cs="Times New Roman"/>
          <w:sz w:val="24"/>
          <w:szCs w:val="24"/>
          <w:lang w:val="ru-RU"/>
        </w:rPr>
      </w:pPr>
    </w:p>
    <w:p w:rsidR="009F2733" w:rsidRPr="003022EF" w:rsidRDefault="009F2733" w:rsidP="003022EF">
      <w:pPr>
        <w:spacing w:after="0" w:line="240" w:lineRule="exact"/>
        <w:jc w:val="center"/>
        <w:rPr>
          <w:rFonts w:ascii="Times New Roman" w:eastAsia="Times New Roman" w:hAnsi="Times New Roman" w:cs="Times New Roman"/>
          <w:b/>
          <w:bCs/>
          <w:sz w:val="24"/>
          <w:szCs w:val="24"/>
          <w:lang w:val="ru-RU"/>
        </w:rPr>
      </w:pPr>
      <w:r w:rsidRPr="003022EF">
        <w:rPr>
          <w:rFonts w:ascii="Times New Roman" w:eastAsia="Times New Roman" w:hAnsi="Times New Roman" w:cs="Times New Roman"/>
          <w:b/>
          <w:bCs/>
          <w:sz w:val="24"/>
          <w:szCs w:val="24"/>
          <w:lang w:val="ru-RU"/>
        </w:rPr>
        <w:t>ЦЕЛЕВЫЕ ПОКАЗАТЕЛИ</w:t>
      </w:r>
    </w:p>
    <w:p w:rsidR="009F2733" w:rsidRPr="003022EF" w:rsidRDefault="009F2733" w:rsidP="003022EF">
      <w:pPr>
        <w:spacing w:after="0" w:line="240" w:lineRule="exact"/>
        <w:jc w:val="center"/>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 xml:space="preserve">реализации Концепции развития дополнительного образования детей до 2030 года, утвержденной распоряжением Правительства РФ от 31 марта 2022 г.  №678-р, в </w:t>
      </w:r>
      <w:r w:rsidR="00A33105" w:rsidRPr="003022EF">
        <w:rPr>
          <w:rFonts w:ascii="Times New Roman" w:eastAsia="Times New Roman" w:hAnsi="Times New Roman" w:cs="Times New Roman"/>
          <w:sz w:val="24"/>
          <w:szCs w:val="24"/>
          <w:lang w:val="ru-RU"/>
        </w:rPr>
        <w:t>Верхнебуриенском районе</w:t>
      </w:r>
      <w:r w:rsidRPr="003022EF">
        <w:rPr>
          <w:rFonts w:ascii="Times New Roman" w:eastAsia="Times New Roman" w:hAnsi="Times New Roman" w:cs="Times New Roman"/>
          <w:sz w:val="24"/>
          <w:szCs w:val="24"/>
          <w:lang w:val="ru-RU"/>
        </w:rPr>
        <w:t>, 1-й этап (2022- 2024 годы)</w:t>
      </w:r>
    </w:p>
    <w:p w:rsidR="00FA260D" w:rsidRPr="003022EF" w:rsidRDefault="00FA260D" w:rsidP="003022EF">
      <w:pPr>
        <w:tabs>
          <w:tab w:val="left" w:pos="7815"/>
        </w:tabs>
        <w:spacing w:after="0" w:line="240" w:lineRule="exact"/>
        <w:rPr>
          <w:rFonts w:ascii="Times New Roman" w:eastAsia="Times New Roman" w:hAnsi="Times New Roman" w:cs="Times New Roman"/>
          <w:sz w:val="24"/>
          <w:szCs w:val="24"/>
          <w:lang w:val="ru-RU"/>
        </w:rPr>
      </w:pPr>
      <w:r w:rsidRPr="003022EF">
        <w:rPr>
          <w:rFonts w:ascii="Times New Roman" w:eastAsia="Times New Roman" w:hAnsi="Times New Roman" w:cs="Times New Roman"/>
          <w:sz w:val="24"/>
          <w:szCs w:val="24"/>
          <w:lang w:val="ru-RU"/>
        </w:rPr>
        <w:tab/>
      </w:r>
    </w:p>
    <w:tbl>
      <w:tblPr>
        <w:tblStyle w:val="a4"/>
        <w:tblW w:w="15876" w:type="dxa"/>
        <w:tblInd w:w="108" w:type="dxa"/>
        <w:tblLayout w:type="fixed"/>
        <w:tblLook w:val="04A0"/>
      </w:tblPr>
      <w:tblGrid>
        <w:gridCol w:w="567"/>
        <w:gridCol w:w="2516"/>
        <w:gridCol w:w="773"/>
        <w:gridCol w:w="1297"/>
        <w:gridCol w:w="9"/>
        <w:gridCol w:w="687"/>
        <w:gridCol w:w="9"/>
        <w:gridCol w:w="687"/>
        <w:gridCol w:w="9"/>
        <w:gridCol w:w="687"/>
        <w:gridCol w:w="9"/>
        <w:gridCol w:w="830"/>
        <w:gridCol w:w="851"/>
        <w:gridCol w:w="708"/>
        <w:gridCol w:w="851"/>
        <w:gridCol w:w="850"/>
        <w:gridCol w:w="851"/>
        <w:gridCol w:w="1843"/>
        <w:gridCol w:w="1842"/>
      </w:tblGrid>
      <w:tr w:rsidR="00645E42" w:rsidTr="003022EF">
        <w:tc>
          <w:tcPr>
            <w:tcW w:w="567" w:type="dxa"/>
            <w:vMerge w:val="restart"/>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w:t>
            </w:r>
          </w:p>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п/п</w:t>
            </w:r>
          </w:p>
        </w:tc>
        <w:tc>
          <w:tcPr>
            <w:tcW w:w="2516" w:type="dxa"/>
            <w:vMerge w:val="restart"/>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Наименование показателя, единица измерения</w:t>
            </w:r>
          </w:p>
        </w:tc>
        <w:tc>
          <w:tcPr>
            <w:tcW w:w="2079" w:type="dxa"/>
            <w:gridSpan w:val="3"/>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Базовое значение</w:t>
            </w:r>
          </w:p>
        </w:tc>
        <w:tc>
          <w:tcPr>
            <w:tcW w:w="696" w:type="dxa"/>
            <w:gridSpan w:val="2"/>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696" w:type="dxa"/>
            <w:gridSpan w:val="2"/>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696" w:type="dxa"/>
            <w:gridSpan w:val="2"/>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830"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851"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708"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851"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850"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851"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1843"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1842" w:type="dxa"/>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r>
      <w:tr w:rsidR="00A512DF" w:rsidTr="003022EF">
        <w:tc>
          <w:tcPr>
            <w:tcW w:w="567" w:type="dxa"/>
            <w:vMerge/>
            <w:tcBorders>
              <w:bottom w:val="double" w:sz="4" w:space="0" w:color="auto"/>
            </w:tcBorders>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2516" w:type="dxa"/>
            <w:vMerge/>
            <w:tcBorders>
              <w:bottom w:val="double" w:sz="4" w:space="0" w:color="auto"/>
            </w:tcBorders>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773" w:type="dxa"/>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Значение </w:t>
            </w:r>
          </w:p>
        </w:tc>
        <w:tc>
          <w:tcPr>
            <w:tcW w:w="1297" w:type="dxa"/>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Дата</w:t>
            </w:r>
          </w:p>
        </w:tc>
        <w:tc>
          <w:tcPr>
            <w:tcW w:w="696" w:type="dxa"/>
            <w:gridSpan w:val="2"/>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2022</w:t>
            </w:r>
          </w:p>
        </w:tc>
        <w:tc>
          <w:tcPr>
            <w:tcW w:w="696" w:type="dxa"/>
            <w:gridSpan w:val="2"/>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2023</w:t>
            </w:r>
          </w:p>
        </w:tc>
        <w:tc>
          <w:tcPr>
            <w:tcW w:w="696" w:type="dxa"/>
            <w:gridSpan w:val="2"/>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2024</w:t>
            </w:r>
          </w:p>
        </w:tc>
        <w:tc>
          <w:tcPr>
            <w:tcW w:w="839" w:type="dxa"/>
            <w:gridSpan w:val="2"/>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2025</w:t>
            </w:r>
          </w:p>
        </w:tc>
        <w:tc>
          <w:tcPr>
            <w:tcW w:w="851" w:type="dxa"/>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2026</w:t>
            </w:r>
          </w:p>
        </w:tc>
        <w:tc>
          <w:tcPr>
            <w:tcW w:w="708" w:type="dxa"/>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2027</w:t>
            </w:r>
          </w:p>
        </w:tc>
        <w:tc>
          <w:tcPr>
            <w:tcW w:w="851" w:type="dxa"/>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2028</w:t>
            </w:r>
          </w:p>
        </w:tc>
        <w:tc>
          <w:tcPr>
            <w:tcW w:w="850" w:type="dxa"/>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2029</w:t>
            </w:r>
          </w:p>
        </w:tc>
        <w:tc>
          <w:tcPr>
            <w:tcW w:w="851" w:type="dxa"/>
            <w:tcBorders>
              <w:bottom w:val="double" w:sz="4" w:space="0" w:color="auto"/>
            </w:tcBorders>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2030</w:t>
            </w:r>
          </w:p>
        </w:tc>
        <w:tc>
          <w:tcPr>
            <w:tcW w:w="1843" w:type="dxa"/>
            <w:tcBorders>
              <w:bottom w:val="double" w:sz="4" w:space="0" w:color="auto"/>
            </w:tcBorders>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c>
          <w:tcPr>
            <w:tcW w:w="1842" w:type="dxa"/>
            <w:tcBorders>
              <w:bottom w:val="double" w:sz="4" w:space="0" w:color="auto"/>
            </w:tcBorders>
          </w:tcPr>
          <w:p w:rsidR="00FA260D" w:rsidRPr="00A512DF" w:rsidRDefault="00FA260D" w:rsidP="003022EF">
            <w:pPr>
              <w:tabs>
                <w:tab w:val="left" w:pos="7815"/>
              </w:tabs>
              <w:spacing w:line="240" w:lineRule="exact"/>
              <w:rPr>
                <w:rFonts w:ascii="Times New Roman" w:eastAsia="Times New Roman" w:hAnsi="Times New Roman" w:cs="Times New Roman"/>
                <w:sz w:val="24"/>
                <w:szCs w:val="24"/>
                <w:lang w:val="ru-RU"/>
              </w:rPr>
            </w:pPr>
          </w:p>
        </w:tc>
      </w:tr>
      <w:tr w:rsidR="001B7CA2" w:rsidTr="003022EF">
        <w:tc>
          <w:tcPr>
            <w:tcW w:w="567"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1</w:t>
            </w:r>
          </w:p>
        </w:tc>
        <w:tc>
          <w:tcPr>
            <w:tcW w:w="2516"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2</w:t>
            </w:r>
          </w:p>
        </w:tc>
        <w:tc>
          <w:tcPr>
            <w:tcW w:w="773"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3</w:t>
            </w:r>
          </w:p>
        </w:tc>
        <w:tc>
          <w:tcPr>
            <w:tcW w:w="1297"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4</w:t>
            </w:r>
          </w:p>
        </w:tc>
        <w:tc>
          <w:tcPr>
            <w:tcW w:w="696" w:type="dxa"/>
            <w:gridSpan w:val="2"/>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5</w:t>
            </w:r>
          </w:p>
        </w:tc>
        <w:tc>
          <w:tcPr>
            <w:tcW w:w="696" w:type="dxa"/>
            <w:gridSpan w:val="2"/>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6</w:t>
            </w:r>
          </w:p>
        </w:tc>
        <w:tc>
          <w:tcPr>
            <w:tcW w:w="696" w:type="dxa"/>
            <w:gridSpan w:val="2"/>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7</w:t>
            </w:r>
          </w:p>
        </w:tc>
        <w:tc>
          <w:tcPr>
            <w:tcW w:w="839" w:type="dxa"/>
            <w:gridSpan w:val="2"/>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8</w:t>
            </w:r>
          </w:p>
        </w:tc>
        <w:tc>
          <w:tcPr>
            <w:tcW w:w="851"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9</w:t>
            </w:r>
          </w:p>
        </w:tc>
        <w:tc>
          <w:tcPr>
            <w:tcW w:w="708"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10</w:t>
            </w:r>
          </w:p>
        </w:tc>
        <w:tc>
          <w:tcPr>
            <w:tcW w:w="851"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11</w:t>
            </w:r>
          </w:p>
        </w:tc>
        <w:tc>
          <w:tcPr>
            <w:tcW w:w="850"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12</w:t>
            </w:r>
          </w:p>
        </w:tc>
        <w:tc>
          <w:tcPr>
            <w:tcW w:w="851"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13</w:t>
            </w:r>
          </w:p>
        </w:tc>
        <w:tc>
          <w:tcPr>
            <w:tcW w:w="1843"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14</w:t>
            </w:r>
          </w:p>
        </w:tc>
        <w:tc>
          <w:tcPr>
            <w:tcW w:w="1842" w:type="dxa"/>
            <w:tcBorders>
              <w:top w:val="double" w:sz="4" w:space="0" w:color="auto"/>
            </w:tcBorders>
          </w:tcPr>
          <w:p w:rsidR="00FA260D" w:rsidRPr="00A512DF" w:rsidRDefault="00FA260D" w:rsidP="003022EF">
            <w:pPr>
              <w:tabs>
                <w:tab w:val="left" w:pos="7815"/>
              </w:tabs>
              <w:spacing w:line="240" w:lineRule="exact"/>
              <w:jc w:val="center"/>
              <w:rPr>
                <w:rFonts w:ascii="Times New Roman" w:eastAsia="Times New Roman" w:hAnsi="Times New Roman" w:cs="Times New Roman"/>
                <w:sz w:val="24"/>
                <w:szCs w:val="24"/>
                <w:lang w:val="ru-RU"/>
              </w:rPr>
            </w:pPr>
            <w:r w:rsidRPr="00A512DF">
              <w:rPr>
                <w:rFonts w:ascii="Times New Roman" w:eastAsia="Times New Roman" w:hAnsi="Times New Roman" w:cs="Times New Roman"/>
                <w:sz w:val="24"/>
                <w:szCs w:val="24"/>
                <w:lang w:val="ru-RU"/>
              </w:rPr>
              <w:t>15</w:t>
            </w:r>
          </w:p>
        </w:tc>
      </w:tr>
      <w:tr w:rsidR="00A512DF" w:rsidRPr="00C35501" w:rsidTr="003022EF">
        <w:tc>
          <w:tcPr>
            <w:tcW w:w="567" w:type="dxa"/>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2516" w:type="dxa"/>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детей в возрасте от 5 до 18 лет, охваченных дополнительным образованием (процентов)</w:t>
            </w:r>
          </w:p>
        </w:tc>
        <w:tc>
          <w:tcPr>
            <w:tcW w:w="773" w:type="dxa"/>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607579">
              <w:rPr>
                <w:rFonts w:ascii="Times New Roman" w:eastAsia="Times New Roman" w:hAnsi="Times New Roman" w:cs="Times New Roman"/>
                <w:sz w:val="24"/>
                <w:szCs w:val="24"/>
                <w:lang w:val="ru-RU"/>
              </w:rPr>
              <w:t>1,0</w:t>
            </w:r>
          </w:p>
        </w:tc>
        <w:tc>
          <w:tcPr>
            <w:tcW w:w="1297" w:type="dxa"/>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7F5DC9">
              <w:rPr>
                <w:rFonts w:ascii="Times New Roman" w:eastAsia="Times New Roman" w:hAnsi="Times New Roman" w:cs="Times New Roman"/>
                <w:sz w:val="24"/>
                <w:szCs w:val="24"/>
                <w:lang w:val="ru-RU"/>
              </w:rPr>
              <w:t>1</w:t>
            </w:r>
          </w:p>
        </w:tc>
        <w:tc>
          <w:tcPr>
            <w:tcW w:w="696" w:type="dxa"/>
            <w:gridSpan w:val="2"/>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7F5DC9">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,5</w:t>
            </w:r>
          </w:p>
        </w:tc>
        <w:tc>
          <w:tcPr>
            <w:tcW w:w="696" w:type="dxa"/>
            <w:gridSpan w:val="2"/>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7F5DC9">
              <w:rPr>
                <w:rFonts w:ascii="Times New Roman" w:eastAsia="Times New Roman" w:hAnsi="Times New Roman" w:cs="Times New Roman"/>
                <w:sz w:val="24"/>
                <w:szCs w:val="24"/>
                <w:lang w:val="ru-RU"/>
              </w:rPr>
              <w:t>2</w:t>
            </w:r>
          </w:p>
        </w:tc>
        <w:tc>
          <w:tcPr>
            <w:tcW w:w="839" w:type="dxa"/>
            <w:gridSpan w:val="2"/>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7F5DC9">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,5</w:t>
            </w:r>
          </w:p>
        </w:tc>
        <w:tc>
          <w:tcPr>
            <w:tcW w:w="851" w:type="dxa"/>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7F5DC9">
              <w:rPr>
                <w:rFonts w:ascii="Times New Roman" w:eastAsia="Times New Roman" w:hAnsi="Times New Roman" w:cs="Times New Roman"/>
                <w:sz w:val="24"/>
                <w:szCs w:val="24"/>
                <w:lang w:val="ru-RU"/>
              </w:rPr>
              <w:t>3</w:t>
            </w:r>
          </w:p>
        </w:tc>
        <w:tc>
          <w:tcPr>
            <w:tcW w:w="708" w:type="dxa"/>
          </w:tcPr>
          <w:p w:rsidR="00FA260D" w:rsidRPr="00A512DF" w:rsidRDefault="00DE169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r w:rsidR="007F5DC9">
              <w:rPr>
                <w:rFonts w:ascii="Times New Roman" w:eastAsia="Times New Roman" w:hAnsi="Times New Roman" w:cs="Times New Roman"/>
                <w:sz w:val="24"/>
                <w:szCs w:val="24"/>
                <w:lang w:val="ru-RU"/>
              </w:rPr>
              <w:t>3</w:t>
            </w:r>
            <w:r>
              <w:rPr>
                <w:rFonts w:ascii="Times New Roman" w:eastAsia="Times New Roman" w:hAnsi="Times New Roman" w:cs="Times New Roman"/>
                <w:sz w:val="24"/>
                <w:szCs w:val="24"/>
                <w:lang w:val="ru-RU"/>
              </w:rPr>
              <w:t>,5</w:t>
            </w:r>
          </w:p>
        </w:tc>
        <w:tc>
          <w:tcPr>
            <w:tcW w:w="851" w:type="dxa"/>
          </w:tcPr>
          <w:p w:rsidR="00FA260D" w:rsidRPr="00A512DF" w:rsidRDefault="007F5DC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w:t>
            </w:r>
          </w:p>
        </w:tc>
        <w:tc>
          <w:tcPr>
            <w:tcW w:w="850" w:type="dxa"/>
          </w:tcPr>
          <w:p w:rsidR="00FA260D" w:rsidRPr="00A512DF" w:rsidRDefault="007F5DC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94,2</w:t>
            </w:r>
          </w:p>
        </w:tc>
        <w:tc>
          <w:tcPr>
            <w:tcW w:w="851" w:type="dxa"/>
          </w:tcPr>
          <w:p w:rsidR="00FA260D" w:rsidRPr="00A512DF" w:rsidRDefault="007F5DC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94,5</w:t>
            </w:r>
          </w:p>
        </w:tc>
        <w:tc>
          <w:tcPr>
            <w:tcW w:w="1843" w:type="dxa"/>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Ежемесячно не позднее пятого рабочего дня после отчетного периода</w:t>
            </w:r>
          </w:p>
        </w:tc>
        <w:tc>
          <w:tcPr>
            <w:tcW w:w="1842" w:type="dxa"/>
          </w:tcPr>
          <w:p w:rsidR="00FA260D" w:rsidRPr="00A512DF" w:rsidRDefault="00A512DF"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Федеральный проект «Успех каждого ребенка» национального проекта «</w:t>
            </w:r>
            <w:r w:rsidR="00DE1698">
              <w:rPr>
                <w:rFonts w:ascii="Times New Roman" w:eastAsia="Times New Roman" w:hAnsi="Times New Roman" w:cs="Times New Roman"/>
                <w:sz w:val="24"/>
                <w:szCs w:val="24"/>
                <w:lang w:val="ru-RU"/>
              </w:rPr>
              <w:t>Образование</w:t>
            </w:r>
            <w:r>
              <w:rPr>
                <w:rFonts w:ascii="Times New Roman" w:eastAsia="Times New Roman" w:hAnsi="Times New Roman" w:cs="Times New Roman"/>
                <w:sz w:val="24"/>
                <w:szCs w:val="24"/>
                <w:lang w:val="ru-RU"/>
              </w:rPr>
              <w:t>» (далее- ФП</w:t>
            </w:r>
            <w:r w:rsidR="00DE1698">
              <w:rPr>
                <w:rFonts w:ascii="Times New Roman" w:eastAsia="Times New Roman" w:hAnsi="Times New Roman" w:cs="Times New Roman"/>
                <w:sz w:val="24"/>
                <w:szCs w:val="24"/>
                <w:lang w:val="ru-RU"/>
              </w:rPr>
              <w:t xml:space="preserve"> «Успех каждого ребенка»</w:t>
            </w:r>
            <w:r w:rsidR="00115233">
              <w:rPr>
                <w:rFonts w:ascii="Times New Roman" w:eastAsia="Times New Roman" w:hAnsi="Times New Roman" w:cs="Times New Roman"/>
                <w:sz w:val="24"/>
                <w:szCs w:val="24"/>
                <w:lang w:val="ru-RU"/>
              </w:rPr>
              <w:t xml:space="preserve">, единая АИС сбора и анализа данных по учреждениям, программам, мероприятиям дополнительного образования и основным статистическим показателям </w:t>
            </w:r>
            <w:r w:rsidR="00115233">
              <w:rPr>
                <w:rFonts w:ascii="Times New Roman" w:eastAsia="Times New Roman" w:hAnsi="Times New Roman" w:cs="Times New Roman"/>
                <w:sz w:val="24"/>
                <w:szCs w:val="24"/>
                <w:lang w:val="ru-RU"/>
              </w:rPr>
              <w:lastRenderedPageBreak/>
              <w:t xml:space="preserve">охвата детей дополнительным образованием в субъектах РФ, агрегирующая данные из информационных ресурсов субъектов РФ, обеспечивающий свободный доступ к </w:t>
            </w:r>
            <w:r w:rsidR="00645E42">
              <w:rPr>
                <w:rFonts w:ascii="Times New Roman" w:eastAsia="Times New Roman" w:hAnsi="Times New Roman" w:cs="Times New Roman"/>
                <w:sz w:val="24"/>
                <w:szCs w:val="24"/>
                <w:lang w:val="ru-RU"/>
              </w:rPr>
              <w:t>информации о реализуемых в субъекте РФ дополнительных общеобразовательных программах, организациях, реализующих данные программы, обучающихся, зачисленных на данные программы,</w:t>
            </w:r>
            <w:r w:rsidR="00C655F5">
              <w:rPr>
                <w:rFonts w:ascii="Times New Roman" w:eastAsia="Times New Roman" w:hAnsi="Times New Roman" w:cs="Times New Roman"/>
                <w:sz w:val="24"/>
                <w:szCs w:val="24"/>
                <w:lang w:val="ru-RU"/>
              </w:rPr>
              <w:t xml:space="preserve"> </w:t>
            </w:r>
            <w:r w:rsidR="00645E42">
              <w:rPr>
                <w:rFonts w:ascii="Times New Roman" w:eastAsia="Times New Roman" w:hAnsi="Times New Roman" w:cs="Times New Roman"/>
                <w:sz w:val="24"/>
                <w:szCs w:val="24"/>
                <w:lang w:val="ru-RU"/>
              </w:rPr>
              <w:t>п</w:t>
            </w:r>
            <w:r w:rsidR="00C655F5">
              <w:rPr>
                <w:rFonts w:ascii="Times New Roman" w:eastAsia="Times New Roman" w:hAnsi="Times New Roman" w:cs="Times New Roman"/>
                <w:sz w:val="24"/>
                <w:szCs w:val="24"/>
                <w:lang w:val="ru-RU"/>
              </w:rPr>
              <w:t xml:space="preserve">оиск дополнительных общеобразовательных программ и реализующих их организаций, а также возможности </w:t>
            </w:r>
            <w:r w:rsidR="00C655F5">
              <w:rPr>
                <w:rFonts w:ascii="Times New Roman" w:eastAsia="Times New Roman" w:hAnsi="Times New Roman" w:cs="Times New Roman"/>
                <w:sz w:val="24"/>
                <w:szCs w:val="24"/>
                <w:lang w:val="ru-RU"/>
              </w:rPr>
              <w:lastRenderedPageBreak/>
              <w:t>записаться на выбранную программу и при необходимости оплатить обучение по выбранной программе (региональный навигатор) (далее -ЕАИС ДО)</w:t>
            </w:r>
            <w:r w:rsidR="00F93B62">
              <w:rPr>
                <w:rFonts w:ascii="Times New Roman" w:eastAsia="Times New Roman" w:hAnsi="Times New Roman" w:cs="Times New Roman"/>
                <w:sz w:val="24"/>
                <w:szCs w:val="24"/>
                <w:lang w:val="ru-RU"/>
              </w:rPr>
              <w:t>; государственная интегрированная информационная система управления общественными финансами «Электронный бюджет» (далее- ГИИС «Электронный бюджет»)</w:t>
            </w:r>
          </w:p>
        </w:tc>
      </w:tr>
      <w:tr w:rsidR="00F93B62" w:rsidTr="003022EF">
        <w:tc>
          <w:tcPr>
            <w:tcW w:w="567" w:type="dxa"/>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w:t>
            </w:r>
          </w:p>
        </w:tc>
        <w:tc>
          <w:tcPr>
            <w:tcW w:w="2516" w:type="dxa"/>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детей, которые обеспечены сертификатами персонифицированного финансирования дополнительного образования (процентов)</w:t>
            </w:r>
          </w:p>
        </w:tc>
        <w:tc>
          <w:tcPr>
            <w:tcW w:w="773" w:type="dxa"/>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45,0</w:t>
            </w:r>
          </w:p>
        </w:tc>
        <w:tc>
          <w:tcPr>
            <w:tcW w:w="1297" w:type="dxa"/>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01.10.2022</w:t>
            </w:r>
          </w:p>
        </w:tc>
        <w:tc>
          <w:tcPr>
            <w:tcW w:w="696" w:type="dxa"/>
            <w:gridSpan w:val="2"/>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45,0</w:t>
            </w:r>
          </w:p>
        </w:tc>
        <w:tc>
          <w:tcPr>
            <w:tcW w:w="696" w:type="dxa"/>
            <w:gridSpan w:val="2"/>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47,0</w:t>
            </w:r>
          </w:p>
        </w:tc>
        <w:tc>
          <w:tcPr>
            <w:tcW w:w="696" w:type="dxa"/>
            <w:gridSpan w:val="2"/>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49,0</w:t>
            </w:r>
          </w:p>
        </w:tc>
        <w:tc>
          <w:tcPr>
            <w:tcW w:w="839" w:type="dxa"/>
            <w:gridSpan w:val="2"/>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51,0</w:t>
            </w:r>
          </w:p>
        </w:tc>
        <w:tc>
          <w:tcPr>
            <w:tcW w:w="851" w:type="dxa"/>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53,0</w:t>
            </w:r>
          </w:p>
        </w:tc>
        <w:tc>
          <w:tcPr>
            <w:tcW w:w="708" w:type="dxa"/>
          </w:tcPr>
          <w:p w:rsidR="00F93B62" w:rsidRDefault="00F076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55,0</w:t>
            </w:r>
          </w:p>
        </w:tc>
        <w:tc>
          <w:tcPr>
            <w:tcW w:w="851" w:type="dxa"/>
          </w:tcPr>
          <w:p w:rsidR="00F93B62" w:rsidRDefault="001B7CA2"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60,0</w:t>
            </w:r>
          </w:p>
        </w:tc>
        <w:tc>
          <w:tcPr>
            <w:tcW w:w="850" w:type="dxa"/>
          </w:tcPr>
          <w:p w:rsidR="00F93B62" w:rsidRDefault="001B7CA2"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61,0</w:t>
            </w:r>
          </w:p>
        </w:tc>
        <w:tc>
          <w:tcPr>
            <w:tcW w:w="851" w:type="dxa"/>
          </w:tcPr>
          <w:p w:rsidR="00F93B62" w:rsidRDefault="001B7CA2"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61,5</w:t>
            </w:r>
          </w:p>
        </w:tc>
        <w:tc>
          <w:tcPr>
            <w:tcW w:w="1843" w:type="dxa"/>
          </w:tcPr>
          <w:p w:rsidR="00F93B62" w:rsidRDefault="00DA083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F93B62" w:rsidRDefault="00F93B62"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Федеральный проект «Успех каждого ребенка».</w:t>
            </w:r>
          </w:p>
          <w:p w:rsidR="00F93B62" w:rsidRDefault="00F93B62"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ЕАИС ДО</w:t>
            </w:r>
          </w:p>
        </w:tc>
      </w:tr>
      <w:tr w:rsidR="00794E69" w:rsidRPr="00C35501" w:rsidTr="003022EF">
        <w:tc>
          <w:tcPr>
            <w:tcW w:w="567" w:type="dxa"/>
          </w:tcPr>
          <w:p w:rsidR="00794E69" w:rsidRDefault="00B1081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516" w:type="dxa"/>
          </w:tcPr>
          <w:p w:rsidR="00794E69" w:rsidRPr="00B10814" w:rsidRDefault="00B1081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Охват детей деятельностью региональных центров выявления, поддержки и развития </w:t>
            </w:r>
            <w:r>
              <w:rPr>
                <w:rFonts w:ascii="Times New Roman" w:eastAsia="Times New Roman" w:hAnsi="Times New Roman" w:cs="Times New Roman"/>
                <w:sz w:val="24"/>
                <w:szCs w:val="24"/>
                <w:lang w:val="ru-RU"/>
              </w:rPr>
              <w:lastRenderedPageBreak/>
              <w:t>способностей и талантов у детей и молодежи, технопарков «</w:t>
            </w:r>
            <w:proofErr w:type="spellStart"/>
            <w:r>
              <w:rPr>
                <w:rFonts w:ascii="Times New Roman" w:eastAsia="Times New Roman" w:hAnsi="Times New Roman" w:cs="Times New Roman"/>
                <w:sz w:val="24"/>
                <w:szCs w:val="24"/>
                <w:lang w:val="ru-RU"/>
              </w:rPr>
              <w:t>Кванториум</w:t>
            </w:r>
            <w:proofErr w:type="spellEnd"/>
            <w:r>
              <w:rPr>
                <w:rFonts w:ascii="Times New Roman" w:eastAsia="Times New Roman" w:hAnsi="Times New Roman" w:cs="Times New Roman"/>
                <w:sz w:val="24"/>
                <w:szCs w:val="24"/>
                <w:lang w:val="ru-RU"/>
              </w:rPr>
              <w:t>» и центров «</w:t>
            </w:r>
            <w:r>
              <w:rPr>
                <w:rFonts w:ascii="Times New Roman" w:eastAsia="Times New Roman" w:hAnsi="Times New Roman" w:cs="Times New Roman"/>
                <w:sz w:val="24"/>
                <w:szCs w:val="24"/>
              </w:rPr>
              <w:t>IT</w:t>
            </w:r>
            <w:r w:rsidRPr="00B1081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клуб» (процентов)</w:t>
            </w:r>
          </w:p>
        </w:tc>
        <w:tc>
          <w:tcPr>
            <w:tcW w:w="773" w:type="dxa"/>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8,86</w:t>
            </w:r>
          </w:p>
        </w:tc>
        <w:tc>
          <w:tcPr>
            <w:tcW w:w="1297" w:type="dxa"/>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c>
          <w:tcPr>
            <w:tcW w:w="696" w:type="dxa"/>
            <w:gridSpan w:val="2"/>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w:t>
            </w:r>
          </w:p>
        </w:tc>
        <w:tc>
          <w:tcPr>
            <w:tcW w:w="696" w:type="dxa"/>
            <w:gridSpan w:val="2"/>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4,3</w:t>
            </w:r>
          </w:p>
        </w:tc>
        <w:tc>
          <w:tcPr>
            <w:tcW w:w="839" w:type="dxa"/>
            <w:gridSpan w:val="2"/>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4,4</w:t>
            </w:r>
          </w:p>
        </w:tc>
        <w:tc>
          <w:tcPr>
            <w:tcW w:w="851" w:type="dxa"/>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w:t>
            </w:r>
          </w:p>
        </w:tc>
        <w:tc>
          <w:tcPr>
            <w:tcW w:w="708" w:type="dxa"/>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4,6</w:t>
            </w:r>
          </w:p>
        </w:tc>
        <w:tc>
          <w:tcPr>
            <w:tcW w:w="851" w:type="dxa"/>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4,7</w:t>
            </w:r>
          </w:p>
        </w:tc>
        <w:tc>
          <w:tcPr>
            <w:tcW w:w="850" w:type="dxa"/>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p>
        </w:tc>
        <w:tc>
          <w:tcPr>
            <w:tcW w:w="851" w:type="dxa"/>
          </w:tcPr>
          <w:p w:rsidR="00794E69" w:rsidRDefault="00D237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8,86</w:t>
            </w:r>
          </w:p>
        </w:tc>
        <w:tc>
          <w:tcPr>
            <w:tcW w:w="1843" w:type="dxa"/>
          </w:tcPr>
          <w:p w:rsidR="00794E69" w:rsidRDefault="00901F18" w:rsidP="003022EF">
            <w:pPr>
              <w:tabs>
                <w:tab w:val="left" w:pos="7815"/>
              </w:tabs>
              <w:spacing w:line="240" w:lineRule="exact"/>
              <w:rPr>
                <w:rFonts w:ascii="Times New Roman" w:eastAsia="Times New Roman" w:hAnsi="Times New Roman" w:cs="Times New Roman"/>
                <w:sz w:val="24"/>
                <w:szCs w:val="24"/>
                <w:lang w:val="ru-RU"/>
              </w:rPr>
            </w:pPr>
            <w:r w:rsidRPr="00901F18">
              <w:rPr>
                <w:rFonts w:ascii="Times New Roman" w:eastAsia="Times New Roman" w:hAnsi="Times New Roman" w:cs="Times New Roman"/>
                <w:sz w:val="24"/>
                <w:szCs w:val="24"/>
                <w:lang w:val="ru-RU"/>
              </w:rPr>
              <w:t xml:space="preserve">Ежемесячно, не позднее пятого рабочего дня после отчетного </w:t>
            </w:r>
            <w:r w:rsidRPr="00901F18">
              <w:rPr>
                <w:rFonts w:ascii="Times New Roman" w:eastAsia="Times New Roman" w:hAnsi="Times New Roman" w:cs="Times New Roman"/>
                <w:sz w:val="24"/>
                <w:szCs w:val="24"/>
                <w:lang w:val="ru-RU"/>
              </w:rPr>
              <w:lastRenderedPageBreak/>
              <w:t>периода</w:t>
            </w:r>
          </w:p>
        </w:tc>
        <w:tc>
          <w:tcPr>
            <w:tcW w:w="1842" w:type="dxa"/>
          </w:tcPr>
          <w:p w:rsidR="00794E69" w:rsidRDefault="00794E6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Федеральный проект «Успех каждого ребенка».</w:t>
            </w:r>
          </w:p>
          <w:p w:rsidR="00794E69" w:rsidRDefault="00794E6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ЕАИС ДО</w:t>
            </w:r>
          </w:p>
          <w:p w:rsidR="00794E69" w:rsidRDefault="00794E6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ГИИС «Электронный бюджет»</w:t>
            </w:r>
          </w:p>
        </w:tc>
      </w:tr>
      <w:tr w:rsidR="008E37B4" w:rsidRPr="00C35501" w:rsidTr="003022EF">
        <w:tc>
          <w:tcPr>
            <w:tcW w:w="567"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4.</w:t>
            </w:r>
          </w:p>
        </w:tc>
        <w:tc>
          <w:tcPr>
            <w:tcW w:w="2516"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детей и молодежи в возрасте от 7 до 35 лет, у которых выявлены выдающиеся способности и таланты (процентов)</w:t>
            </w:r>
          </w:p>
        </w:tc>
        <w:tc>
          <w:tcPr>
            <w:tcW w:w="773"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0,27</w:t>
            </w:r>
          </w:p>
        </w:tc>
        <w:tc>
          <w:tcPr>
            <w:tcW w:w="1297"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0,28</w:t>
            </w:r>
          </w:p>
        </w:tc>
        <w:tc>
          <w:tcPr>
            <w:tcW w:w="696" w:type="dxa"/>
            <w:gridSpan w:val="2"/>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696" w:type="dxa"/>
            <w:gridSpan w:val="2"/>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0,45</w:t>
            </w:r>
          </w:p>
        </w:tc>
        <w:tc>
          <w:tcPr>
            <w:tcW w:w="839" w:type="dxa"/>
            <w:gridSpan w:val="2"/>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0,61</w:t>
            </w:r>
          </w:p>
        </w:tc>
        <w:tc>
          <w:tcPr>
            <w:tcW w:w="851"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0,63</w:t>
            </w:r>
          </w:p>
        </w:tc>
        <w:tc>
          <w:tcPr>
            <w:tcW w:w="708"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0,67</w:t>
            </w:r>
          </w:p>
        </w:tc>
        <w:tc>
          <w:tcPr>
            <w:tcW w:w="851"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0,69</w:t>
            </w:r>
          </w:p>
        </w:tc>
        <w:tc>
          <w:tcPr>
            <w:tcW w:w="850"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w:t>
            </w:r>
          </w:p>
        </w:tc>
        <w:tc>
          <w:tcPr>
            <w:tcW w:w="851"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0,71</w:t>
            </w:r>
          </w:p>
        </w:tc>
        <w:tc>
          <w:tcPr>
            <w:tcW w:w="1843" w:type="dxa"/>
          </w:tcPr>
          <w:p w:rsidR="008E37B4" w:rsidRDefault="008E37B4"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Ежемесячно</w:t>
            </w:r>
            <w:r w:rsidR="00901F1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не позднее пятого рабочего дня после</w:t>
            </w:r>
            <w:r w:rsidR="00027CEF">
              <w:rPr>
                <w:rFonts w:ascii="Times New Roman" w:eastAsia="Times New Roman" w:hAnsi="Times New Roman" w:cs="Times New Roman"/>
                <w:sz w:val="24"/>
                <w:szCs w:val="24"/>
                <w:lang w:val="ru-RU"/>
              </w:rPr>
              <w:t xml:space="preserve"> отчетного периода</w:t>
            </w:r>
          </w:p>
        </w:tc>
        <w:tc>
          <w:tcPr>
            <w:tcW w:w="1842" w:type="dxa"/>
          </w:tcPr>
          <w:p w:rsidR="008E37B4" w:rsidRDefault="00014222"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Национальные цели развития РФ на период до 2030 года (Указ Президента РФ от 21 июля 2020 г. №474);</w:t>
            </w:r>
          </w:p>
          <w:p w:rsidR="00014222" w:rsidRDefault="00014222"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Оценка эффективности деятельности высших должностных лиц субъектов РФ (Указ Президента РФ от 04 февраля 2021 г. №68)</w:t>
            </w:r>
          </w:p>
          <w:p w:rsidR="00014222" w:rsidRDefault="00014222" w:rsidP="003022EF">
            <w:pPr>
              <w:tabs>
                <w:tab w:val="left" w:pos="7815"/>
              </w:tabs>
              <w:spacing w:line="240" w:lineRule="exact"/>
              <w:rPr>
                <w:rFonts w:ascii="Times New Roman" w:eastAsia="Times New Roman" w:hAnsi="Times New Roman" w:cs="Times New Roman"/>
                <w:sz w:val="24"/>
                <w:szCs w:val="24"/>
                <w:lang w:val="ru-RU"/>
              </w:rPr>
            </w:pPr>
          </w:p>
        </w:tc>
      </w:tr>
      <w:tr w:rsidR="00AC6A59" w:rsidRPr="00C35501" w:rsidTr="003022EF">
        <w:tc>
          <w:tcPr>
            <w:tcW w:w="567" w:type="dxa"/>
          </w:tcPr>
          <w:p w:rsidR="00AC6A59" w:rsidRDefault="00AC6A5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2516"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организаций негосударственного (частного) сектора, реализующих дополнительные общеобразовательные программы, в общем количестве организаций в сфере дополнительного образования детей (процентов)</w:t>
            </w:r>
          </w:p>
        </w:tc>
        <w:tc>
          <w:tcPr>
            <w:tcW w:w="773"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297"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39" w:type="dxa"/>
            <w:gridSpan w:val="2"/>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708"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0"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843" w:type="dxa"/>
          </w:tcPr>
          <w:p w:rsidR="00AC6A59" w:rsidRDefault="006B30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Ежемесячно, не позднее пятого рабочего дня после отчетного периода</w:t>
            </w:r>
          </w:p>
        </w:tc>
        <w:tc>
          <w:tcPr>
            <w:tcW w:w="1842" w:type="dxa"/>
          </w:tcPr>
          <w:p w:rsidR="00AC6A59" w:rsidRDefault="002B32A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Распоряжение Правительства Российской Федерации от 02 сентября 2021 г. №2424-р «О</w:t>
            </w:r>
            <w:r w:rsidR="00FF30BC">
              <w:rPr>
                <w:rFonts w:ascii="Times New Roman" w:eastAsia="Times New Roman" w:hAnsi="Times New Roman" w:cs="Times New Roman"/>
                <w:sz w:val="24"/>
                <w:szCs w:val="24"/>
                <w:lang w:val="ru-RU"/>
              </w:rPr>
              <w:t xml:space="preserve">б </w:t>
            </w:r>
            <w:r>
              <w:rPr>
                <w:rFonts w:ascii="Times New Roman" w:eastAsia="Times New Roman" w:hAnsi="Times New Roman" w:cs="Times New Roman"/>
                <w:sz w:val="24"/>
                <w:szCs w:val="24"/>
                <w:lang w:val="ru-RU"/>
              </w:rPr>
              <w:t xml:space="preserve">утверждении Национального плана («дорожной карты») развития конкуренции в </w:t>
            </w:r>
            <w:r>
              <w:rPr>
                <w:rFonts w:ascii="Times New Roman" w:eastAsia="Times New Roman" w:hAnsi="Times New Roman" w:cs="Times New Roman"/>
                <w:sz w:val="24"/>
                <w:szCs w:val="24"/>
                <w:lang w:val="ru-RU"/>
              </w:rPr>
              <w:lastRenderedPageBreak/>
              <w:t>Российской Федерации на 2021 – 2025 годы»</w:t>
            </w:r>
          </w:p>
        </w:tc>
      </w:tr>
      <w:tr w:rsidR="00FF30BC" w:rsidRPr="00C35501" w:rsidTr="003022EF">
        <w:tc>
          <w:tcPr>
            <w:tcW w:w="56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6.</w:t>
            </w:r>
          </w:p>
        </w:tc>
        <w:tc>
          <w:tcPr>
            <w:tcW w:w="2516"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Доля поставщиков негосударственного (частного) сектора, включенных в систему персонифицированного финансирования дополнительного образования </w:t>
            </w:r>
            <w:proofErr w:type="spellStart"/>
            <w:r>
              <w:rPr>
                <w:rFonts w:ascii="Times New Roman" w:eastAsia="Times New Roman" w:hAnsi="Times New Roman" w:cs="Times New Roman"/>
                <w:sz w:val="24"/>
                <w:szCs w:val="24"/>
                <w:lang w:val="ru-RU"/>
              </w:rPr>
              <w:t>дететй</w:t>
            </w:r>
            <w:proofErr w:type="spellEnd"/>
            <w:r>
              <w:rPr>
                <w:rFonts w:ascii="Times New Roman" w:eastAsia="Times New Roman" w:hAnsi="Times New Roman" w:cs="Times New Roman"/>
                <w:sz w:val="24"/>
                <w:szCs w:val="24"/>
                <w:lang w:val="ru-RU"/>
              </w:rPr>
              <w:t>(процентов)</w:t>
            </w:r>
          </w:p>
        </w:tc>
        <w:tc>
          <w:tcPr>
            <w:tcW w:w="77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29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39"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708"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0"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84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Ежемесячно, не позднее пятого рабочего дня после отчетного периода</w:t>
            </w:r>
          </w:p>
        </w:tc>
        <w:tc>
          <w:tcPr>
            <w:tcW w:w="1842"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Распоряжение Правительства Российской Федерации от 02 сентября 2021 г. №2424-р «Об утверждении Национального плана («дорожной карты») развития конкуренции в Российской Федерации на 2021 – 2025 годы»</w:t>
            </w:r>
          </w:p>
        </w:tc>
      </w:tr>
      <w:tr w:rsidR="00FF30BC" w:rsidRPr="00C35501" w:rsidTr="003022EF">
        <w:tc>
          <w:tcPr>
            <w:tcW w:w="56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516"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общеобразовательных организаций, имеющих школьный спортивный клуб, в общем количестве общеобразовательных организаций (процентов)</w:t>
            </w:r>
          </w:p>
        </w:tc>
        <w:tc>
          <w:tcPr>
            <w:tcW w:w="77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29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39"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708"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0"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Перечень поручений Президента РФ от 22 ноября 2019 г. № Пр-2397 по итогам заседания Совета при Президенте РФ по развитию физической культуры и спорта 10 октября 2019 г.</w:t>
            </w:r>
          </w:p>
        </w:tc>
      </w:tr>
      <w:tr w:rsidR="00FF30BC" w:rsidRPr="00C35501" w:rsidTr="003022EF">
        <w:tc>
          <w:tcPr>
            <w:tcW w:w="56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516"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Доля детей, обучающихся в 5-9 классах, принимающих </w:t>
            </w:r>
            <w:r>
              <w:rPr>
                <w:rFonts w:ascii="Times New Roman" w:eastAsia="Times New Roman" w:hAnsi="Times New Roman" w:cs="Times New Roman"/>
                <w:sz w:val="24"/>
                <w:szCs w:val="24"/>
                <w:lang w:val="ru-RU"/>
              </w:rPr>
              <w:lastRenderedPageBreak/>
              <w:t>участие в экскурсиях по историко-культурной, научно – образовательной, патриотической тематике, а также в детских культурно-патриотических круизах (процентов)</w:t>
            </w:r>
          </w:p>
        </w:tc>
        <w:tc>
          <w:tcPr>
            <w:tcW w:w="77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4,0</w:t>
            </w:r>
          </w:p>
        </w:tc>
        <w:tc>
          <w:tcPr>
            <w:tcW w:w="129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p>
        </w:tc>
        <w:tc>
          <w:tcPr>
            <w:tcW w:w="839"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w:t>
            </w:r>
          </w:p>
        </w:tc>
        <w:tc>
          <w:tcPr>
            <w:tcW w:w="708"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w:t>
            </w:r>
          </w:p>
        </w:tc>
        <w:tc>
          <w:tcPr>
            <w:tcW w:w="850"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Ежегодно, не позднее пятого рабочего дня после </w:t>
            </w:r>
            <w:r>
              <w:rPr>
                <w:rFonts w:ascii="Times New Roman" w:eastAsia="Times New Roman" w:hAnsi="Times New Roman" w:cs="Times New Roman"/>
                <w:sz w:val="24"/>
                <w:szCs w:val="24"/>
                <w:lang w:val="ru-RU"/>
              </w:rPr>
              <w:lastRenderedPageBreak/>
              <w:t>отчетного периода</w:t>
            </w:r>
          </w:p>
        </w:tc>
        <w:tc>
          <w:tcPr>
            <w:tcW w:w="1842"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Перечень поручений Президента РФ по итогам </w:t>
            </w:r>
            <w:r>
              <w:rPr>
                <w:rFonts w:ascii="Times New Roman" w:eastAsia="Times New Roman" w:hAnsi="Times New Roman" w:cs="Times New Roman"/>
                <w:sz w:val="24"/>
                <w:szCs w:val="24"/>
                <w:lang w:val="ru-RU"/>
              </w:rPr>
              <w:lastRenderedPageBreak/>
              <w:t xml:space="preserve">заседания Совета при Президенте РФ </w:t>
            </w:r>
            <w:proofErr w:type="spellStart"/>
            <w:r>
              <w:rPr>
                <w:rFonts w:ascii="Times New Roman" w:eastAsia="Times New Roman" w:hAnsi="Times New Roman" w:cs="Times New Roman"/>
                <w:sz w:val="24"/>
                <w:szCs w:val="24"/>
                <w:lang w:val="ru-RU"/>
              </w:rPr>
              <w:t>пр</w:t>
            </w:r>
            <w:proofErr w:type="spellEnd"/>
            <w:r>
              <w:rPr>
                <w:rFonts w:ascii="Times New Roman" w:eastAsia="Times New Roman" w:hAnsi="Times New Roman" w:cs="Times New Roman"/>
                <w:sz w:val="24"/>
                <w:szCs w:val="24"/>
                <w:lang w:val="ru-RU"/>
              </w:rPr>
              <w:t xml:space="preserve"> реализации государственной политики в сфере защиты семьи и детей от 01 июня 2021 г. №Пр-2254</w:t>
            </w:r>
          </w:p>
        </w:tc>
      </w:tr>
      <w:tr w:rsidR="00FF30BC" w:rsidTr="003022EF">
        <w:tc>
          <w:tcPr>
            <w:tcW w:w="56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2516"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(процентов)</w:t>
            </w:r>
          </w:p>
        </w:tc>
        <w:tc>
          <w:tcPr>
            <w:tcW w:w="77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29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39"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708"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0"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FF30BC" w:rsidRPr="001802F7"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Национальный проект «Культура»</w:t>
            </w:r>
          </w:p>
        </w:tc>
      </w:tr>
      <w:tr w:rsidR="00FF30BC" w:rsidRPr="00C35501" w:rsidTr="003022EF">
        <w:tc>
          <w:tcPr>
            <w:tcW w:w="567" w:type="dxa"/>
          </w:tcPr>
          <w:p w:rsidR="00FF30BC" w:rsidRDefault="00BA0D6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2516"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Доля детей, осваивающих </w:t>
            </w:r>
            <w:r>
              <w:rPr>
                <w:rFonts w:ascii="Times New Roman" w:eastAsia="Times New Roman" w:hAnsi="Times New Roman" w:cs="Times New Roman"/>
                <w:sz w:val="24"/>
                <w:szCs w:val="24"/>
                <w:lang w:val="ru-RU"/>
              </w:rPr>
              <w:lastRenderedPageBreak/>
              <w:t>дополнительные предпрофессиональные программы в области искусств в детских школах искусств за счет бюджетных средств, от общего количества обучающихся в детских школах искусств за счет бюджетных средств (процентов)</w:t>
            </w:r>
          </w:p>
        </w:tc>
        <w:tc>
          <w:tcPr>
            <w:tcW w:w="77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65</w:t>
            </w:r>
          </w:p>
        </w:tc>
        <w:tc>
          <w:tcPr>
            <w:tcW w:w="129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56,0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60,0</w:t>
            </w:r>
          </w:p>
        </w:tc>
        <w:tc>
          <w:tcPr>
            <w:tcW w:w="839"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62,0</w:t>
            </w:r>
          </w:p>
        </w:tc>
        <w:tc>
          <w:tcPr>
            <w:tcW w:w="708"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62,0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65,0</w:t>
            </w:r>
          </w:p>
        </w:tc>
        <w:tc>
          <w:tcPr>
            <w:tcW w:w="850"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65,0</w:t>
            </w:r>
          </w:p>
        </w:tc>
        <w:tc>
          <w:tcPr>
            <w:tcW w:w="1843" w:type="dxa"/>
          </w:tcPr>
          <w:p w:rsidR="00FF30BC" w:rsidRPr="009F4ADF" w:rsidRDefault="00FF30BC" w:rsidP="003022EF">
            <w:pPr>
              <w:tabs>
                <w:tab w:val="left" w:pos="7815"/>
              </w:tabs>
              <w:spacing w:line="240" w:lineRule="exact"/>
              <w:rPr>
                <w:rFonts w:ascii="Times New Roman" w:eastAsia="Times New Roman" w:hAnsi="Times New Roman" w:cs="Times New Roman"/>
                <w:sz w:val="24"/>
                <w:szCs w:val="24"/>
                <w:lang w:val="ru-RU"/>
              </w:rPr>
            </w:pPr>
            <w:r w:rsidRPr="001802F7">
              <w:rPr>
                <w:rFonts w:ascii="Times New Roman" w:eastAsia="Times New Roman" w:hAnsi="Times New Roman" w:cs="Times New Roman"/>
                <w:sz w:val="24"/>
                <w:szCs w:val="24"/>
                <w:lang w:val="ru-RU"/>
              </w:rPr>
              <w:t xml:space="preserve">Ежегодно, не позднее пятого </w:t>
            </w:r>
            <w:r w:rsidRPr="001802F7">
              <w:rPr>
                <w:rFonts w:ascii="Times New Roman" w:eastAsia="Times New Roman" w:hAnsi="Times New Roman" w:cs="Times New Roman"/>
                <w:sz w:val="24"/>
                <w:szCs w:val="24"/>
                <w:lang w:val="ru-RU"/>
              </w:rPr>
              <w:lastRenderedPageBreak/>
              <w:t>рабочего дня после отчетного периода</w:t>
            </w:r>
          </w:p>
        </w:tc>
        <w:tc>
          <w:tcPr>
            <w:tcW w:w="1842"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Национальный проект </w:t>
            </w:r>
            <w:r>
              <w:rPr>
                <w:rFonts w:ascii="Times New Roman" w:eastAsia="Times New Roman" w:hAnsi="Times New Roman" w:cs="Times New Roman"/>
                <w:sz w:val="24"/>
                <w:szCs w:val="24"/>
                <w:lang w:val="ru-RU"/>
              </w:rPr>
              <w:lastRenderedPageBreak/>
              <w:t xml:space="preserve">«Культура», Стратегия государственной культурной политики на период до 2030 года, утвержденная распоряжением Правительства РФ от 29 февраля 2016 г. №326-р, приказ Росстата от 02 июня 2021 г. №298 «Об утверждении формы федерального статистического наблюдения с указаниями по заполнению для организации Министерством культуры Российской Федерации федерального статистического наблюдения сведения о детской музыкальной, художественной, хореографической школе и школе </w:t>
            </w:r>
            <w:r>
              <w:rPr>
                <w:rFonts w:ascii="Times New Roman" w:eastAsia="Times New Roman" w:hAnsi="Times New Roman" w:cs="Times New Roman"/>
                <w:sz w:val="24"/>
                <w:szCs w:val="24"/>
                <w:lang w:val="ru-RU"/>
              </w:rPr>
              <w:lastRenderedPageBreak/>
              <w:t>искусств» (АИС «Статистика» Минкультуры России)</w:t>
            </w:r>
          </w:p>
        </w:tc>
      </w:tr>
      <w:tr w:rsidR="00FF30BC" w:rsidTr="003022EF">
        <w:tc>
          <w:tcPr>
            <w:tcW w:w="567" w:type="dxa"/>
          </w:tcPr>
          <w:p w:rsidR="00FF30BC" w:rsidRDefault="00BA0D6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11.</w:t>
            </w:r>
          </w:p>
        </w:tc>
        <w:tc>
          <w:tcPr>
            <w:tcW w:w="2516"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 (единиц).</w:t>
            </w:r>
          </w:p>
        </w:tc>
        <w:tc>
          <w:tcPr>
            <w:tcW w:w="773"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297"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39" w:type="dxa"/>
            <w:gridSpan w:val="2"/>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708"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0"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843" w:type="dxa"/>
          </w:tcPr>
          <w:p w:rsidR="00FF30BC" w:rsidRPr="009F4ADF" w:rsidRDefault="00FF30BC"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FF30BC" w:rsidRDefault="00FF30B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Федеральный проект «Успех каждого ребенка». ГИИС «Электронный бюджет»</w:t>
            </w:r>
          </w:p>
        </w:tc>
      </w:tr>
      <w:tr w:rsidR="00F73A50" w:rsidTr="003022EF">
        <w:tc>
          <w:tcPr>
            <w:tcW w:w="567"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2516"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общеобразовательных организациях, расположенных в сельской местности и малых городах, обновлена материально- техническая база для занятий физической культурой и спортом. Нарастающий итог (единиц)</w:t>
            </w:r>
          </w:p>
        </w:tc>
        <w:tc>
          <w:tcPr>
            <w:tcW w:w="773"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297"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39" w:type="dxa"/>
            <w:gridSpan w:val="2"/>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708"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0"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843" w:type="dxa"/>
          </w:tcPr>
          <w:p w:rsidR="00F73A50" w:rsidRPr="009F4ADF" w:rsidRDefault="00162083"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Федеральный проект «Успех каждого ребенка». ГИИС «Электронный бюджет»</w:t>
            </w:r>
          </w:p>
        </w:tc>
      </w:tr>
      <w:tr w:rsidR="00F73A50" w:rsidRPr="00C35501" w:rsidTr="003022EF">
        <w:tc>
          <w:tcPr>
            <w:tcW w:w="567"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2516" w:type="dxa"/>
          </w:tcPr>
          <w:p w:rsidR="00F73A50" w:rsidRDefault="00F73A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Количество детей и молодежи, вовлеченных в детско- юношеский и студенческий спорт (в части профессиональных образовательных организаций), посредством реализации </w:t>
            </w:r>
            <w:r>
              <w:rPr>
                <w:rFonts w:ascii="Times New Roman" w:eastAsia="Times New Roman" w:hAnsi="Times New Roman" w:cs="Times New Roman"/>
                <w:sz w:val="24"/>
                <w:szCs w:val="24"/>
                <w:lang w:val="ru-RU"/>
              </w:rPr>
              <w:lastRenderedPageBreak/>
              <w:t>мероприятий общественно-государственного физкультурно-спортивного объединения «Юность России». Нарастающий итог (тысяч человек).</w:t>
            </w:r>
          </w:p>
        </w:tc>
        <w:tc>
          <w:tcPr>
            <w:tcW w:w="773"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
        </w:tc>
        <w:tc>
          <w:tcPr>
            <w:tcW w:w="1297"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96" w:type="dxa"/>
            <w:gridSpan w:val="2"/>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11,47</w:t>
            </w:r>
          </w:p>
        </w:tc>
        <w:tc>
          <w:tcPr>
            <w:tcW w:w="696" w:type="dxa"/>
            <w:gridSpan w:val="2"/>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13,2</w:t>
            </w:r>
          </w:p>
        </w:tc>
        <w:tc>
          <w:tcPr>
            <w:tcW w:w="839" w:type="dxa"/>
            <w:gridSpan w:val="2"/>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13,6</w:t>
            </w:r>
          </w:p>
        </w:tc>
        <w:tc>
          <w:tcPr>
            <w:tcW w:w="851"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14,0</w:t>
            </w:r>
          </w:p>
        </w:tc>
        <w:tc>
          <w:tcPr>
            <w:tcW w:w="708"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w:t>
            </w:r>
          </w:p>
        </w:tc>
        <w:tc>
          <w:tcPr>
            <w:tcW w:w="851"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16,0</w:t>
            </w:r>
          </w:p>
        </w:tc>
        <w:tc>
          <w:tcPr>
            <w:tcW w:w="850"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w:t>
            </w:r>
          </w:p>
        </w:tc>
        <w:tc>
          <w:tcPr>
            <w:tcW w:w="851" w:type="dxa"/>
          </w:tcPr>
          <w:p w:rsidR="00F73A50" w:rsidRDefault="004E6F5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w:t>
            </w:r>
          </w:p>
        </w:tc>
        <w:tc>
          <w:tcPr>
            <w:tcW w:w="1843" w:type="dxa"/>
          </w:tcPr>
          <w:p w:rsidR="00F73A50" w:rsidRPr="009F4ADF" w:rsidRDefault="00162083"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F73A50" w:rsidRDefault="00162083"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Федеральный проект «Успех каждого ребенка».</w:t>
            </w:r>
          </w:p>
        </w:tc>
      </w:tr>
      <w:tr w:rsidR="00D370DB" w:rsidTr="003022EF">
        <w:tc>
          <w:tcPr>
            <w:tcW w:w="567"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14.</w:t>
            </w:r>
          </w:p>
        </w:tc>
        <w:tc>
          <w:tcPr>
            <w:tcW w:w="2516"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(процентов)</w:t>
            </w:r>
          </w:p>
        </w:tc>
        <w:tc>
          <w:tcPr>
            <w:tcW w:w="773"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30,0</w:t>
            </w:r>
          </w:p>
        </w:tc>
        <w:tc>
          <w:tcPr>
            <w:tcW w:w="1297"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30,0</w:t>
            </w:r>
          </w:p>
        </w:tc>
        <w:tc>
          <w:tcPr>
            <w:tcW w:w="696" w:type="dxa"/>
            <w:gridSpan w:val="2"/>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30,0</w:t>
            </w:r>
          </w:p>
        </w:tc>
        <w:tc>
          <w:tcPr>
            <w:tcW w:w="696" w:type="dxa"/>
            <w:gridSpan w:val="2"/>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37,0</w:t>
            </w:r>
          </w:p>
        </w:tc>
        <w:tc>
          <w:tcPr>
            <w:tcW w:w="839" w:type="dxa"/>
            <w:gridSpan w:val="2"/>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37,0</w:t>
            </w:r>
          </w:p>
        </w:tc>
        <w:tc>
          <w:tcPr>
            <w:tcW w:w="851"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38,0</w:t>
            </w:r>
          </w:p>
        </w:tc>
        <w:tc>
          <w:tcPr>
            <w:tcW w:w="708"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38,0</w:t>
            </w:r>
          </w:p>
        </w:tc>
        <w:tc>
          <w:tcPr>
            <w:tcW w:w="851"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39,0</w:t>
            </w:r>
          </w:p>
        </w:tc>
        <w:tc>
          <w:tcPr>
            <w:tcW w:w="850"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39,0</w:t>
            </w:r>
          </w:p>
        </w:tc>
        <w:tc>
          <w:tcPr>
            <w:tcW w:w="851"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40,0</w:t>
            </w:r>
          </w:p>
        </w:tc>
        <w:tc>
          <w:tcPr>
            <w:tcW w:w="1843" w:type="dxa"/>
          </w:tcPr>
          <w:p w:rsidR="00D370DB" w:rsidRPr="009F4ADF" w:rsidRDefault="00D370DB"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Федеральный проект «Успех каждого ребенка»;</w:t>
            </w:r>
          </w:p>
          <w:p w:rsid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Электронная </w:t>
            </w:r>
            <w:proofErr w:type="spellStart"/>
            <w:r>
              <w:rPr>
                <w:rFonts w:ascii="Times New Roman" w:eastAsia="Times New Roman" w:hAnsi="Times New Roman" w:cs="Times New Roman"/>
                <w:sz w:val="24"/>
                <w:szCs w:val="24"/>
                <w:lang w:val="ru-RU"/>
              </w:rPr>
              <w:t>онлайн-платформа</w:t>
            </w:r>
            <w:proofErr w:type="spellEnd"/>
            <w:r>
              <w:rPr>
                <w:rFonts w:ascii="Times New Roman" w:eastAsia="Times New Roman" w:hAnsi="Times New Roman" w:cs="Times New Roman"/>
                <w:sz w:val="24"/>
                <w:szCs w:val="24"/>
                <w:lang w:val="ru-RU"/>
              </w:rPr>
              <w:t xml:space="preserve"> </w:t>
            </w:r>
            <w:hyperlink r:id="rId9" w:history="1">
              <w:r w:rsidRPr="00E34110">
                <w:rPr>
                  <w:rStyle w:val="a5"/>
                  <w:rFonts w:ascii="Times New Roman" w:eastAsia="Times New Roman" w:hAnsi="Times New Roman" w:cs="Times New Roman"/>
                  <w:sz w:val="24"/>
                  <w:szCs w:val="24"/>
                </w:rPr>
                <w:t>https</w:t>
              </w:r>
              <w:r w:rsidRPr="00E34110">
                <w:rPr>
                  <w:rStyle w:val="a5"/>
                  <w:rFonts w:ascii="Times New Roman" w:eastAsia="Times New Roman" w:hAnsi="Times New Roman" w:cs="Times New Roman"/>
                  <w:sz w:val="24"/>
                  <w:szCs w:val="24"/>
                  <w:lang w:val="ru-RU"/>
                </w:rPr>
                <w:t>://</w:t>
              </w:r>
              <w:proofErr w:type="spellStart"/>
              <w:r w:rsidRPr="00E34110">
                <w:rPr>
                  <w:rStyle w:val="a5"/>
                  <w:rFonts w:ascii="Times New Roman" w:eastAsia="Times New Roman" w:hAnsi="Times New Roman" w:cs="Times New Roman"/>
                  <w:sz w:val="24"/>
                  <w:szCs w:val="24"/>
                </w:rPr>
                <w:t>bvbinfo</w:t>
              </w:r>
              <w:proofErr w:type="spellEnd"/>
              <w:r w:rsidRPr="00E34110">
                <w:rPr>
                  <w:rStyle w:val="a5"/>
                  <w:rFonts w:ascii="Times New Roman" w:eastAsia="Times New Roman" w:hAnsi="Times New Roman" w:cs="Times New Roman"/>
                  <w:sz w:val="24"/>
                  <w:szCs w:val="24"/>
                  <w:lang w:val="ru-RU"/>
                </w:rPr>
                <w:t>.</w:t>
              </w:r>
              <w:proofErr w:type="spellStart"/>
              <w:r w:rsidRPr="00E34110">
                <w:rPr>
                  <w:rStyle w:val="a5"/>
                  <w:rFonts w:ascii="Times New Roman" w:eastAsia="Times New Roman" w:hAnsi="Times New Roman" w:cs="Times New Roman"/>
                  <w:sz w:val="24"/>
                  <w:szCs w:val="24"/>
                </w:rPr>
                <w:t>ru</w:t>
              </w:r>
              <w:proofErr w:type="spellEnd"/>
            </w:hyperlink>
            <w:proofErr w:type="gramStart"/>
            <w:r w:rsidRPr="00D370D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w:t>
            </w:r>
            <w:proofErr w:type="gramEnd"/>
          </w:p>
          <w:p w:rsidR="00D370DB" w:rsidRPr="00D370DB" w:rsidRDefault="00D370DB"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ГИИС «Электронный бюджет»</w:t>
            </w:r>
          </w:p>
        </w:tc>
      </w:tr>
      <w:tr w:rsidR="00D51F7E" w:rsidRPr="00C35501" w:rsidTr="003022EF">
        <w:tc>
          <w:tcPr>
            <w:tcW w:w="567"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2516"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Количество детей, принявших участие в открытых онлайн – уроках, направленных на раннюю профориентацию и реализуемых с учетом опыта цикла открытых уроков «</w:t>
            </w:r>
            <w:proofErr w:type="spellStart"/>
            <w:r>
              <w:rPr>
                <w:rFonts w:ascii="Times New Roman" w:eastAsia="Times New Roman" w:hAnsi="Times New Roman" w:cs="Times New Roman"/>
                <w:sz w:val="24"/>
                <w:szCs w:val="24"/>
                <w:lang w:val="ru-RU"/>
              </w:rPr>
              <w:t>Проектория</w:t>
            </w:r>
            <w:proofErr w:type="spellEnd"/>
            <w:r>
              <w:rPr>
                <w:rFonts w:ascii="Times New Roman" w:eastAsia="Times New Roman" w:hAnsi="Times New Roman" w:cs="Times New Roman"/>
                <w:sz w:val="24"/>
                <w:szCs w:val="24"/>
                <w:lang w:val="ru-RU"/>
              </w:rPr>
              <w:t>», в которых приняли участие дети (тыс. человек)</w:t>
            </w:r>
          </w:p>
        </w:tc>
        <w:tc>
          <w:tcPr>
            <w:tcW w:w="773"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2,37</w:t>
            </w:r>
          </w:p>
        </w:tc>
        <w:tc>
          <w:tcPr>
            <w:tcW w:w="1297"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696" w:type="dxa"/>
            <w:gridSpan w:val="2"/>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2,45</w:t>
            </w:r>
          </w:p>
        </w:tc>
        <w:tc>
          <w:tcPr>
            <w:tcW w:w="696" w:type="dxa"/>
            <w:gridSpan w:val="2"/>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2,45</w:t>
            </w:r>
          </w:p>
        </w:tc>
        <w:tc>
          <w:tcPr>
            <w:tcW w:w="839" w:type="dxa"/>
            <w:gridSpan w:val="2"/>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851"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2,55</w:t>
            </w:r>
          </w:p>
        </w:tc>
        <w:tc>
          <w:tcPr>
            <w:tcW w:w="708"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851"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2,65</w:t>
            </w:r>
          </w:p>
        </w:tc>
        <w:tc>
          <w:tcPr>
            <w:tcW w:w="850"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851" w:type="dxa"/>
          </w:tcPr>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1843" w:type="dxa"/>
          </w:tcPr>
          <w:p w:rsidR="00D51F7E" w:rsidRPr="009F4ADF" w:rsidRDefault="00577C56"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577C56" w:rsidRDefault="00577C56"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Федеральный проект «Успех каждого ребенка»; ГИИС «Электронный бюджет»</w:t>
            </w:r>
          </w:p>
          <w:p w:rsidR="00D51F7E" w:rsidRDefault="00D51F7E" w:rsidP="003022EF">
            <w:pPr>
              <w:tabs>
                <w:tab w:val="left" w:pos="7815"/>
              </w:tabs>
              <w:spacing w:line="240" w:lineRule="exact"/>
              <w:rPr>
                <w:rFonts w:ascii="Times New Roman" w:eastAsia="Times New Roman" w:hAnsi="Times New Roman" w:cs="Times New Roman"/>
                <w:sz w:val="24"/>
                <w:szCs w:val="24"/>
                <w:lang w:val="ru-RU"/>
              </w:rPr>
            </w:pPr>
          </w:p>
        </w:tc>
      </w:tr>
      <w:tr w:rsidR="00F21B9D" w:rsidRPr="00C35501" w:rsidTr="003022EF">
        <w:tc>
          <w:tcPr>
            <w:tcW w:w="567"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2516"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Количество детей с ограниченными возможностями здоровья и детей -</w:t>
            </w:r>
            <w:r>
              <w:rPr>
                <w:rFonts w:ascii="Times New Roman" w:eastAsia="Times New Roman" w:hAnsi="Times New Roman" w:cs="Times New Roman"/>
                <w:sz w:val="24"/>
                <w:szCs w:val="24"/>
                <w:lang w:val="ru-RU"/>
              </w:rPr>
              <w:lastRenderedPageBreak/>
              <w:t>инвалидов в возрасте от 5 до 18 лет, осваивающих дополнительные общеобразовательные программы, в том числе с использованием дистанционных технологий (тыс. человек)</w:t>
            </w:r>
          </w:p>
        </w:tc>
        <w:tc>
          <w:tcPr>
            <w:tcW w:w="773"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0,2</w:t>
            </w:r>
          </w:p>
        </w:tc>
        <w:tc>
          <w:tcPr>
            <w:tcW w:w="1297"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696" w:type="dxa"/>
            <w:gridSpan w:val="2"/>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696" w:type="dxa"/>
            <w:gridSpan w:val="2"/>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839" w:type="dxa"/>
            <w:gridSpan w:val="2"/>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851"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708"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851"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850"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851"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w:t>
            </w:r>
          </w:p>
        </w:tc>
        <w:tc>
          <w:tcPr>
            <w:tcW w:w="1843" w:type="dxa"/>
          </w:tcPr>
          <w:p w:rsidR="00F21B9D" w:rsidRPr="009F4ADF" w:rsidRDefault="00F21B9D"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 xml:space="preserve">Ежегодно, не позднее пятого рабочего дня после </w:t>
            </w:r>
            <w:r w:rsidRPr="009F4ADF">
              <w:rPr>
                <w:rFonts w:ascii="Times New Roman" w:eastAsia="Times New Roman" w:hAnsi="Times New Roman" w:cs="Times New Roman"/>
                <w:sz w:val="24"/>
                <w:szCs w:val="24"/>
                <w:lang w:val="ru-RU"/>
              </w:rPr>
              <w:lastRenderedPageBreak/>
              <w:t>отчетного периода</w:t>
            </w:r>
          </w:p>
        </w:tc>
        <w:tc>
          <w:tcPr>
            <w:tcW w:w="1842" w:type="dxa"/>
          </w:tcPr>
          <w:p w:rsidR="00F21B9D" w:rsidRDefault="00F21B9D"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Перечень поручений Президента Российской </w:t>
            </w:r>
            <w:r>
              <w:rPr>
                <w:rFonts w:ascii="Times New Roman" w:eastAsia="Times New Roman" w:hAnsi="Times New Roman" w:cs="Times New Roman"/>
                <w:sz w:val="24"/>
                <w:szCs w:val="24"/>
                <w:lang w:val="ru-RU"/>
              </w:rPr>
              <w:lastRenderedPageBreak/>
              <w:t>Федерации по итогам заседания Совета при Президенте Российской Федерации по реализации государственной</w:t>
            </w:r>
            <w:r w:rsidR="002D2EE6">
              <w:rPr>
                <w:rFonts w:ascii="Times New Roman" w:eastAsia="Times New Roman" w:hAnsi="Times New Roman" w:cs="Times New Roman"/>
                <w:sz w:val="24"/>
                <w:szCs w:val="24"/>
                <w:lang w:val="ru-RU"/>
              </w:rPr>
              <w:t xml:space="preserve"> политики в сфере защиты семьи и детей от 01 июня 2021 г. №Пр-2254</w:t>
            </w:r>
          </w:p>
        </w:tc>
      </w:tr>
      <w:tr w:rsidR="00BA7E00" w:rsidRPr="00C35501" w:rsidTr="003022EF">
        <w:tc>
          <w:tcPr>
            <w:tcW w:w="567"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17.</w:t>
            </w:r>
          </w:p>
        </w:tc>
        <w:tc>
          <w:tcPr>
            <w:tcW w:w="2516"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педагогических работников организаций, осуществляющих деятельность по дополнительным общеобразовательным программам для детей, прошедших повышение квалификации и (или) профессиональную переподготовку, от  общего числа педагогических работников организаций, осуществляющих деятельность по дополнительным общеобразовательным программам для детей (процент)</w:t>
            </w:r>
          </w:p>
        </w:tc>
        <w:tc>
          <w:tcPr>
            <w:tcW w:w="773"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1297"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696" w:type="dxa"/>
            <w:gridSpan w:val="2"/>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696" w:type="dxa"/>
            <w:gridSpan w:val="2"/>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839" w:type="dxa"/>
            <w:gridSpan w:val="2"/>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851"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708"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851"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850"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851" w:type="dxa"/>
          </w:tcPr>
          <w:p w:rsidR="00BA7E00" w:rsidRDefault="00BA7E0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95</w:t>
            </w:r>
          </w:p>
        </w:tc>
        <w:tc>
          <w:tcPr>
            <w:tcW w:w="1843" w:type="dxa"/>
          </w:tcPr>
          <w:p w:rsidR="00BA7E00" w:rsidRPr="009F4ADF" w:rsidRDefault="0090066A"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BA7E00" w:rsidRDefault="0090066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Государственная программа Хабаровского края» Развитие образования в Хабаровском крае», утвержденная постановлением Правительства Хабаровского края от 05 июня 2012 г. №177-пр</w:t>
            </w:r>
          </w:p>
        </w:tc>
      </w:tr>
      <w:tr w:rsidR="003A1BA3" w:rsidRPr="00C35501" w:rsidTr="003022EF">
        <w:tc>
          <w:tcPr>
            <w:tcW w:w="567" w:type="dxa"/>
          </w:tcPr>
          <w:p w:rsidR="003A1BA3" w:rsidRDefault="003A1BA3"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2516" w:type="dxa"/>
          </w:tcPr>
          <w:p w:rsidR="003A1BA3" w:rsidRDefault="0026187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Количество разработанных </w:t>
            </w:r>
            <w:r>
              <w:rPr>
                <w:rFonts w:ascii="Times New Roman" w:eastAsia="Times New Roman" w:hAnsi="Times New Roman" w:cs="Times New Roman"/>
                <w:sz w:val="24"/>
                <w:szCs w:val="24"/>
                <w:lang w:val="ru-RU"/>
              </w:rPr>
              <w:lastRenderedPageBreak/>
              <w:t>туристских маршрутов для ознакомления детей с историей, культурой, традициями, природой края, а также для знакомства с лицами, внесшими весомый вклад в его развитие (единиц)</w:t>
            </w:r>
          </w:p>
        </w:tc>
        <w:tc>
          <w:tcPr>
            <w:tcW w:w="773" w:type="dxa"/>
          </w:tcPr>
          <w:p w:rsidR="003A1BA3" w:rsidRDefault="003A1BA3"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w:t>
            </w:r>
          </w:p>
        </w:tc>
        <w:tc>
          <w:tcPr>
            <w:tcW w:w="1297" w:type="dxa"/>
          </w:tcPr>
          <w:p w:rsidR="003A1BA3" w:rsidRDefault="004F0FD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3A1BA3" w:rsidRDefault="003A1BA3"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96" w:type="dxa"/>
            <w:gridSpan w:val="2"/>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696" w:type="dxa"/>
            <w:gridSpan w:val="2"/>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839" w:type="dxa"/>
            <w:gridSpan w:val="2"/>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851" w:type="dxa"/>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708" w:type="dxa"/>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851" w:type="dxa"/>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850" w:type="dxa"/>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851" w:type="dxa"/>
          </w:tcPr>
          <w:p w:rsidR="003A1BA3" w:rsidRDefault="0080631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1843" w:type="dxa"/>
          </w:tcPr>
          <w:p w:rsidR="003A1BA3" w:rsidRPr="009F4ADF" w:rsidRDefault="0026187C"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 xml:space="preserve">Ежегодно, не позднее пятого </w:t>
            </w:r>
            <w:r w:rsidRPr="009F4ADF">
              <w:rPr>
                <w:rFonts w:ascii="Times New Roman" w:eastAsia="Times New Roman" w:hAnsi="Times New Roman" w:cs="Times New Roman"/>
                <w:sz w:val="24"/>
                <w:szCs w:val="24"/>
                <w:lang w:val="ru-RU"/>
              </w:rPr>
              <w:lastRenderedPageBreak/>
              <w:t>рабочего дня после отчетного периода</w:t>
            </w:r>
          </w:p>
        </w:tc>
        <w:tc>
          <w:tcPr>
            <w:tcW w:w="1842" w:type="dxa"/>
          </w:tcPr>
          <w:p w:rsidR="003A1BA3" w:rsidRDefault="0026187C"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Пункт 3 перечня </w:t>
            </w:r>
            <w:r>
              <w:rPr>
                <w:rFonts w:ascii="Times New Roman" w:eastAsia="Times New Roman" w:hAnsi="Times New Roman" w:cs="Times New Roman"/>
                <w:sz w:val="24"/>
                <w:szCs w:val="24"/>
                <w:lang w:val="ru-RU"/>
              </w:rPr>
              <w:lastRenderedPageBreak/>
              <w:t>поручений Президента Российской Федерации по итогам встречи Президента Российской Федерации со школьниками во Всероссийском детском центре «Океан» 01 сентября 2021 г. от 24 сентября 2021 г. № Пр-1806</w:t>
            </w:r>
          </w:p>
        </w:tc>
      </w:tr>
      <w:tr w:rsidR="00D966D5" w:rsidRPr="00C35501" w:rsidTr="003022EF">
        <w:tc>
          <w:tcPr>
            <w:tcW w:w="567" w:type="dxa"/>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19.</w:t>
            </w:r>
          </w:p>
        </w:tc>
        <w:tc>
          <w:tcPr>
            <w:tcW w:w="2516" w:type="dxa"/>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Количество технологических кружков, созданных в общеобразовательных организациях (для подготовки нового поколения технологических лидеров, </w:t>
            </w:r>
            <w:r w:rsidR="00FC4576">
              <w:rPr>
                <w:rFonts w:ascii="Times New Roman" w:eastAsia="Times New Roman" w:hAnsi="Times New Roman" w:cs="Times New Roman"/>
                <w:sz w:val="24"/>
                <w:szCs w:val="24"/>
                <w:lang w:val="ru-RU"/>
              </w:rPr>
              <w:t>инженеров и</w:t>
            </w:r>
            <w:r>
              <w:rPr>
                <w:rFonts w:ascii="Times New Roman" w:eastAsia="Times New Roman" w:hAnsi="Times New Roman" w:cs="Times New Roman"/>
                <w:sz w:val="24"/>
                <w:szCs w:val="24"/>
                <w:lang w:val="ru-RU"/>
              </w:rPr>
              <w:t xml:space="preserve"> ученных) (единиц)</w:t>
            </w:r>
          </w:p>
        </w:tc>
        <w:tc>
          <w:tcPr>
            <w:tcW w:w="773" w:type="dxa"/>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1297" w:type="dxa"/>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696" w:type="dxa"/>
            <w:gridSpan w:val="2"/>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696" w:type="dxa"/>
            <w:gridSpan w:val="2"/>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839" w:type="dxa"/>
            <w:gridSpan w:val="2"/>
          </w:tcPr>
          <w:p w:rsidR="00D966D5" w:rsidRDefault="00D96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862031">
              <w:rPr>
                <w:rFonts w:ascii="Times New Roman" w:eastAsia="Times New Roman" w:hAnsi="Times New Roman" w:cs="Times New Roman"/>
                <w:sz w:val="24"/>
                <w:szCs w:val="24"/>
                <w:lang w:val="ru-RU"/>
              </w:rPr>
              <w:t>2</w:t>
            </w:r>
          </w:p>
        </w:tc>
        <w:tc>
          <w:tcPr>
            <w:tcW w:w="851" w:type="dxa"/>
          </w:tcPr>
          <w:p w:rsidR="00D966D5" w:rsidRDefault="0086203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708" w:type="dxa"/>
          </w:tcPr>
          <w:p w:rsidR="00D966D5" w:rsidRDefault="0086203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851" w:type="dxa"/>
          </w:tcPr>
          <w:p w:rsidR="00D966D5" w:rsidRDefault="0086203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850" w:type="dxa"/>
          </w:tcPr>
          <w:p w:rsidR="00D966D5" w:rsidRDefault="0086203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851" w:type="dxa"/>
          </w:tcPr>
          <w:p w:rsidR="00D966D5" w:rsidRDefault="0086203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1843" w:type="dxa"/>
          </w:tcPr>
          <w:p w:rsidR="00D966D5" w:rsidRPr="009F4ADF" w:rsidRDefault="003312E9"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D966D5" w:rsidRDefault="003312E9"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Пункт 2 перечня поручений Президента Российской Федерации по </w:t>
            </w:r>
            <w:r w:rsidR="00FC4576">
              <w:rPr>
                <w:rFonts w:ascii="Times New Roman" w:eastAsia="Times New Roman" w:hAnsi="Times New Roman" w:cs="Times New Roman"/>
                <w:sz w:val="24"/>
                <w:szCs w:val="24"/>
                <w:lang w:val="ru-RU"/>
              </w:rPr>
              <w:t>итогам встречи</w:t>
            </w:r>
            <w:r>
              <w:rPr>
                <w:rFonts w:ascii="Times New Roman" w:eastAsia="Times New Roman" w:hAnsi="Times New Roman" w:cs="Times New Roman"/>
                <w:sz w:val="24"/>
                <w:szCs w:val="24"/>
                <w:lang w:val="ru-RU"/>
              </w:rPr>
              <w:t xml:space="preserve"> Президента Российской Федерации со школьниками во Всероссийском детском центре «Океан» сентября 2021 г. от 24 сентября 2021 г. № Пр-1806</w:t>
            </w:r>
          </w:p>
        </w:tc>
      </w:tr>
      <w:tr w:rsidR="00F806D5" w:rsidTr="003022EF">
        <w:tc>
          <w:tcPr>
            <w:tcW w:w="567" w:type="dxa"/>
          </w:tcPr>
          <w:p w:rsidR="00F806D5" w:rsidRDefault="00F806D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2516"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Сохранена сеть организаций, осуществляющих спортивную </w:t>
            </w:r>
            <w:r>
              <w:rPr>
                <w:rFonts w:ascii="Times New Roman" w:eastAsia="Times New Roman" w:hAnsi="Times New Roman" w:cs="Times New Roman"/>
                <w:sz w:val="24"/>
                <w:szCs w:val="24"/>
                <w:lang w:val="ru-RU"/>
              </w:rPr>
              <w:lastRenderedPageBreak/>
              <w:t>подготовку, в ведении органов исполнительной власти субъектов Российской Федерации, осуществляющих управление в сфере физической культуры и спорта (процентов)</w:t>
            </w:r>
          </w:p>
        </w:tc>
        <w:tc>
          <w:tcPr>
            <w:tcW w:w="773"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w:t>
            </w:r>
          </w:p>
        </w:tc>
        <w:tc>
          <w:tcPr>
            <w:tcW w:w="1297"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96" w:type="dxa"/>
            <w:gridSpan w:val="2"/>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696" w:type="dxa"/>
            <w:gridSpan w:val="2"/>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39" w:type="dxa"/>
            <w:gridSpan w:val="2"/>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51"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708"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51"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50"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851"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843" w:type="dxa"/>
          </w:tcPr>
          <w:p w:rsidR="00F806D5" w:rsidRPr="009F4ADF" w:rsidRDefault="00B24AA1"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 xml:space="preserve">Ежегодно, не позднее пятого рабочего дня после </w:t>
            </w:r>
            <w:r w:rsidRPr="009F4ADF">
              <w:rPr>
                <w:rFonts w:ascii="Times New Roman" w:eastAsia="Times New Roman" w:hAnsi="Times New Roman" w:cs="Times New Roman"/>
                <w:sz w:val="24"/>
                <w:szCs w:val="24"/>
                <w:lang w:val="ru-RU"/>
              </w:rPr>
              <w:lastRenderedPageBreak/>
              <w:t>отчетного периода</w:t>
            </w:r>
          </w:p>
        </w:tc>
        <w:tc>
          <w:tcPr>
            <w:tcW w:w="1842" w:type="dxa"/>
          </w:tcPr>
          <w:p w:rsidR="00F806D5" w:rsidRDefault="00B24AA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Национальный проект «Демография»</w:t>
            </w:r>
          </w:p>
        </w:tc>
      </w:tr>
      <w:tr w:rsidR="006F6E9E" w:rsidRPr="00C35501" w:rsidTr="003022EF">
        <w:tc>
          <w:tcPr>
            <w:tcW w:w="567" w:type="dxa"/>
          </w:tcPr>
          <w:p w:rsidR="006F6E9E" w:rsidRDefault="006F6E9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21.</w:t>
            </w:r>
          </w:p>
        </w:tc>
        <w:tc>
          <w:tcPr>
            <w:tcW w:w="2516" w:type="dxa"/>
          </w:tcPr>
          <w:p w:rsidR="006F6E9E" w:rsidRDefault="006F6E9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общеобразовательных организаций, имеющих школьный театр (театральный кружок), в общем количестве общеобразовательных организаций (процентов)</w:t>
            </w:r>
          </w:p>
        </w:tc>
        <w:tc>
          <w:tcPr>
            <w:tcW w:w="773" w:type="dxa"/>
          </w:tcPr>
          <w:p w:rsidR="006F6E9E" w:rsidRDefault="006F6E9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75,0</w:t>
            </w:r>
          </w:p>
        </w:tc>
        <w:tc>
          <w:tcPr>
            <w:tcW w:w="1297" w:type="dxa"/>
          </w:tcPr>
          <w:p w:rsidR="006F6E9E" w:rsidRDefault="006F6E9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6F6E9E" w:rsidRDefault="006F6E9E"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76</w:t>
            </w:r>
          </w:p>
        </w:tc>
        <w:tc>
          <w:tcPr>
            <w:tcW w:w="696" w:type="dxa"/>
            <w:gridSpan w:val="2"/>
          </w:tcPr>
          <w:p w:rsidR="006F6E9E" w:rsidRDefault="008A0A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w:t>
            </w:r>
          </w:p>
        </w:tc>
        <w:tc>
          <w:tcPr>
            <w:tcW w:w="696" w:type="dxa"/>
            <w:gridSpan w:val="2"/>
          </w:tcPr>
          <w:p w:rsidR="006F6E9E" w:rsidRDefault="008A0A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39" w:type="dxa"/>
            <w:gridSpan w:val="2"/>
          </w:tcPr>
          <w:p w:rsidR="006F6E9E" w:rsidRDefault="008A0A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6F6E9E" w:rsidRDefault="008A0A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708" w:type="dxa"/>
          </w:tcPr>
          <w:p w:rsidR="006F6E9E" w:rsidRDefault="008A0A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6F6E9E" w:rsidRDefault="008A0A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0" w:type="dxa"/>
          </w:tcPr>
          <w:p w:rsidR="006F6E9E" w:rsidRDefault="008A0A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6F6E9E" w:rsidRDefault="00074E0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6F6E9E" w:rsidRDefault="00074E05"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6F6E9E" w:rsidRDefault="00074E0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Пункт 10 Перечня поручений Министерства просвещения РФ по итогам Всероссийского совещания с руководителями органов </w:t>
            </w:r>
            <w:r w:rsidR="001D32B7">
              <w:rPr>
                <w:rFonts w:ascii="Times New Roman" w:eastAsia="Times New Roman" w:hAnsi="Times New Roman" w:cs="Times New Roman"/>
                <w:sz w:val="24"/>
                <w:szCs w:val="24"/>
                <w:lang w:val="ru-RU"/>
              </w:rPr>
              <w:t>исполнительной власти субъектов РФ, осуществляющих государственное управление в сфере образования, 07 июля 2021 г.</w:t>
            </w:r>
          </w:p>
        </w:tc>
      </w:tr>
      <w:tr w:rsidR="00473CC0" w:rsidRPr="00C35501" w:rsidTr="003022EF">
        <w:tc>
          <w:tcPr>
            <w:tcW w:w="567" w:type="dxa"/>
          </w:tcPr>
          <w:p w:rsidR="00473CC0" w:rsidRDefault="00473CC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2516" w:type="dxa"/>
          </w:tcPr>
          <w:p w:rsidR="00473CC0" w:rsidRDefault="00473CC0"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общеобразовательных организаций, имеющих объединения дополнительного образования, реализующие дополнительные общеобразовательные</w:t>
            </w:r>
            <w:r w:rsidR="008A0A0A">
              <w:rPr>
                <w:rFonts w:ascii="Times New Roman" w:eastAsia="Times New Roman" w:hAnsi="Times New Roman" w:cs="Times New Roman"/>
                <w:sz w:val="24"/>
                <w:szCs w:val="24"/>
                <w:lang w:val="ru-RU"/>
              </w:rPr>
              <w:t xml:space="preserve"> </w:t>
            </w:r>
            <w:r w:rsidR="008A0A0A">
              <w:rPr>
                <w:rFonts w:ascii="Times New Roman" w:eastAsia="Times New Roman" w:hAnsi="Times New Roman" w:cs="Times New Roman"/>
                <w:sz w:val="24"/>
                <w:szCs w:val="24"/>
                <w:lang w:val="ru-RU"/>
              </w:rPr>
              <w:lastRenderedPageBreak/>
              <w:t>программы в области физической культуры и спорта (спортивные кружки), в общем количестве общеобразовательных организаций (процентов)</w:t>
            </w:r>
          </w:p>
        </w:tc>
        <w:tc>
          <w:tcPr>
            <w:tcW w:w="773" w:type="dxa"/>
          </w:tcPr>
          <w:p w:rsidR="00473CC0" w:rsidRDefault="000240D6"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100</w:t>
            </w:r>
          </w:p>
        </w:tc>
        <w:tc>
          <w:tcPr>
            <w:tcW w:w="1297" w:type="dxa"/>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39" w:type="dxa"/>
            <w:gridSpan w:val="2"/>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708" w:type="dxa"/>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0" w:type="dxa"/>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473CC0" w:rsidRPr="009F4ADF" w:rsidRDefault="0047440A"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473CC0" w:rsidRDefault="0047440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Пункт 10 Перечня поручений Министерства просвещения РФ по итогам Всероссийского совещания с руководителями органов </w:t>
            </w:r>
            <w:r>
              <w:rPr>
                <w:rFonts w:ascii="Times New Roman" w:eastAsia="Times New Roman" w:hAnsi="Times New Roman" w:cs="Times New Roman"/>
                <w:sz w:val="24"/>
                <w:szCs w:val="24"/>
                <w:lang w:val="ru-RU"/>
              </w:rPr>
              <w:lastRenderedPageBreak/>
              <w:t>исполнительной власти субъектов РФ, осуществляющих государственное управление в сфере образования, 07 июля 2021 г.</w:t>
            </w:r>
          </w:p>
        </w:tc>
      </w:tr>
      <w:tr w:rsidR="003745A5" w:rsidRPr="00C35501" w:rsidTr="003022EF">
        <w:tc>
          <w:tcPr>
            <w:tcW w:w="567" w:type="dxa"/>
          </w:tcPr>
          <w:p w:rsidR="003745A5" w:rsidRDefault="003745A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23.</w:t>
            </w:r>
          </w:p>
        </w:tc>
        <w:tc>
          <w:tcPr>
            <w:tcW w:w="2516" w:type="dxa"/>
          </w:tcPr>
          <w:p w:rsidR="003745A5" w:rsidRDefault="003745A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общеобразовательных организаций, имеющих кружок туристско-краеведческой направленности (с обязательным включением в деятельность кружка форм походно- экспедиционной и экскурсионной деятельности учащихся за пределами фактического местонахождения образовательной организации), в общем количестве общеобразовательных организаций (процентов)</w:t>
            </w:r>
          </w:p>
        </w:tc>
        <w:tc>
          <w:tcPr>
            <w:tcW w:w="773" w:type="dxa"/>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w:t>
            </w:r>
          </w:p>
        </w:tc>
        <w:tc>
          <w:tcPr>
            <w:tcW w:w="1297" w:type="dxa"/>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47</w:t>
            </w:r>
          </w:p>
        </w:tc>
        <w:tc>
          <w:tcPr>
            <w:tcW w:w="696" w:type="dxa"/>
            <w:gridSpan w:val="2"/>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w:t>
            </w:r>
          </w:p>
        </w:tc>
        <w:tc>
          <w:tcPr>
            <w:tcW w:w="696" w:type="dxa"/>
            <w:gridSpan w:val="2"/>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w:t>
            </w:r>
          </w:p>
        </w:tc>
        <w:tc>
          <w:tcPr>
            <w:tcW w:w="839" w:type="dxa"/>
            <w:gridSpan w:val="2"/>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60</w:t>
            </w:r>
          </w:p>
        </w:tc>
        <w:tc>
          <w:tcPr>
            <w:tcW w:w="851" w:type="dxa"/>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65</w:t>
            </w:r>
          </w:p>
        </w:tc>
        <w:tc>
          <w:tcPr>
            <w:tcW w:w="708" w:type="dxa"/>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70</w:t>
            </w:r>
          </w:p>
        </w:tc>
        <w:tc>
          <w:tcPr>
            <w:tcW w:w="851" w:type="dxa"/>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75</w:t>
            </w:r>
          </w:p>
        </w:tc>
        <w:tc>
          <w:tcPr>
            <w:tcW w:w="850" w:type="dxa"/>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80</w:t>
            </w:r>
          </w:p>
        </w:tc>
        <w:tc>
          <w:tcPr>
            <w:tcW w:w="851" w:type="dxa"/>
          </w:tcPr>
          <w:p w:rsidR="003745A5" w:rsidRDefault="00136965"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3745A5" w:rsidRPr="009F4ADF" w:rsidRDefault="004A0416"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3745A5" w:rsidRDefault="000B1EC7"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Пункт 3 перечня поручений Президента РФ по итогам встречи президента РФ со школьниками во Всероссийском детском центре «Океан» 01 сентября 2021 г. от 24 сентября 2021 г. №Пр-1806</w:t>
            </w:r>
          </w:p>
        </w:tc>
      </w:tr>
      <w:tr w:rsidR="00380552" w:rsidRPr="006F6E9E" w:rsidTr="003022EF">
        <w:tc>
          <w:tcPr>
            <w:tcW w:w="567" w:type="dxa"/>
          </w:tcPr>
          <w:p w:rsidR="00380552" w:rsidRDefault="00A8659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2516" w:type="dxa"/>
          </w:tcPr>
          <w:p w:rsidR="00380552" w:rsidRDefault="006B5331"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общеобразовательных организаций, имеющих школьный медиацентр</w:t>
            </w:r>
            <w:r w:rsidR="005D2548">
              <w:rPr>
                <w:rFonts w:ascii="Times New Roman" w:eastAsia="Times New Roman" w:hAnsi="Times New Roman" w:cs="Times New Roman"/>
                <w:sz w:val="24"/>
                <w:szCs w:val="24"/>
                <w:lang w:val="ru-RU"/>
              </w:rPr>
              <w:t xml:space="preserve">, в общем количестве </w:t>
            </w:r>
            <w:r w:rsidR="005D2548">
              <w:rPr>
                <w:rFonts w:ascii="Times New Roman" w:eastAsia="Times New Roman" w:hAnsi="Times New Roman" w:cs="Times New Roman"/>
                <w:sz w:val="24"/>
                <w:szCs w:val="24"/>
                <w:lang w:val="ru-RU"/>
              </w:rPr>
              <w:lastRenderedPageBreak/>
              <w:t>общеобразовательных организаций (процентов)</w:t>
            </w:r>
          </w:p>
        </w:tc>
        <w:tc>
          <w:tcPr>
            <w:tcW w:w="773" w:type="dxa"/>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100</w:t>
            </w:r>
          </w:p>
        </w:tc>
        <w:tc>
          <w:tcPr>
            <w:tcW w:w="1297" w:type="dxa"/>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39" w:type="dxa"/>
            <w:gridSpan w:val="2"/>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708" w:type="dxa"/>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0" w:type="dxa"/>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380552" w:rsidRDefault="005D254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380552" w:rsidRDefault="004A0416"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380552" w:rsidRDefault="004A0416"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Концепция развития дополнительного образования детей до 2030 года, </w:t>
            </w:r>
            <w:r>
              <w:rPr>
                <w:rFonts w:ascii="Times New Roman" w:eastAsia="Times New Roman" w:hAnsi="Times New Roman" w:cs="Times New Roman"/>
                <w:sz w:val="24"/>
                <w:szCs w:val="24"/>
                <w:lang w:val="ru-RU"/>
              </w:rPr>
              <w:lastRenderedPageBreak/>
              <w:t xml:space="preserve">утвержденная распоряжением Правительства Российской Федерации от 31 марта 2022г. №678-р </w:t>
            </w:r>
          </w:p>
        </w:tc>
      </w:tr>
      <w:tr w:rsidR="00CD5588" w:rsidRPr="006F6E9E" w:rsidTr="003022EF">
        <w:tc>
          <w:tcPr>
            <w:tcW w:w="567"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26.</w:t>
            </w:r>
          </w:p>
        </w:tc>
        <w:tc>
          <w:tcPr>
            <w:tcW w:w="2516"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Сохранена сеть Регионального центра детско-юношеского туризма, муниципальных центров детско- юношеского туризма (процентов)</w:t>
            </w:r>
          </w:p>
        </w:tc>
        <w:tc>
          <w:tcPr>
            <w:tcW w:w="773"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297"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696" w:type="dxa"/>
            <w:gridSpan w:val="2"/>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39" w:type="dxa"/>
            <w:gridSpan w:val="2"/>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708"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0"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851"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w:t>
            </w:r>
          </w:p>
        </w:tc>
        <w:tc>
          <w:tcPr>
            <w:tcW w:w="1843" w:type="dxa"/>
          </w:tcPr>
          <w:p w:rsidR="00CD5588" w:rsidRPr="009F4ADF" w:rsidRDefault="00CD5588"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CD5588" w:rsidRDefault="00CD5588"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2022г. №678-р </w:t>
            </w:r>
          </w:p>
        </w:tc>
      </w:tr>
      <w:tr w:rsidR="001233EA" w:rsidRPr="006F6E9E" w:rsidTr="003022EF">
        <w:tc>
          <w:tcPr>
            <w:tcW w:w="567"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2516"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Доля общеобразовательных организаций, в которых реализуются рабочие программы воспитания, в общем количестве общеобразовательных (процентов)</w:t>
            </w:r>
          </w:p>
        </w:tc>
        <w:tc>
          <w:tcPr>
            <w:tcW w:w="773"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297"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01.01.2022</w:t>
            </w:r>
          </w:p>
        </w:tc>
        <w:tc>
          <w:tcPr>
            <w:tcW w:w="696" w:type="dxa"/>
            <w:gridSpan w:val="2"/>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696" w:type="dxa"/>
            <w:gridSpan w:val="2"/>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39" w:type="dxa"/>
            <w:gridSpan w:val="2"/>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708"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0"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851"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w:t>
            </w:r>
          </w:p>
        </w:tc>
        <w:tc>
          <w:tcPr>
            <w:tcW w:w="1843" w:type="dxa"/>
          </w:tcPr>
          <w:p w:rsidR="001233EA" w:rsidRPr="009F4ADF" w:rsidRDefault="001233EA" w:rsidP="003022EF">
            <w:pPr>
              <w:tabs>
                <w:tab w:val="left" w:pos="7815"/>
              </w:tabs>
              <w:spacing w:line="240" w:lineRule="exact"/>
              <w:rPr>
                <w:rFonts w:ascii="Times New Roman" w:eastAsia="Times New Roman" w:hAnsi="Times New Roman" w:cs="Times New Roman"/>
                <w:sz w:val="24"/>
                <w:szCs w:val="24"/>
                <w:lang w:val="ru-RU"/>
              </w:rPr>
            </w:pPr>
            <w:r w:rsidRPr="009F4ADF">
              <w:rPr>
                <w:rFonts w:ascii="Times New Roman" w:eastAsia="Times New Roman" w:hAnsi="Times New Roman" w:cs="Times New Roman"/>
                <w:sz w:val="24"/>
                <w:szCs w:val="24"/>
                <w:lang w:val="ru-RU"/>
              </w:rPr>
              <w:t>Ежегодно, не позднее пятого рабочего дня после отчетного периода</w:t>
            </w:r>
          </w:p>
        </w:tc>
        <w:tc>
          <w:tcPr>
            <w:tcW w:w="1842" w:type="dxa"/>
          </w:tcPr>
          <w:p w:rsidR="001233EA" w:rsidRDefault="001233EA" w:rsidP="003022EF">
            <w:pPr>
              <w:tabs>
                <w:tab w:val="left" w:pos="7815"/>
              </w:tabs>
              <w:spacing w:line="240" w:lineRule="exac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2022г. №678-р </w:t>
            </w:r>
          </w:p>
        </w:tc>
      </w:tr>
    </w:tbl>
    <w:p w:rsidR="00AE2F71" w:rsidRPr="00A72993" w:rsidRDefault="003022EF" w:rsidP="003022EF">
      <w:pPr>
        <w:tabs>
          <w:tab w:val="left" w:pos="7815"/>
        </w:tabs>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_____________________</w:t>
      </w:r>
    </w:p>
    <w:sectPr w:rsidR="00AE2F71" w:rsidRPr="00A72993" w:rsidSect="003022EF">
      <w:pgSz w:w="16838" w:h="11906" w:orient="landscape"/>
      <w:pgMar w:top="1701" w:right="536" w:bottom="426"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45" w:rsidRDefault="00FE3D45" w:rsidP="003022EF">
      <w:pPr>
        <w:spacing w:after="0" w:line="240" w:lineRule="auto"/>
      </w:pPr>
      <w:r>
        <w:separator/>
      </w:r>
    </w:p>
  </w:endnote>
  <w:endnote w:type="continuationSeparator" w:id="0">
    <w:p w:rsidR="00FE3D45" w:rsidRDefault="00FE3D45" w:rsidP="00302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45" w:rsidRDefault="00FE3D45" w:rsidP="003022EF">
      <w:pPr>
        <w:spacing w:after="0" w:line="240" w:lineRule="auto"/>
      </w:pPr>
      <w:r>
        <w:separator/>
      </w:r>
    </w:p>
  </w:footnote>
  <w:footnote w:type="continuationSeparator" w:id="0">
    <w:p w:rsidR="00FE3D45" w:rsidRDefault="00FE3D45" w:rsidP="00302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0969"/>
      <w:docPartObj>
        <w:docPartGallery w:val="Page Numbers (Top of Page)"/>
        <w:docPartUnique/>
      </w:docPartObj>
    </w:sdtPr>
    <w:sdtEndPr>
      <w:rPr>
        <w:rFonts w:ascii="Times New Roman" w:hAnsi="Times New Roman" w:cs="Times New Roman"/>
        <w:sz w:val="24"/>
        <w:szCs w:val="24"/>
      </w:rPr>
    </w:sdtEndPr>
    <w:sdtContent>
      <w:p w:rsidR="003022EF" w:rsidRPr="003022EF" w:rsidRDefault="00AC4637">
        <w:pPr>
          <w:pStyle w:val="a6"/>
          <w:jc w:val="center"/>
          <w:rPr>
            <w:rFonts w:ascii="Times New Roman" w:hAnsi="Times New Roman" w:cs="Times New Roman"/>
            <w:sz w:val="24"/>
            <w:szCs w:val="24"/>
          </w:rPr>
        </w:pPr>
        <w:r w:rsidRPr="003022EF">
          <w:rPr>
            <w:rFonts w:ascii="Times New Roman" w:hAnsi="Times New Roman" w:cs="Times New Roman"/>
            <w:sz w:val="24"/>
            <w:szCs w:val="24"/>
          </w:rPr>
          <w:fldChar w:fldCharType="begin"/>
        </w:r>
        <w:r w:rsidR="003022EF" w:rsidRPr="003022EF">
          <w:rPr>
            <w:rFonts w:ascii="Times New Roman" w:hAnsi="Times New Roman" w:cs="Times New Roman"/>
            <w:sz w:val="24"/>
            <w:szCs w:val="24"/>
          </w:rPr>
          <w:instrText xml:space="preserve"> PAGE   \* MERGEFORMAT </w:instrText>
        </w:r>
        <w:r w:rsidRPr="003022EF">
          <w:rPr>
            <w:rFonts w:ascii="Times New Roman" w:hAnsi="Times New Roman" w:cs="Times New Roman"/>
            <w:sz w:val="24"/>
            <w:szCs w:val="24"/>
          </w:rPr>
          <w:fldChar w:fldCharType="separate"/>
        </w:r>
        <w:r w:rsidR="00C35501">
          <w:rPr>
            <w:rFonts w:ascii="Times New Roman" w:hAnsi="Times New Roman" w:cs="Times New Roman"/>
            <w:noProof/>
            <w:sz w:val="24"/>
            <w:szCs w:val="24"/>
          </w:rPr>
          <w:t>34</w:t>
        </w:r>
        <w:r w:rsidRPr="003022EF">
          <w:rPr>
            <w:rFonts w:ascii="Times New Roman" w:hAnsi="Times New Roman" w:cs="Times New Roman"/>
            <w:sz w:val="24"/>
            <w:szCs w:val="24"/>
          </w:rPr>
          <w:fldChar w:fldCharType="end"/>
        </w:r>
      </w:p>
    </w:sdtContent>
  </w:sdt>
  <w:p w:rsidR="003022EF" w:rsidRDefault="003022E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3F1D"/>
    <w:multiLevelType w:val="hybridMultilevel"/>
    <w:tmpl w:val="0B30AE20"/>
    <w:lvl w:ilvl="0" w:tplc="8E049F36">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962BF2">
      <w:start w:val="1"/>
      <w:numFmt w:val="lowerLetter"/>
      <w:lvlText w:val="%2"/>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647C0">
      <w:start w:val="1"/>
      <w:numFmt w:val="lowerRoman"/>
      <w:lvlText w:val="%3"/>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241512">
      <w:start w:val="1"/>
      <w:numFmt w:val="decimal"/>
      <w:lvlText w:val="%4"/>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899C0">
      <w:start w:val="1"/>
      <w:numFmt w:val="lowerLetter"/>
      <w:lvlText w:val="%5"/>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705A40">
      <w:start w:val="1"/>
      <w:numFmt w:val="lowerRoman"/>
      <w:lvlText w:val="%6"/>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D4F54A">
      <w:start w:val="1"/>
      <w:numFmt w:val="decimal"/>
      <w:lvlText w:val="%7"/>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2B976">
      <w:start w:val="1"/>
      <w:numFmt w:val="lowerLetter"/>
      <w:lvlText w:val="%8"/>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1AEC72">
      <w:start w:val="1"/>
      <w:numFmt w:val="lowerRoman"/>
      <w:lvlText w:val="%9"/>
      <w:lvlJc w:val="left"/>
      <w:pPr>
        <w:ind w:left="6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FFB5D69"/>
    <w:multiLevelType w:val="hybridMultilevel"/>
    <w:tmpl w:val="9AB0D6B2"/>
    <w:lvl w:ilvl="0" w:tplc="E6EC6BC4">
      <w:start w:val="4"/>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B09270">
      <w:start w:val="1"/>
      <w:numFmt w:val="lowerLetter"/>
      <w:lvlText w:val="%2"/>
      <w:lvlJc w:val="left"/>
      <w:pPr>
        <w:ind w:left="1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D411FC">
      <w:start w:val="1"/>
      <w:numFmt w:val="lowerRoman"/>
      <w:lvlText w:val="%3"/>
      <w:lvlJc w:val="left"/>
      <w:pPr>
        <w:ind w:left="2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B856F4">
      <w:start w:val="1"/>
      <w:numFmt w:val="decimal"/>
      <w:lvlText w:val="%4"/>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86A592">
      <w:start w:val="1"/>
      <w:numFmt w:val="lowerLetter"/>
      <w:lvlText w:val="%5"/>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62DB7C">
      <w:start w:val="1"/>
      <w:numFmt w:val="lowerRoman"/>
      <w:lvlText w:val="%6"/>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0E4A00">
      <w:start w:val="1"/>
      <w:numFmt w:val="decimal"/>
      <w:lvlText w:val="%7"/>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EE8140">
      <w:start w:val="1"/>
      <w:numFmt w:val="lowerLetter"/>
      <w:lvlText w:val="%8"/>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ABB88">
      <w:start w:val="1"/>
      <w:numFmt w:val="lowerRoman"/>
      <w:lvlText w:val="%9"/>
      <w:lvlJc w:val="left"/>
      <w:pPr>
        <w:ind w:left="6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7E77731F"/>
    <w:multiLevelType w:val="hybridMultilevel"/>
    <w:tmpl w:val="46E07FC4"/>
    <w:lvl w:ilvl="0" w:tplc="FD30DC7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E4754"/>
    <w:rsid w:val="000106DF"/>
    <w:rsid w:val="00014222"/>
    <w:rsid w:val="000240D6"/>
    <w:rsid w:val="00025BE7"/>
    <w:rsid w:val="00027CEF"/>
    <w:rsid w:val="00032D4D"/>
    <w:rsid w:val="00055D2C"/>
    <w:rsid w:val="00057B33"/>
    <w:rsid w:val="0006290A"/>
    <w:rsid w:val="00074E05"/>
    <w:rsid w:val="000A6608"/>
    <w:rsid w:val="000B1EC7"/>
    <w:rsid w:val="000B2279"/>
    <w:rsid w:val="000C10FA"/>
    <w:rsid w:val="000D5A5E"/>
    <w:rsid w:val="000E628F"/>
    <w:rsid w:val="001048FF"/>
    <w:rsid w:val="00115233"/>
    <w:rsid w:val="001233EA"/>
    <w:rsid w:val="00136965"/>
    <w:rsid w:val="001514CA"/>
    <w:rsid w:val="00162083"/>
    <w:rsid w:val="001802F7"/>
    <w:rsid w:val="001924EA"/>
    <w:rsid w:val="001928D6"/>
    <w:rsid w:val="001B7CA2"/>
    <w:rsid w:val="001C09C2"/>
    <w:rsid w:val="001D32B7"/>
    <w:rsid w:val="00203F6B"/>
    <w:rsid w:val="00207CF0"/>
    <w:rsid w:val="0026187C"/>
    <w:rsid w:val="00266BB5"/>
    <w:rsid w:val="00287974"/>
    <w:rsid w:val="00297473"/>
    <w:rsid w:val="0029788E"/>
    <w:rsid w:val="002A2F40"/>
    <w:rsid w:val="002A6B1A"/>
    <w:rsid w:val="002B32A9"/>
    <w:rsid w:val="002D2EE6"/>
    <w:rsid w:val="003022EF"/>
    <w:rsid w:val="0030459A"/>
    <w:rsid w:val="00306AF8"/>
    <w:rsid w:val="003116CE"/>
    <w:rsid w:val="0031302A"/>
    <w:rsid w:val="003312E9"/>
    <w:rsid w:val="00342F07"/>
    <w:rsid w:val="003479CD"/>
    <w:rsid w:val="003571BA"/>
    <w:rsid w:val="003717BA"/>
    <w:rsid w:val="003745A5"/>
    <w:rsid w:val="00380552"/>
    <w:rsid w:val="00394FEB"/>
    <w:rsid w:val="003A1BA3"/>
    <w:rsid w:val="003A1D09"/>
    <w:rsid w:val="003A7FAE"/>
    <w:rsid w:val="003C1C2D"/>
    <w:rsid w:val="003E07E4"/>
    <w:rsid w:val="0042256A"/>
    <w:rsid w:val="00473CC0"/>
    <w:rsid w:val="0047440A"/>
    <w:rsid w:val="00482CD9"/>
    <w:rsid w:val="00491294"/>
    <w:rsid w:val="004A0416"/>
    <w:rsid w:val="004E0858"/>
    <w:rsid w:val="004E6F50"/>
    <w:rsid w:val="004F0FD7"/>
    <w:rsid w:val="004F77BE"/>
    <w:rsid w:val="00522933"/>
    <w:rsid w:val="0052392C"/>
    <w:rsid w:val="00523DCB"/>
    <w:rsid w:val="0053362D"/>
    <w:rsid w:val="00541024"/>
    <w:rsid w:val="00550390"/>
    <w:rsid w:val="00550C07"/>
    <w:rsid w:val="005530D4"/>
    <w:rsid w:val="00561CE9"/>
    <w:rsid w:val="00577C56"/>
    <w:rsid w:val="00590E3E"/>
    <w:rsid w:val="0059427A"/>
    <w:rsid w:val="005B2C39"/>
    <w:rsid w:val="005C78B8"/>
    <w:rsid w:val="005D1C38"/>
    <w:rsid w:val="005D1D6F"/>
    <w:rsid w:val="005D2548"/>
    <w:rsid w:val="005E0EE8"/>
    <w:rsid w:val="0060215A"/>
    <w:rsid w:val="00607579"/>
    <w:rsid w:val="0062249C"/>
    <w:rsid w:val="006279C6"/>
    <w:rsid w:val="00645E42"/>
    <w:rsid w:val="00650CCB"/>
    <w:rsid w:val="006512DB"/>
    <w:rsid w:val="00662EFF"/>
    <w:rsid w:val="006B1024"/>
    <w:rsid w:val="006B306A"/>
    <w:rsid w:val="006B5331"/>
    <w:rsid w:val="006D68A8"/>
    <w:rsid w:val="006E3CC3"/>
    <w:rsid w:val="006F6E9E"/>
    <w:rsid w:val="00713A61"/>
    <w:rsid w:val="0071482D"/>
    <w:rsid w:val="00722642"/>
    <w:rsid w:val="00725381"/>
    <w:rsid w:val="00737D78"/>
    <w:rsid w:val="00740E4C"/>
    <w:rsid w:val="0074212A"/>
    <w:rsid w:val="00764460"/>
    <w:rsid w:val="0076726F"/>
    <w:rsid w:val="00771442"/>
    <w:rsid w:val="00776F0F"/>
    <w:rsid w:val="00794E69"/>
    <w:rsid w:val="007A53CC"/>
    <w:rsid w:val="007B2591"/>
    <w:rsid w:val="007C0CCA"/>
    <w:rsid w:val="007E4754"/>
    <w:rsid w:val="007F5DC9"/>
    <w:rsid w:val="0080206E"/>
    <w:rsid w:val="008049A1"/>
    <w:rsid w:val="0080631E"/>
    <w:rsid w:val="00807D3C"/>
    <w:rsid w:val="00811637"/>
    <w:rsid w:val="00815D8B"/>
    <w:rsid w:val="00827666"/>
    <w:rsid w:val="00835E41"/>
    <w:rsid w:val="00844048"/>
    <w:rsid w:val="00852E07"/>
    <w:rsid w:val="00862031"/>
    <w:rsid w:val="0086370D"/>
    <w:rsid w:val="008A0A0A"/>
    <w:rsid w:val="008A380C"/>
    <w:rsid w:val="008A7422"/>
    <w:rsid w:val="008B2AFB"/>
    <w:rsid w:val="008C428B"/>
    <w:rsid w:val="008E0E8A"/>
    <w:rsid w:val="008E37B4"/>
    <w:rsid w:val="0090066A"/>
    <w:rsid w:val="00901F18"/>
    <w:rsid w:val="009074F6"/>
    <w:rsid w:val="00941A7B"/>
    <w:rsid w:val="009432F1"/>
    <w:rsid w:val="00986BAB"/>
    <w:rsid w:val="00991F39"/>
    <w:rsid w:val="00996C50"/>
    <w:rsid w:val="009A7FF6"/>
    <w:rsid w:val="009B6EE8"/>
    <w:rsid w:val="009E1ABA"/>
    <w:rsid w:val="009F2733"/>
    <w:rsid w:val="009F4ADF"/>
    <w:rsid w:val="00A13C46"/>
    <w:rsid w:val="00A279F5"/>
    <w:rsid w:val="00A33105"/>
    <w:rsid w:val="00A35FC0"/>
    <w:rsid w:val="00A50F14"/>
    <w:rsid w:val="00A512DF"/>
    <w:rsid w:val="00A63EBE"/>
    <w:rsid w:val="00A72993"/>
    <w:rsid w:val="00A8659A"/>
    <w:rsid w:val="00AA5B3A"/>
    <w:rsid w:val="00AA5C86"/>
    <w:rsid w:val="00AB2B56"/>
    <w:rsid w:val="00AC0508"/>
    <w:rsid w:val="00AC4637"/>
    <w:rsid w:val="00AC6A59"/>
    <w:rsid w:val="00AD6E90"/>
    <w:rsid w:val="00AE2F71"/>
    <w:rsid w:val="00AF5BC2"/>
    <w:rsid w:val="00AF6017"/>
    <w:rsid w:val="00AF622B"/>
    <w:rsid w:val="00B10466"/>
    <w:rsid w:val="00B10814"/>
    <w:rsid w:val="00B209B2"/>
    <w:rsid w:val="00B24AA1"/>
    <w:rsid w:val="00BA0D67"/>
    <w:rsid w:val="00BA640F"/>
    <w:rsid w:val="00BA7E00"/>
    <w:rsid w:val="00BE5736"/>
    <w:rsid w:val="00C313BE"/>
    <w:rsid w:val="00C3532E"/>
    <w:rsid w:val="00C35501"/>
    <w:rsid w:val="00C52F70"/>
    <w:rsid w:val="00C55CED"/>
    <w:rsid w:val="00C655F5"/>
    <w:rsid w:val="00C916C5"/>
    <w:rsid w:val="00C94270"/>
    <w:rsid w:val="00CB6B6A"/>
    <w:rsid w:val="00CD457E"/>
    <w:rsid w:val="00CD5588"/>
    <w:rsid w:val="00D03D1C"/>
    <w:rsid w:val="00D153E4"/>
    <w:rsid w:val="00D237D7"/>
    <w:rsid w:val="00D370DB"/>
    <w:rsid w:val="00D4420C"/>
    <w:rsid w:val="00D45BD7"/>
    <w:rsid w:val="00D51F7E"/>
    <w:rsid w:val="00D77512"/>
    <w:rsid w:val="00D810A3"/>
    <w:rsid w:val="00D966D5"/>
    <w:rsid w:val="00D96914"/>
    <w:rsid w:val="00DA083B"/>
    <w:rsid w:val="00DE1698"/>
    <w:rsid w:val="00DF4C22"/>
    <w:rsid w:val="00E36BC6"/>
    <w:rsid w:val="00E3758E"/>
    <w:rsid w:val="00E80A18"/>
    <w:rsid w:val="00EF310B"/>
    <w:rsid w:val="00F07688"/>
    <w:rsid w:val="00F119B6"/>
    <w:rsid w:val="00F21B9D"/>
    <w:rsid w:val="00F523A3"/>
    <w:rsid w:val="00F56667"/>
    <w:rsid w:val="00F64C5A"/>
    <w:rsid w:val="00F73A50"/>
    <w:rsid w:val="00F77221"/>
    <w:rsid w:val="00F806D5"/>
    <w:rsid w:val="00F93B62"/>
    <w:rsid w:val="00FA02CF"/>
    <w:rsid w:val="00FA260D"/>
    <w:rsid w:val="00FA7003"/>
    <w:rsid w:val="00FA756E"/>
    <w:rsid w:val="00FC4576"/>
    <w:rsid w:val="00FD2790"/>
    <w:rsid w:val="00FD3C3D"/>
    <w:rsid w:val="00FD52C5"/>
    <w:rsid w:val="00FE3D45"/>
    <w:rsid w:val="00FF3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54"/>
    <w:rPr>
      <w:rFonts w:ascii="Microsoft JhengHei" w:eastAsia="Microsoft JhengHei" w:hAnsi="Microsoft JhengHei" w:cs="Microsoft JhengHei"/>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1BA"/>
    <w:pPr>
      <w:ind w:left="720"/>
      <w:contextualSpacing/>
    </w:pPr>
  </w:style>
  <w:style w:type="table" w:styleId="a4">
    <w:name w:val="Table Grid"/>
    <w:basedOn w:val="a1"/>
    <w:uiPriority w:val="39"/>
    <w:rsid w:val="00A72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370DB"/>
    <w:rPr>
      <w:color w:val="0563C1" w:themeColor="hyperlink"/>
      <w:u w:val="single"/>
    </w:rPr>
  </w:style>
  <w:style w:type="character" w:customStyle="1" w:styleId="UnresolvedMention">
    <w:name w:val="Unresolved Mention"/>
    <w:basedOn w:val="a0"/>
    <w:uiPriority w:val="99"/>
    <w:semiHidden/>
    <w:unhideWhenUsed/>
    <w:rsid w:val="00D370DB"/>
    <w:rPr>
      <w:color w:val="605E5C"/>
      <w:shd w:val="clear" w:color="auto" w:fill="E1DFDD"/>
    </w:rPr>
  </w:style>
  <w:style w:type="paragraph" w:customStyle="1" w:styleId="ConsPlusNormal">
    <w:name w:val="ConsPlusNormal"/>
    <w:link w:val="ConsPlusNormal0"/>
    <w:uiPriority w:val="99"/>
    <w:qFormat/>
    <w:rsid w:val="000B22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B22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unhideWhenUsed/>
    <w:rsid w:val="003022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22EF"/>
    <w:rPr>
      <w:rFonts w:ascii="Microsoft JhengHei" w:eastAsia="Microsoft JhengHei" w:hAnsi="Microsoft JhengHei" w:cs="Microsoft JhengHei"/>
      <w:color w:val="000000"/>
      <w:lang w:val="en-US"/>
    </w:rPr>
  </w:style>
  <w:style w:type="paragraph" w:styleId="a8">
    <w:name w:val="footer"/>
    <w:basedOn w:val="a"/>
    <w:link w:val="a9"/>
    <w:uiPriority w:val="99"/>
    <w:semiHidden/>
    <w:unhideWhenUsed/>
    <w:rsid w:val="003022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22EF"/>
    <w:rPr>
      <w:rFonts w:ascii="Microsoft JhengHei" w:eastAsia="Microsoft JhengHei" w:hAnsi="Microsoft JhengHei" w:cs="Microsoft JhengHei"/>
      <w:color w:val="000000"/>
      <w:lang w:val="en-US"/>
    </w:rPr>
  </w:style>
  <w:style w:type="paragraph" w:styleId="aa">
    <w:name w:val="Balloon Text"/>
    <w:basedOn w:val="a"/>
    <w:link w:val="ab"/>
    <w:uiPriority w:val="99"/>
    <w:semiHidden/>
    <w:unhideWhenUsed/>
    <w:rsid w:val="002A2F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A2F40"/>
    <w:rPr>
      <w:rFonts w:ascii="Tahoma" w:eastAsia="Microsoft JhengHei" w:hAnsi="Tahoma" w:cs="Tahoma"/>
      <w:color w:val="000000"/>
      <w:sz w:val="16"/>
      <w:szCs w:val="16"/>
      <w:lang w:val="en-US"/>
    </w:rPr>
  </w:style>
  <w:style w:type="character" w:customStyle="1" w:styleId="ConsPlusNormal0">
    <w:name w:val="ConsPlusNormal Знак"/>
    <w:link w:val="ConsPlusNormal"/>
    <w:uiPriority w:val="99"/>
    <w:locked/>
    <w:rsid w:val="00C3550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1243-61E4-448D-B3EB-5BF2CBC6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34</Pages>
  <Words>5840</Words>
  <Characters>33290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Машбюро</cp:lastModifiedBy>
  <cp:revision>144</cp:revision>
  <cp:lastPrinted>2023-01-19T04:51:00Z</cp:lastPrinted>
  <dcterms:created xsi:type="dcterms:W3CDTF">2022-12-19T00:30:00Z</dcterms:created>
  <dcterms:modified xsi:type="dcterms:W3CDTF">2023-01-19T04:57:00Z</dcterms:modified>
</cp:coreProperties>
</file>