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0C" w:rsidRDefault="003D7A0C" w:rsidP="003D7A0C">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3D7A0C" w:rsidRDefault="003D7A0C" w:rsidP="003D7A0C">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3D7A0C" w:rsidRDefault="003D7A0C" w:rsidP="003D7A0C">
      <w:pPr>
        <w:pStyle w:val="ConsPlusNormal"/>
        <w:ind w:firstLine="0"/>
        <w:jc w:val="center"/>
        <w:outlineLvl w:val="0"/>
        <w:rPr>
          <w:rFonts w:ascii="Times New Roman" w:hAnsi="Times New Roman" w:cs="Times New Roman"/>
          <w:sz w:val="28"/>
          <w:szCs w:val="28"/>
        </w:rPr>
      </w:pPr>
    </w:p>
    <w:p w:rsidR="003D7A0C" w:rsidRDefault="003D7A0C" w:rsidP="003D7A0C">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3D7A0C" w:rsidRDefault="003D7A0C" w:rsidP="003D7A0C">
      <w:pPr>
        <w:pStyle w:val="ConsPlusNormal"/>
        <w:ind w:firstLine="0"/>
        <w:jc w:val="center"/>
        <w:outlineLvl w:val="0"/>
        <w:rPr>
          <w:rFonts w:ascii="Times New Roman" w:hAnsi="Times New Roman" w:cs="Times New Roman"/>
          <w:sz w:val="28"/>
          <w:szCs w:val="28"/>
          <w:u w:val="single"/>
        </w:rPr>
      </w:pPr>
    </w:p>
    <w:p w:rsidR="003D7A0C" w:rsidRDefault="003D7A0C" w:rsidP="003D7A0C">
      <w:pPr>
        <w:pStyle w:val="ConsPlusNormal"/>
        <w:ind w:firstLine="0"/>
        <w:outlineLvl w:val="0"/>
        <w:rPr>
          <w:rFonts w:ascii="Times New Roman" w:hAnsi="Times New Roman" w:cs="Times New Roman"/>
          <w:sz w:val="28"/>
          <w:szCs w:val="28"/>
          <w:u w:val="single"/>
        </w:rPr>
      </w:pPr>
    </w:p>
    <w:p w:rsidR="003D7A0C" w:rsidRDefault="003D7A0C" w:rsidP="003D7A0C">
      <w:pPr>
        <w:pStyle w:val="ConsPlusNormal"/>
        <w:ind w:firstLine="0"/>
        <w:outlineLvl w:val="0"/>
        <w:rPr>
          <w:rFonts w:ascii="Times New Roman" w:hAnsi="Times New Roman" w:cs="Times New Roman"/>
          <w:sz w:val="28"/>
          <w:szCs w:val="28"/>
          <w:u w:val="single"/>
        </w:rPr>
      </w:pPr>
      <w:r>
        <w:rPr>
          <w:rFonts w:ascii="Times New Roman" w:hAnsi="Times New Roman" w:cs="Times New Roman"/>
          <w:sz w:val="28"/>
          <w:szCs w:val="28"/>
          <w:u w:val="single"/>
        </w:rPr>
        <w:t>01.03.2023 № 127</w:t>
      </w:r>
    </w:p>
    <w:p w:rsidR="003D7A0C" w:rsidRDefault="003D7A0C" w:rsidP="003D7A0C">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п. Чегдомын</w:t>
      </w:r>
    </w:p>
    <w:p w:rsidR="00E76641" w:rsidRPr="00E76641" w:rsidRDefault="00E76641" w:rsidP="00E76641">
      <w:pPr>
        <w:spacing w:after="0" w:line="240" w:lineRule="auto"/>
        <w:jc w:val="both"/>
        <w:rPr>
          <w:rFonts w:ascii="Times New Roman" w:hAnsi="Times New Roman" w:cs="Times New Roman"/>
          <w:sz w:val="28"/>
          <w:szCs w:val="28"/>
        </w:rPr>
      </w:pPr>
    </w:p>
    <w:p w:rsidR="00E76641" w:rsidRPr="00E76641" w:rsidRDefault="00E76641" w:rsidP="00E76641">
      <w:pPr>
        <w:spacing w:after="0" w:line="240" w:lineRule="auto"/>
        <w:jc w:val="both"/>
        <w:rPr>
          <w:rFonts w:ascii="Times New Roman" w:hAnsi="Times New Roman" w:cs="Times New Roman"/>
          <w:sz w:val="28"/>
          <w:szCs w:val="28"/>
        </w:rPr>
      </w:pPr>
    </w:p>
    <w:p w:rsidR="00E76641" w:rsidRPr="00E76641" w:rsidRDefault="00E76641" w:rsidP="00E76641">
      <w:pPr>
        <w:spacing w:after="0" w:line="240" w:lineRule="exact"/>
        <w:jc w:val="both"/>
        <w:rPr>
          <w:rFonts w:ascii="Times New Roman" w:hAnsi="Times New Roman" w:cs="Times New Roman"/>
          <w:sz w:val="28"/>
          <w:szCs w:val="28"/>
        </w:rPr>
      </w:pPr>
      <w:r w:rsidRPr="00E76641">
        <w:rPr>
          <w:rFonts w:ascii="Times New Roman" w:hAnsi="Times New Roman" w:cs="Times New Roman"/>
          <w:sz w:val="28"/>
          <w:szCs w:val="28"/>
        </w:rPr>
        <w:t>О внесении изменений в муниципальную программу «Комплексное развитие систем коммунальной инфраструктуры Верхнебуреинского муниципального района на 2012-2035 годы», утвержденную постановлением администрации района от 13.12.2013 № 1252</w:t>
      </w:r>
    </w:p>
    <w:p w:rsidR="00E76641" w:rsidRPr="00E76641" w:rsidRDefault="00E76641" w:rsidP="00E76641">
      <w:pPr>
        <w:spacing w:after="0" w:line="240" w:lineRule="exact"/>
        <w:jc w:val="both"/>
        <w:rPr>
          <w:rFonts w:ascii="Times New Roman" w:hAnsi="Times New Roman" w:cs="Times New Roman"/>
          <w:sz w:val="28"/>
          <w:szCs w:val="28"/>
        </w:rPr>
      </w:pPr>
    </w:p>
    <w:p w:rsidR="00E76641" w:rsidRPr="00E76641" w:rsidRDefault="00E76641" w:rsidP="00E76641">
      <w:pPr>
        <w:spacing w:after="0" w:line="240" w:lineRule="exact"/>
        <w:jc w:val="both"/>
        <w:rPr>
          <w:rFonts w:ascii="Times New Roman" w:hAnsi="Times New Roman" w:cs="Times New Roman"/>
          <w:sz w:val="28"/>
          <w:szCs w:val="28"/>
        </w:rPr>
      </w:pPr>
    </w:p>
    <w:p w:rsidR="00E76641" w:rsidRPr="00E76641" w:rsidRDefault="00E76641" w:rsidP="00E76641">
      <w:pPr>
        <w:spacing w:after="0" w:line="240" w:lineRule="auto"/>
        <w:ind w:firstLine="709"/>
        <w:jc w:val="both"/>
        <w:rPr>
          <w:rFonts w:ascii="Times New Roman" w:hAnsi="Times New Roman" w:cs="Times New Roman"/>
          <w:sz w:val="28"/>
          <w:szCs w:val="28"/>
        </w:rPr>
      </w:pPr>
      <w:r w:rsidRPr="00E76641">
        <w:rPr>
          <w:rFonts w:ascii="Times New Roman" w:hAnsi="Times New Roman" w:cs="Times New Roman"/>
          <w:sz w:val="28"/>
          <w:szCs w:val="28"/>
        </w:rPr>
        <w:t xml:space="preserve">В соответствие со ст. 179 Бюджетного кодекса Российской Федерации, в соответствии с постановлением администрации Верхнебуреинского муниципального района от 02.02.2017 № 47 «Об утверждении Порядка принятия решения о разработке муниципальных программ Верхнебуреинского муниципального района Хабаровского края, их формирования и </w:t>
      </w:r>
      <w:proofErr w:type="gramStart"/>
      <w:r w:rsidRPr="00E76641">
        <w:rPr>
          <w:rFonts w:ascii="Times New Roman" w:hAnsi="Times New Roman" w:cs="Times New Roman"/>
          <w:sz w:val="28"/>
          <w:szCs w:val="28"/>
        </w:rPr>
        <w:t>реализации</w:t>
      </w:r>
      <w:proofErr w:type="gramEnd"/>
      <w:r w:rsidRPr="00E76641">
        <w:rPr>
          <w:rFonts w:ascii="Times New Roman" w:hAnsi="Times New Roman" w:cs="Times New Roman"/>
          <w:sz w:val="28"/>
          <w:szCs w:val="28"/>
        </w:rPr>
        <w:t xml:space="preserve"> муниципальных программ Верхнебуреинского муниципального района Хабаровского края», администрация Верхнебуреинского муниципального района Хабаровского края ПОСТАНОВЛЯЕТ:</w:t>
      </w:r>
    </w:p>
    <w:p w:rsidR="00E76641" w:rsidRPr="00E76641" w:rsidRDefault="00E76641" w:rsidP="00E76641">
      <w:pPr>
        <w:spacing w:after="0"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1. Внести изменения в муниципальную программу «Комплексное развитие систем коммунальной инфраструктуры Верхнебуреинского муниципального района на 2012-2035 годы», утвержденную постановлением администрации района от 13.12.2013 № 1252, изложив ее в новой редакции, согласно приложению к настоящему постановлению.</w:t>
      </w:r>
    </w:p>
    <w:p w:rsidR="00E76641" w:rsidRPr="00E76641" w:rsidRDefault="00E76641" w:rsidP="00E76641">
      <w:pPr>
        <w:spacing w:after="0" w:line="240" w:lineRule="auto"/>
        <w:ind w:firstLine="709"/>
        <w:jc w:val="both"/>
        <w:rPr>
          <w:rFonts w:ascii="Times New Roman" w:hAnsi="Times New Roman" w:cs="Times New Roman"/>
          <w:sz w:val="28"/>
          <w:szCs w:val="28"/>
        </w:rPr>
      </w:pPr>
      <w:r w:rsidRPr="00E76641">
        <w:rPr>
          <w:rFonts w:ascii="Times New Roman" w:hAnsi="Times New Roman" w:cs="Times New Roman"/>
          <w:sz w:val="28"/>
          <w:szCs w:val="28"/>
        </w:rPr>
        <w:t xml:space="preserve">2. </w:t>
      </w:r>
      <w:proofErr w:type="gramStart"/>
      <w:r w:rsidRPr="00E76641">
        <w:rPr>
          <w:rFonts w:ascii="Times New Roman" w:hAnsi="Times New Roman" w:cs="Times New Roman"/>
          <w:sz w:val="28"/>
          <w:szCs w:val="28"/>
        </w:rPr>
        <w:t>Контроль за</w:t>
      </w:r>
      <w:proofErr w:type="gramEnd"/>
      <w:r w:rsidRPr="00E76641">
        <w:rPr>
          <w:rFonts w:ascii="Times New Roman" w:hAnsi="Times New Roman" w:cs="Times New Roman"/>
          <w:sz w:val="28"/>
          <w:szCs w:val="28"/>
        </w:rPr>
        <w:t xml:space="preserve"> исполнением настоящего постановления оставляю за собой.</w:t>
      </w:r>
    </w:p>
    <w:p w:rsidR="00E76641" w:rsidRPr="00E76641" w:rsidRDefault="00E76641" w:rsidP="00E76641">
      <w:pPr>
        <w:spacing w:after="0"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E76641" w:rsidRPr="00E76641" w:rsidRDefault="00E76641" w:rsidP="00E76641">
      <w:pPr>
        <w:spacing w:after="0" w:line="240" w:lineRule="auto"/>
        <w:contextualSpacing/>
        <w:rPr>
          <w:rFonts w:ascii="Times New Roman" w:hAnsi="Times New Roman" w:cs="Times New Roman"/>
          <w:sz w:val="28"/>
          <w:szCs w:val="28"/>
        </w:rPr>
      </w:pPr>
    </w:p>
    <w:p w:rsidR="00E76641" w:rsidRPr="00E76641" w:rsidRDefault="00E76641" w:rsidP="00E76641">
      <w:pPr>
        <w:spacing w:after="0" w:line="240" w:lineRule="auto"/>
        <w:contextualSpacing/>
        <w:rPr>
          <w:rFonts w:ascii="Times New Roman" w:hAnsi="Times New Roman" w:cs="Times New Roman"/>
          <w:sz w:val="28"/>
          <w:szCs w:val="28"/>
        </w:rPr>
      </w:pPr>
    </w:p>
    <w:p w:rsidR="00E76641" w:rsidRPr="00E76641" w:rsidRDefault="00E76641" w:rsidP="00E76641">
      <w:pPr>
        <w:spacing w:after="0" w:line="240" w:lineRule="auto"/>
        <w:contextualSpacing/>
        <w:rPr>
          <w:rFonts w:ascii="Times New Roman" w:hAnsi="Times New Roman" w:cs="Times New Roman"/>
          <w:sz w:val="28"/>
          <w:szCs w:val="28"/>
        </w:rPr>
      </w:pPr>
    </w:p>
    <w:p w:rsidR="00E76641" w:rsidRPr="00E76641" w:rsidRDefault="00E76641" w:rsidP="00E76641">
      <w:pPr>
        <w:spacing w:after="0" w:line="240" w:lineRule="exact"/>
        <w:contextualSpacing/>
        <w:rPr>
          <w:rFonts w:ascii="Times New Roman" w:hAnsi="Times New Roman" w:cs="Times New Roman"/>
          <w:sz w:val="28"/>
          <w:szCs w:val="28"/>
        </w:rPr>
      </w:pPr>
      <w:r w:rsidRPr="00E76641">
        <w:rPr>
          <w:rFonts w:ascii="Times New Roman" w:hAnsi="Times New Roman" w:cs="Times New Roman"/>
          <w:sz w:val="28"/>
          <w:szCs w:val="28"/>
        </w:rPr>
        <w:t>И.о главы</w:t>
      </w:r>
    </w:p>
    <w:p w:rsidR="00E76641" w:rsidRPr="00E76641" w:rsidRDefault="00E76641" w:rsidP="00E76641">
      <w:pPr>
        <w:spacing w:after="0" w:line="240" w:lineRule="exact"/>
        <w:contextualSpacing/>
        <w:rPr>
          <w:rFonts w:ascii="Times New Roman" w:hAnsi="Times New Roman" w:cs="Times New Roman"/>
          <w:sz w:val="28"/>
          <w:szCs w:val="28"/>
        </w:rPr>
      </w:pPr>
      <w:r w:rsidRPr="00E76641">
        <w:rPr>
          <w:rFonts w:ascii="Times New Roman" w:hAnsi="Times New Roman" w:cs="Times New Roman"/>
          <w:sz w:val="28"/>
          <w:szCs w:val="28"/>
        </w:rPr>
        <w:t>администрации района                                                               А.Ю. Крупевский</w:t>
      </w: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E76641" w:rsidRPr="00E76641" w:rsidRDefault="00E76641" w:rsidP="00E76641">
      <w:pPr>
        <w:spacing w:after="0" w:line="240" w:lineRule="exact"/>
        <w:contextualSpacing/>
        <w:jc w:val="right"/>
        <w:rPr>
          <w:rFonts w:ascii="Times New Roman" w:hAnsi="Times New Roman" w:cs="Times New Roman"/>
          <w:sz w:val="28"/>
          <w:szCs w:val="28"/>
        </w:rPr>
      </w:pPr>
    </w:p>
    <w:p w:rsidR="005308EC" w:rsidRPr="00E76641" w:rsidRDefault="005308EC"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lastRenderedPageBreak/>
        <w:t>Приложение</w:t>
      </w:r>
    </w:p>
    <w:p w:rsidR="005308EC" w:rsidRPr="00E76641" w:rsidRDefault="005308EC"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постановлению</w:t>
      </w:r>
    </w:p>
    <w:p w:rsidR="00E76641" w:rsidRPr="00E76641" w:rsidRDefault="005308EC"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администрации</w:t>
      </w:r>
    </w:p>
    <w:p w:rsidR="00E76641" w:rsidRPr="00E76641" w:rsidRDefault="00E76641"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 xml:space="preserve">Верхнебуреинского </w:t>
      </w:r>
    </w:p>
    <w:p w:rsidR="005308EC" w:rsidRPr="00E76641" w:rsidRDefault="00E76641"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 xml:space="preserve">муниципального </w:t>
      </w:r>
      <w:r w:rsidR="005308EC" w:rsidRPr="00E76641">
        <w:rPr>
          <w:rFonts w:ascii="Times New Roman" w:hAnsi="Times New Roman" w:cs="Times New Roman"/>
          <w:sz w:val="28"/>
          <w:szCs w:val="28"/>
        </w:rPr>
        <w:t>района</w:t>
      </w:r>
    </w:p>
    <w:p w:rsidR="00E76641" w:rsidRPr="00E76641" w:rsidRDefault="00E76641"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Хабаровского края</w:t>
      </w:r>
    </w:p>
    <w:p w:rsidR="00E76641" w:rsidRPr="00E76641" w:rsidRDefault="00E76641"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от 01.03.2023 № 127</w:t>
      </w:r>
    </w:p>
    <w:p w:rsidR="005308EC" w:rsidRPr="00E76641" w:rsidRDefault="005308EC" w:rsidP="00E76641">
      <w:pPr>
        <w:spacing w:after="0" w:line="240" w:lineRule="exact"/>
        <w:contextualSpacing/>
        <w:jc w:val="right"/>
        <w:rPr>
          <w:rFonts w:ascii="Times New Roman" w:hAnsi="Times New Roman" w:cs="Times New Roman"/>
          <w:sz w:val="28"/>
          <w:szCs w:val="28"/>
        </w:rPr>
      </w:pPr>
    </w:p>
    <w:p w:rsidR="005308EC" w:rsidRPr="00E76641" w:rsidRDefault="005308EC" w:rsidP="00E76641">
      <w:pPr>
        <w:spacing w:after="0" w:line="240" w:lineRule="exact"/>
        <w:contextualSpacing/>
        <w:jc w:val="right"/>
        <w:rPr>
          <w:rFonts w:ascii="Times New Roman" w:hAnsi="Times New Roman" w:cs="Times New Roman"/>
          <w:sz w:val="28"/>
          <w:szCs w:val="28"/>
        </w:rPr>
      </w:pPr>
    </w:p>
    <w:p w:rsidR="005308EC" w:rsidRPr="00E76641" w:rsidRDefault="005308EC"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УВЕРЖДЕНА</w:t>
      </w:r>
    </w:p>
    <w:p w:rsidR="005308EC" w:rsidRPr="00E76641" w:rsidRDefault="005308EC"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постановлением</w:t>
      </w:r>
    </w:p>
    <w:p w:rsidR="005308EC" w:rsidRPr="00E76641" w:rsidRDefault="005308EC"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администрации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p>
    <w:p w:rsidR="005308EC" w:rsidRPr="00E76641" w:rsidRDefault="005308EC" w:rsidP="00E76641">
      <w:pPr>
        <w:spacing w:after="0" w:line="240" w:lineRule="exact"/>
        <w:contextualSpacing/>
        <w:jc w:val="right"/>
        <w:rPr>
          <w:rFonts w:ascii="Times New Roman" w:hAnsi="Times New Roman" w:cs="Times New Roman"/>
          <w:sz w:val="28"/>
          <w:szCs w:val="28"/>
        </w:rPr>
      </w:pPr>
      <w:r w:rsidRPr="00E76641">
        <w:rPr>
          <w:rFonts w:ascii="Times New Roman" w:hAnsi="Times New Roman" w:cs="Times New Roman"/>
          <w:sz w:val="28"/>
          <w:szCs w:val="28"/>
        </w:rPr>
        <w:t>от</w:t>
      </w:r>
      <w:r w:rsidR="00E76641" w:rsidRPr="00E76641">
        <w:rPr>
          <w:rFonts w:ascii="Times New Roman" w:hAnsi="Times New Roman" w:cs="Times New Roman"/>
          <w:sz w:val="28"/>
          <w:szCs w:val="28"/>
        </w:rPr>
        <w:t xml:space="preserve"> </w:t>
      </w:r>
      <w:r w:rsidR="00F537CE" w:rsidRPr="00E76641">
        <w:rPr>
          <w:rFonts w:ascii="Times New Roman" w:hAnsi="Times New Roman" w:cs="Times New Roman"/>
          <w:sz w:val="28"/>
          <w:szCs w:val="28"/>
        </w:rPr>
        <w:t>13.12.2013</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00F537CE" w:rsidRPr="00E76641">
        <w:rPr>
          <w:rFonts w:ascii="Times New Roman" w:hAnsi="Times New Roman" w:cs="Times New Roman"/>
          <w:sz w:val="28"/>
          <w:szCs w:val="28"/>
        </w:rPr>
        <w:t>1252</w:t>
      </w:r>
    </w:p>
    <w:p w:rsidR="00653DEB" w:rsidRPr="00E76641" w:rsidRDefault="00653DEB" w:rsidP="00E76641">
      <w:pPr>
        <w:jc w:val="right"/>
        <w:rPr>
          <w:rFonts w:ascii="Times New Roman" w:hAnsi="Times New Roman" w:cs="Times New Roman"/>
          <w:sz w:val="28"/>
          <w:szCs w:val="28"/>
        </w:rPr>
      </w:pPr>
    </w:p>
    <w:p w:rsidR="00653DEB" w:rsidRPr="00E76641" w:rsidRDefault="00653DEB" w:rsidP="005308EC">
      <w:pPr>
        <w:rPr>
          <w:rFonts w:ascii="Times New Roman" w:hAnsi="Times New Roman" w:cs="Times New Roman"/>
          <w:sz w:val="28"/>
          <w:szCs w:val="28"/>
        </w:rPr>
      </w:pPr>
    </w:p>
    <w:p w:rsidR="00653DEB" w:rsidRPr="00E76641" w:rsidRDefault="00653DEB" w:rsidP="005308EC">
      <w:pPr>
        <w:rPr>
          <w:rFonts w:ascii="Times New Roman" w:hAnsi="Times New Roman" w:cs="Times New Roman"/>
          <w:sz w:val="28"/>
          <w:szCs w:val="28"/>
        </w:rPr>
      </w:pPr>
    </w:p>
    <w:p w:rsidR="005308EC" w:rsidRPr="00E76641" w:rsidRDefault="005308EC" w:rsidP="00E76641">
      <w:pPr>
        <w:spacing w:after="0" w:line="240" w:lineRule="auto"/>
        <w:jc w:val="center"/>
        <w:rPr>
          <w:rFonts w:ascii="Times New Roman" w:hAnsi="Times New Roman" w:cs="Times New Roman"/>
          <w:sz w:val="28"/>
          <w:szCs w:val="28"/>
        </w:rPr>
      </w:pPr>
      <w:r w:rsidRPr="00E76641">
        <w:rPr>
          <w:rFonts w:ascii="Times New Roman" w:hAnsi="Times New Roman" w:cs="Times New Roman"/>
          <w:sz w:val="28"/>
          <w:szCs w:val="28"/>
        </w:rPr>
        <w:t>Муниципальная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Программа</w:t>
      </w:r>
    </w:p>
    <w:p w:rsidR="005308EC" w:rsidRPr="00E76641" w:rsidRDefault="005308EC" w:rsidP="00E76641">
      <w:pPr>
        <w:spacing w:after="0" w:line="240" w:lineRule="auto"/>
        <w:jc w:val="center"/>
        <w:rPr>
          <w:rFonts w:ascii="Times New Roman" w:hAnsi="Times New Roman" w:cs="Times New Roman"/>
          <w:sz w:val="28"/>
          <w:szCs w:val="28"/>
        </w:rPr>
      </w:pPr>
      <w:r w:rsidRPr="00E76641">
        <w:rPr>
          <w:rFonts w:ascii="Times New Roman" w:hAnsi="Times New Roman" w:cs="Times New Roman"/>
          <w:sz w:val="28"/>
          <w:szCs w:val="28"/>
        </w:rPr>
        <w:t>«Комплексное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развитие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p>
    <w:p w:rsidR="005308EC" w:rsidRPr="00E76641" w:rsidRDefault="00146010" w:rsidP="00E76641">
      <w:pPr>
        <w:spacing w:after="0" w:line="240" w:lineRule="auto"/>
        <w:jc w:val="center"/>
        <w:rPr>
          <w:rFonts w:ascii="Times New Roman" w:hAnsi="Times New Roman" w:cs="Times New Roman"/>
          <w:sz w:val="28"/>
          <w:szCs w:val="28"/>
        </w:rPr>
      </w:pP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2035</w:t>
      </w:r>
      <w:r w:rsidR="00E76641" w:rsidRPr="00E76641">
        <w:rPr>
          <w:rFonts w:ascii="Times New Roman" w:hAnsi="Times New Roman" w:cs="Times New Roman"/>
          <w:sz w:val="28"/>
          <w:szCs w:val="28"/>
        </w:rPr>
        <w:t xml:space="preserve"> </w:t>
      </w:r>
      <w:r w:rsidR="005308EC" w:rsidRPr="00E76641">
        <w:rPr>
          <w:rFonts w:ascii="Times New Roman" w:hAnsi="Times New Roman" w:cs="Times New Roman"/>
          <w:sz w:val="28"/>
          <w:szCs w:val="28"/>
        </w:rPr>
        <w:t>годы»</w:t>
      </w:r>
    </w:p>
    <w:p w:rsidR="005308EC" w:rsidRPr="00E76641" w:rsidRDefault="005308EC" w:rsidP="00E76641">
      <w:pPr>
        <w:spacing w:after="0" w:line="240" w:lineRule="auto"/>
        <w:jc w:val="center"/>
        <w:rPr>
          <w:rFonts w:ascii="Times New Roman" w:hAnsi="Times New Roman" w:cs="Times New Roman"/>
          <w:sz w:val="28"/>
          <w:szCs w:val="28"/>
        </w:rPr>
      </w:pPr>
    </w:p>
    <w:p w:rsidR="005308EC" w:rsidRPr="00E76641" w:rsidRDefault="005308EC" w:rsidP="005308EC">
      <w:pPr>
        <w:spacing w:line="240" w:lineRule="exact"/>
        <w:jc w:val="center"/>
        <w:rPr>
          <w:rFonts w:ascii="Times New Roman" w:hAnsi="Times New Roman" w:cs="Times New Roman"/>
          <w:sz w:val="28"/>
          <w:szCs w:val="28"/>
        </w:rPr>
      </w:pPr>
    </w:p>
    <w:p w:rsidR="005308EC" w:rsidRPr="00E76641" w:rsidRDefault="005308EC" w:rsidP="005308EC">
      <w:pPr>
        <w:jc w:val="center"/>
        <w:rPr>
          <w:rFonts w:ascii="Times New Roman" w:hAnsi="Times New Roman" w:cs="Times New Roman"/>
          <w:sz w:val="28"/>
          <w:szCs w:val="28"/>
        </w:rPr>
      </w:pPr>
    </w:p>
    <w:p w:rsidR="005308EC" w:rsidRPr="00E76641" w:rsidRDefault="005308EC" w:rsidP="005308EC">
      <w:pPr>
        <w:jc w:val="center"/>
        <w:rPr>
          <w:rFonts w:ascii="Times New Roman" w:hAnsi="Times New Roman" w:cs="Times New Roman"/>
          <w:sz w:val="28"/>
          <w:szCs w:val="28"/>
        </w:rPr>
      </w:pPr>
    </w:p>
    <w:p w:rsidR="005308EC" w:rsidRPr="00E76641" w:rsidRDefault="005308EC" w:rsidP="005308EC">
      <w:pPr>
        <w:jc w:val="center"/>
        <w:rPr>
          <w:rFonts w:ascii="Times New Roman" w:hAnsi="Times New Roman" w:cs="Times New Roman"/>
          <w:sz w:val="28"/>
          <w:szCs w:val="28"/>
        </w:rPr>
      </w:pPr>
    </w:p>
    <w:p w:rsidR="005308EC" w:rsidRPr="00E76641" w:rsidRDefault="005308EC" w:rsidP="005308EC">
      <w:pPr>
        <w:jc w:val="center"/>
        <w:rPr>
          <w:rFonts w:ascii="Times New Roman" w:hAnsi="Times New Roman" w:cs="Times New Roman"/>
          <w:sz w:val="28"/>
          <w:szCs w:val="28"/>
        </w:rPr>
      </w:pPr>
    </w:p>
    <w:p w:rsidR="005308EC" w:rsidRPr="00E76641" w:rsidRDefault="005308EC" w:rsidP="005308EC">
      <w:pPr>
        <w:jc w:val="center"/>
        <w:rPr>
          <w:rFonts w:ascii="Times New Roman" w:hAnsi="Times New Roman" w:cs="Times New Roman"/>
          <w:sz w:val="28"/>
          <w:szCs w:val="28"/>
        </w:rPr>
      </w:pPr>
    </w:p>
    <w:p w:rsidR="005308EC" w:rsidRPr="00E76641" w:rsidRDefault="005308EC" w:rsidP="005308EC">
      <w:pPr>
        <w:jc w:val="center"/>
        <w:rPr>
          <w:rFonts w:ascii="Times New Roman" w:hAnsi="Times New Roman" w:cs="Times New Roman"/>
          <w:sz w:val="28"/>
          <w:szCs w:val="28"/>
        </w:rPr>
      </w:pPr>
    </w:p>
    <w:p w:rsidR="005308EC" w:rsidRPr="00E76641" w:rsidRDefault="005308EC" w:rsidP="005308EC">
      <w:pPr>
        <w:jc w:val="center"/>
        <w:rPr>
          <w:rFonts w:ascii="Times New Roman" w:hAnsi="Times New Roman" w:cs="Times New Roman"/>
          <w:sz w:val="28"/>
          <w:szCs w:val="28"/>
        </w:rPr>
      </w:pPr>
    </w:p>
    <w:p w:rsidR="007460E6" w:rsidRPr="00E76641" w:rsidRDefault="007460E6" w:rsidP="005308EC">
      <w:pPr>
        <w:jc w:val="center"/>
        <w:rPr>
          <w:rFonts w:ascii="Times New Roman" w:hAnsi="Times New Roman" w:cs="Times New Roman"/>
          <w:sz w:val="28"/>
          <w:szCs w:val="28"/>
        </w:rPr>
      </w:pPr>
    </w:p>
    <w:p w:rsidR="007460E6" w:rsidRPr="00E76641" w:rsidRDefault="007460E6" w:rsidP="005308EC">
      <w:pPr>
        <w:jc w:val="center"/>
        <w:rPr>
          <w:rFonts w:ascii="Times New Roman" w:hAnsi="Times New Roman" w:cs="Times New Roman"/>
          <w:sz w:val="28"/>
          <w:szCs w:val="28"/>
        </w:rPr>
      </w:pPr>
    </w:p>
    <w:p w:rsidR="005308EC" w:rsidRPr="00E76641" w:rsidRDefault="005308EC" w:rsidP="005308EC">
      <w:pPr>
        <w:jc w:val="center"/>
        <w:rPr>
          <w:rFonts w:ascii="Times New Roman" w:hAnsi="Times New Roman" w:cs="Times New Roman"/>
          <w:sz w:val="28"/>
          <w:szCs w:val="28"/>
        </w:rPr>
      </w:pPr>
      <w:r w:rsidRPr="00E76641">
        <w:rPr>
          <w:rFonts w:ascii="Times New Roman" w:hAnsi="Times New Roman" w:cs="Times New Roman"/>
          <w:sz w:val="28"/>
          <w:szCs w:val="28"/>
        </w:rPr>
        <w:t>Р.п.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Чегдомын</w:t>
      </w:r>
    </w:p>
    <w:p w:rsidR="005308EC" w:rsidRPr="00E76641" w:rsidRDefault="005308EC" w:rsidP="005308EC">
      <w:pPr>
        <w:jc w:val="center"/>
        <w:rPr>
          <w:rFonts w:ascii="Times New Roman" w:hAnsi="Times New Roman" w:cs="Times New Roman"/>
          <w:sz w:val="28"/>
          <w:szCs w:val="28"/>
        </w:rPr>
      </w:pPr>
    </w:p>
    <w:p w:rsidR="004B4AB5" w:rsidRPr="00E76641" w:rsidRDefault="00E76641" w:rsidP="005308EC">
      <w:pPr>
        <w:spacing w:line="240" w:lineRule="exact"/>
        <w:contextualSpacing/>
        <w:jc w:val="center"/>
      </w:pPr>
      <w:r w:rsidRPr="00E76641">
        <w:t xml:space="preserve"> </w:t>
      </w:r>
    </w:p>
    <w:p w:rsidR="004B4AB5" w:rsidRPr="00E76641" w:rsidRDefault="004B4AB5">
      <w:r w:rsidRPr="00E76641">
        <w:br w:type="page"/>
      </w:r>
    </w:p>
    <w:p w:rsidR="005308EC" w:rsidRPr="00E76641" w:rsidRDefault="005308EC" w:rsidP="005308EC">
      <w:pPr>
        <w:spacing w:line="240" w:lineRule="exact"/>
        <w:contextualSpacing/>
        <w:jc w:val="center"/>
        <w:rPr>
          <w:rFonts w:ascii="Times New Roman" w:hAnsi="Times New Roman" w:cs="Times New Roman"/>
          <w:sz w:val="28"/>
          <w:szCs w:val="28"/>
        </w:rPr>
      </w:pPr>
      <w:r w:rsidRPr="00E76641">
        <w:rPr>
          <w:rFonts w:ascii="Times New Roman" w:hAnsi="Times New Roman" w:cs="Times New Roman"/>
          <w:sz w:val="28"/>
          <w:szCs w:val="28"/>
        </w:rPr>
        <w:lastRenderedPageBreak/>
        <w:t>Паспорт</w:t>
      </w:r>
      <w:r w:rsidR="00E76641" w:rsidRPr="00E76641">
        <w:rPr>
          <w:rFonts w:ascii="Times New Roman" w:hAnsi="Times New Roman" w:cs="Times New Roman"/>
          <w:sz w:val="28"/>
          <w:szCs w:val="28"/>
        </w:rPr>
        <w:t xml:space="preserve"> </w:t>
      </w:r>
    </w:p>
    <w:p w:rsidR="005308EC" w:rsidRPr="00E76641" w:rsidRDefault="005308EC" w:rsidP="005308EC">
      <w:pPr>
        <w:spacing w:line="240" w:lineRule="exact"/>
        <w:contextualSpacing/>
        <w:jc w:val="center"/>
        <w:rPr>
          <w:rFonts w:ascii="Times New Roman" w:hAnsi="Times New Roman" w:cs="Times New Roman"/>
          <w:spacing w:val="1"/>
          <w:sz w:val="28"/>
          <w:szCs w:val="28"/>
        </w:rPr>
      </w:pPr>
      <w:r w:rsidRPr="00E76641">
        <w:rPr>
          <w:rFonts w:ascii="Times New Roman" w:hAnsi="Times New Roman" w:cs="Times New Roman"/>
          <w:spacing w:val="3"/>
          <w:sz w:val="28"/>
          <w:szCs w:val="28"/>
        </w:rPr>
        <w:t>Муниципальн</w:t>
      </w:r>
      <w:r w:rsidR="008F1346" w:rsidRPr="00E76641">
        <w:rPr>
          <w:rFonts w:ascii="Times New Roman" w:hAnsi="Times New Roman" w:cs="Times New Roman"/>
          <w:spacing w:val="3"/>
          <w:sz w:val="28"/>
          <w:szCs w:val="28"/>
        </w:rPr>
        <w:t>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Программ</w:t>
      </w:r>
      <w:r w:rsidR="008F1346" w:rsidRPr="00E76641">
        <w:rPr>
          <w:rFonts w:ascii="Times New Roman" w:hAnsi="Times New Roman" w:cs="Times New Roman"/>
          <w:spacing w:val="3"/>
          <w:sz w:val="28"/>
          <w:szCs w:val="28"/>
        </w:rPr>
        <w:t>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«Комплексное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развитие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систем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коммунальной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инфраструктуры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5"/>
          <w:sz w:val="28"/>
          <w:szCs w:val="28"/>
        </w:rPr>
        <w:t>Верхнебуреинского</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муниципального</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района</w:t>
      </w:r>
      <w:r w:rsidR="00E76641" w:rsidRPr="00E76641">
        <w:rPr>
          <w:rFonts w:ascii="Times New Roman" w:hAnsi="Times New Roman" w:cs="Times New Roman"/>
          <w:spacing w:val="-5"/>
          <w:sz w:val="28"/>
          <w:szCs w:val="28"/>
        </w:rPr>
        <w:t xml:space="preserve"> </w:t>
      </w:r>
      <w:r w:rsidR="00146010" w:rsidRPr="00E76641">
        <w:rPr>
          <w:rFonts w:ascii="Times New Roman" w:hAnsi="Times New Roman" w:cs="Times New Roman"/>
          <w:spacing w:val="1"/>
          <w:sz w:val="28"/>
          <w:szCs w:val="28"/>
        </w:rPr>
        <w:t>на</w:t>
      </w:r>
      <w:r w:rsidR="00E76641" w:rsidRPr="00E76641">
        <w:rPr>
          <w:rFonts w:ascii="Times New Roman" w:hAnsi="Times New Roman" w:cs="Times New Roman"/>
          <w:spacing w:val="1"/>
          <w:sz w:val="28"/>
          <w:szCs w:val="28"/>
        </w:rPr>
        <w:t xml:space="preserve"> </w:t>
      </w:r>
      <w:r w:rsidR="00146010" w:rsidRPr="00E76641">
        <w:rPr>
          <w:rFonts w:ascii="Times New Roman" w:hAnsi="Times New Roman" w:cs="Times New Roman"/>
          <w:spacing w:val="1"/>
          <w:sz w:val="28"/>
          <w:szCs w:val="28"/>
        </w:rPr>
        <w:t>2012-2035</w:t>
      </w:r>
      <w:r w:rsidR="00E76641" w:rsidRPr="00E76641">
        <w:rPr>
          <w:rFonts w:ascii="Times New Roman" w:hAnsi="Times New Roman" w:cs="Times New Roman"/>
          <w:spacing w:val="1"/>
          <w:sz w:val="28"/>
          <w:szCs w:val="28"/>
        </w:rPr>
        <w:t xml:space="preserve"> </w:t>
      </w:r>
      <w:r w:rsidRPr="00E76641">
        <w:rPr>
          <w:rFonts w:ascii="Times New Roman" w:hAnsi="Times New Roman" w:cs="Times New Roman"/>
          <w:spacing w:val="1"/>
          <w:sz w:val="28"/>
          <w:szCs w:val="28"/>
        </w:rPr>
        <w:t>годы</w:t>
      </w:r>
      <w:r w:rsidR="008F1346" w:rsidRPr="00E76641">
        <w:rPr>
          <w:rFonts w:ascii="Times New Roman" w:hAnsi="Times New Roman" w:cs="Times New Roman"/>
          <w:spacing w:val="1"/>
          <w:sz w:val="28"/>
          <w:szCs w:val="28"/>
        </w:rPr>
        <w:t>»</w:t>
      </w:r>
    </w:p>
    <w:p w:rsidR="00E76641" w:rsidRPr="00E76641" w:rsidRDefault="00E76641" w:rsidP="005308EC">
      <w:pPr>
        <w:spacing w:line="240" w:lineRule="exact"/>
        <w:contextualSpacing/>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016"/>
      </w:tblGrid>
      <w:tr w:rsidR="008F1346" w:rsidRPr="00E76641" w:rsidTr="00E76641">
        <w:trPr>
          <w:trHeight w:val="535"/>
        </w:trPr>
        <w:tc>
          <w:tcPr>
            <w:tcW w:w="2340" w:type="dxa"/>
          </w:tcPr>
          <w:p w:rsidR="008F1346" w:rsidRPr="00E76641" w:rsidRDefault="008F1346"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cs="Times New Roman"/>
                <w:spacing w:val="3"/>
                <w:sz w:val="28"/>
                <w:szCs w:val="28"/>
              </w:rPr>
              <w:t>Наименование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муниципальной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программы</w:t>
            </w:r>
          </w:p>
        </w:tc>
        <w:tc>
          <w:tcPr>
            <w:tcW w:w="7016" w:type="dxa"/>
          </w:tcPr>
          <w:p w:rsidR="008F1346" w:rsidRPr="00E76641" w:rsidRDefault="008F1346" w:rsidP="00E76641">
            <w:pPr>
              <w:spacing w:after="0" w:line="280" w:lineRule="exact"/>
              <w:ind w:right="-108"/>
              <w:contextualSpacing/>
              <w:jc w:val="both"/>
              <w:rPr>
                <w:rFonts w:ascii="Times New Roman" w:hAnsi="Times New Roman" w:cs="Times New Roman"/>
                <w:spacing w:val="3"/>
                <w:sz w:val="28"/>
                <w:szCs w:val="28"/>
              </w:rPr>
            </w:pPr>
            <w:r w:rsidRPr="00E76641">
              <w:rPr>
                <w:rFonts w:ascii="Times New Roman" w:hAnsi="Times New Roman" w:cs="Times New Roman"/>
                <w:spacing w:val="3"/>
                <w:sz w:val="28"/>
                <w:szCs w:val="28"/>
              </w:rPr>
              <w:t>Комплексное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развитие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систем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коммунальной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инфраструктуры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5"/>
                <w:sz w:val="28"/>
                <w:szCs w:val="28"/>
              </w:rPr>
              <w:t>Верхнебуреинского</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муниципального</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района</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1"/>
                <w:sz w:val="28"/>
                <w:szCs w:val="28"/>
              </w:rPr>
              <w:t>на</w:t>
            </w:r>
            <w:r w:rsidR="00E76641" w:rsidRPr="00E76641">
              <w:rPr>
                <w:rFonts w:ascii="Times New Roman" w:hAnsi="Times New Roman" w:cs="Times New Roman"/>
                <w:spacing w:val="1"/>
                <w:sz w:val="28"/>
                <w:szCs w:val="28"/>
              </w:rPr>
              <w:t xml:space="preserve"> </w:t>
            </w:r>
            <w:r w:rsidRPr="00E76641">
              <w:rPr>
                <w:rFonts w:ascii="Times New Roman" w:hAnsi="Times New Roman" w:cs="Times New Roman"/>
                <w:spacing w:val="1"/>
                <w:sz w:val="28"/>
                <w:szCs w:val="28"/>
              </w:rPr>
              <w:t>2012-2035</w:t>
            </w:r>
            <w:r w:rsidR="00E76641" w:rsidRPr="00E76641">
              <w:rPr>
                <w:rFonts w:ascii="Times New Roman" w:hAnsi="Times New Roman" w:cs="Times New Roman"/>
                <w:spacing w:val="1"/>
                <w:sz w:val="28"/>
                <w:szCs w:val="28"/>
              </w:rPr>
              <w:t xml:space="preserve"> </w:t>
            </w:r>
            <w:r w:rsidRPr="00E76641">
              <w:rPr>
                <w:rFonts w:ascii="Times New Roman" w:hAnsi="Times New Roman" w:cs="Times New Roman"/>
                <w:spacing w:val="1"/>
                <w:sz w:val="28"/>
                <w:szCs w:val="28"/>
              </w:rPr>
              <w:t>годы</w:t>
            </w:r>
          </w:p>
        </w:tc>
      </w:tr>
      <w:tr w:rsidR="005308EC" w:rsidRPr="00E76641" w:rsidTr="00E76641">
        <w:trPr>
          <w:trHeight w:val="535"/>
        </w:trPr>
        <w:tc>
          <w:tcPr>
            <w:tcW w:w="2340" w:type="dxa"/>
          </w:tcPr>
          <w:p w:rsidR="005308EC" w:rsidRPr="00E76641" w:rsidRDefault="005308EC"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cs="Times New Roman"/>
                <w:spacing w:val="3"/>
                <w:sz w:val="28"/>
                <w:szCs w:val="28"/>
              </w:rPr>
              <w:t>Ответственный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исполнитель</w:t>
            </w:r>
            <w:r w:rsidR="00E76641" w:rsidRPr="00E76641">
              <w:rPr>
                <w:rFonts w:ascii="Times New Roman" w:hAnsi="Times New Roman" w:cs="Times New Roman"/>
                <w:spacing w:val="3"/>
                <w:sz w:val="28"/>
                <w:szCs w:val="28"/>
              </w:rPr>
              <w:t xml:space="preserve"> </w:t>
            </w:r>
            <w:r w:rsidR="00804F0C" w:rsidRPr="00E76641">
              <w:rPr>
                <w:rFonts w:ascii="Times New Roman" w:hAnsi="Times New Roman" w:cs="Times New Roman"/>
                <w:spacing w:val="3"/>
                <w:sz w:val="28"/>
                <w:szCs w:val="28"/>
              </w:rPr>
              <w:t>Программы</w:t>
            </w:r>
          </w:p>
        </w:tc>
        <w:tc>
          <w:tcPr>
            <w:tcW w:w="7016" w:type="dxa"/>
          </w:tcPr>
          <w:p w:rsidR="005308EC" w:rsidRPr="00E76641" w:rsidRDefault="005308EC" w:rsidP="00E76641">
            <w:pPr>
              <w:spacing w:after="0" w:line="280" w:lineRule="exact"/>
              <w:ind w:right="-108"/>
              <w:contextualSpacing/>
              <w:jc w:val="both"/>
              <w:rPr>
                <w:rFonts w:ascii="Times New Roman" w:hAnsi="Times New Roman" w:cs="Times New Roman"/>
                <w:bCs/>
                <w:sz w:val="28"/>
                <w:szCs w:val="28"/>
              </w:rPr>
            </w:pPr>
            <w:r w:rsidRPr="00E76641">
              <w:rPr>
                <w:rFonts w:ascii="Times New Roman" w:hAnsi="Times New Roman" w:cs="Times New Roman"/>
                <w:spacing w:val="3"/>
                <w:sz w:val="28"/>
                <w:szCs w:val="28"/>
              </w:rPr>
              <w:t>Отдел</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жилищно-коммунального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хозяйства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энергетики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администрации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5"/>
                <w:sz w:val="28"/>
                <w:szCs w:val="28"/>
              </w:rPr>
              <w:t>Верхнебуреинского</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муниципального</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района</w:t>
            </w:r>
          </w:p>
        </w:tc>
      </w:tr>
      <w:tr w:rsidR="005308EC" w:rsidRPr="00E76641" w:rsidTr="00E76641">
        <w:tc>
          <w:tcPr>
            <w:tcW w:w="2340" w:type="dxa"/>
          </w:tcPr>
          <w:p w:rsidR="005308EC" w:rsidRPr="00E76641" w:rsidRDefault="005308EC"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cs="Times New Roman"/>
                <w:spacing w:val="3"/>
                <w:sz w:val="28"/>
                <w:szCs w:val="28"/>
              </w:rPr>
              <w:t>Соисполнители</w:t>
            </w:r>
            <w:r w:rsidR="00804F0C"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00804F0C" w:rsidRPr="00E76641">
              <w:rPr>
                <w:rFonts w:ascii="Times New Roman" w:hAnsi="Times New Roman" w:cs="Times New Roman"/>
                <w:spacing w:val="3"/>
                <w:sz w:val="28"/>
                <w:szCs w:val="28"/>
              </w:rPr>
              <w:t>участники</w:t>
            </w:r>
            <w:r w:rsidR="00E76641" w:rsidRPr="00E76641">
              <w:rPr>
                <w:rFonts w:ascii="Times New Roman" w:hAnsi="Times New Roman" w:cs="Times New Roman"/>
                <w:spacing w:val="3"/>
                <w:sz w:val="28"/>
                <w:szCs w:val="28"/>
              </w:rPr>
              <w:t xml:space="preserve"> </w:t>
            </w:r>
            <w:r w:rsidR="00804F0C" w:rsidRPr="00E76641">
              <w:rPr>
                <w:rFonts w:ascii="Times New Roman" w:hAnsi="Times New Roman" w:cs="Times New Roman"/>
                <w:spacing w:val="3"/>
                <w:sz w:val="28"/>
                <w:szCs w:val="28"/>
              </w:rPr>
              <w:t>Программы</w:t>
            </w:r>
          </w:p>
        </w:tc>
        <w:tc>
          <w:tcPr>
            <w:tcW w:w="7016" w:type="dxa"/>
          </w:tcPr>
          <w:p w:rsidR="005308EC" w:rsidRPr="00E76641" w:rsidRDefault="005308EC" w:rsidP="00E76641">
            <w:pPr>
              <w:shd w:val="clear" w:color="auto" w:fill="FFFFFF"/>
              <w:tabs>
                <w:tab w:val="left" w:pos="514"/>
              </w:tabs>
              <w:spacing w:after="0" w:line="280" w:lineRule="exact"/>
              <w:ind w:right="-108"/>
              <w:contextualSpacing/>
              <w:jc w:val="both"/>
              <w:rPr>
                <w:rFonts w:ascii="Times New Roman" w:hAnsi="Times New Roman" w:cs="Times New Roman"/>
                <w:spacing w:val="-5"/>
                <w:sz w:val="28"/>
                <w:szCs w:val="28"/>
              </w:rPr>
            </w:pPr>
            <w:r w:rsidRPr="00E76641">
              <w:rPr>
                <w:rFonts w:ascii="Times New Roman" w:hAnsi="Times New Roman" w:cs="Times New Roman"/>
                <w:spacing w:val="3"/>
                <w:sz w:val="28"/>
                <w:szCs w:val="28"/>
              </w:rPr>
              <w:t>Структурные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подразделения</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администрации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5"/>
                <w:sz w:val="28"/>
                <w:szCs w:val="28"/>
              </w:rPr>
              <w:t>Верхнебуреинского</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муниципального</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района;</w:t>
            </w:r>
            <w:r w:rsidR="00E76641" w:rsidRPr="00E76641">
              <w:rPr>
                <w:rFonts w:ascii="Times New Roman" w:hAnsi="Times New Roman" w:cs="Times New Roman"/>
                <w:spacing w:val="-5"/>
                <w:sz w:val="28"/>
                <w:szCs w:val="28"/>
              </w:rPr>
              <w:t xml:space="preserve"> </w:t>
            </w:r>
          </w:p>
          <w:p w:rsidR="005308EC" w:rsidRPr="00E76641" w:rsidRDefault="005308EC" w:rsidP="00E76641">
            <w:pPr>
              <w:shd w:val="clear" w:color="auto" w:fill="FFFFFF"/>
              <w:tabs>
                <w:tab w:val="left" w:pos="514"/>
              </w:tabs>
              <w:spacing w:after="0" w:line="280" w:lineRule="exact"/>
              <w:ind w:right="-108"/>
              <w:contextualSpacing/>
              <w:jc w:val="both"/>
              <w:rPr>
                <w:rFonts w:ascii="Times New Roman" w:hAnsi="Times New Roman" w:cs="Times New Roman"/>
                <w:spacing w:val="-5"/>
                <w:sz w:val="28"/>
                <w:szCs w:val="28"/>
              </w:rPr>
            </w:pPr>
            <w:r w:rsidRPr="00E76641">
              <w:rPr>
                <w:rFonts w:ascii="Times New Roman" w:hAnsi="Times New Roman" w:cs="Times New Roman"/>
                <w:spacing w:val="-5"/>
                <w:sz w:val="28"/>
                <w:szCs w:val="28"/>
              </w:rPr>
              <w:t>Городские</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и</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сельские</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поселения</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района</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(по</w:t>
            </w:r>
            <w:r w:rsidR="00E76641" w:rsidRPr="00E76641">
              <w:rPr>
                <w:rFonts w:ascii="Times New Roman" w:hAnsi="Times New Roman" w:cs="Times New Roman"/>
                <w:spacing w:val="-5"/>
                <w:sz w:val="28"/>
                <w:szCs w:val="28"/>
              </w:rPr>
              <w:t xml:space="preserve"> </w:t>
            </w:r>
            <w:r w:rsidRPr="00E76641">
              <w:rPr>
                <w:rFonts w:ascii="Times New Roman" w:hAnsi="Times New Roman" w:cs="Times New Roman"/>
                <w:spacing w:val="-5"/>
                <w:sz w:val="28"/>
                <w:szCs w:val="28"/>
              </w:rPr>
              <w:t>согласованию)</w:t>
            </w:r>
          </w:p>
        </w:tc>
      </w:tr>
      <w:tr w:rsidR="005308EC" w:rsidRPr="00E76641" w:rsidTr="00E76641">
        <w:tc>
          <w:tcPr>
            <w:tcW w:w="2340" w:type="dxa"/>
          </w:tcPr>
          <w:p w:rsidR="005308EC" w:rsidRPr="00E76641" w:rsidRDefault="005308EC" w:rsidP="00E76641">
            <w:pPr>
              <w:spacing w:after="0" w:line="280" w:lineRule="exact"/>
              <w:contextualSpacing/>
              <w:jc w:val="center"/>
              <w:rPr>
                <w:rFonts w:ascii="Times New Roman" w:hAnsi="Times New Roman" w:cs="Times New Roman"/>
                <w:sz w:val="28"/>
                <w:szCs w:val="28"/>
              </w:rPr>
            </w:pPr>
            <w:r w:rsidRPr="00E76641">
              <w:rPr>
                <w:rFonts w:ascii="Times New Roman" w:hAnsi="Times New Roman" w:cs="Times New Roman"/>
                <w:sz w:val="28"/>
                <w:szCs w:val="28"/>
              </w:rPr>
              <w:t>Цель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tc>
        <w:tc>
          <w:tcPr>
            <w:tcW w:w="7016" w:type="dxa"/>
          </w:tcPr>
          <w:p w:rsidR="005308EC" w:rsidRPr="00E76641" w:rsidRDefault="005308EC" w:rsidP="00E76641">
            <w:pPr>
              <w:pStyle w:val="a3"/>
              <w:spacing w:line="280" w:lineRule="exact"/>
              <w:ind w:right="-108"/>
              <w:contextualSpacing/>
              <w:rPr>
                <w:sz w:val="28"/>
                <w:szCs w:val="28"/>
              </w:rPr>
            </w:pPr>
            <w:r w:rsidRPr="00E76641">
              <w:rPr>
                <w:sz w:val="28"/>
                <w:szCs w:val="28"/>
              </w:rPr>
              <w:t>Основной</w:t>
            </w:r>
            <w:r w:rsidR="00E76641" w:rsidRPr="00E76641">
              <w:rPr>
                <w:sz w:val="28"/>
                <w:szCs w:val="28"/>
              </w:rPr>
              <w:t xml:space="preserve"> </w:t>
            </w:r>
            <w:r w:rsidRPr="00E76641">
              <w:rPr>
                <w:sz w:val="28"/>
                <w:szCs w:val="28"/>
              </w:rPr>
              <w:t>целью</w:t>
            </w:r>
            <w:r w:rsidR="00E76641" w:rsidRPr="00E76641">
              <w:rPr>
                <w:sz w:val="28"/>
                <w:szCs w:val="28"/>
              </w:rPr>
              <w:t xml:space="preserve"> </w:t>
            </w:r>
            <w:r w:rsidRPr="00E76641">
              <w:rPr>
                <w:sz w:val="28"/>
                <w:szCs w:val="28"/>
              </w:rPr>
              <w:t>Программы</w:t>
            </w:r>
            <w:r w:rsidR="00E76641" w:rsidRPr="00E76641">
              <w:rPr>
                <w:sz w:val="28"/>
                <w:szCs w:val="28"/>
              </w:rPr>
              <w:t xml:space="preserve"> </w:t>
            </w:r>
            <w:r w:rsidRPr="00E76641">
              <w:rPr>
                <w:sz w:val="28"/>
                <w:szCs w:val="28"/>
              </w:rPr>
              <w:t>является</w:t>
            </w:r>
            <w:r w:rsidR="00E76641" w:rsidRPr="00E76641">
              <w:rPr>
                <w:sz w:val="28"/>
                <w:szCs w:val="28"/>
              </w:rPr>
              <w:t xml:space="preserve"> </w:t>
            </w:r>
            <w:r w:rsidRPr="00E76641">
              <w:rPr>
                <w:sz w:val="28"/>
                <w:szCs w:val="28"/>
              </w:rPr>
              <w:t>обеспечение</w:t>
            </w:r>
            <w:r w:rsidR="00E76641" w:rsidRPr="00E76641">
              <w:rPr>
                <w:sz w:val="28"/>
                <w:szCs w:val="28"/>
              </w:rPr>
              <w:t xml:space="preserve"> </w:t>
            </w:r>
            <w:r w:rsidRPr="00E76641">
              <w:rPr>
                <w:sz w:val="28"/>
                <w:szCs w:val="28"/>
              </w:rPr>
              <w:t>комфортных</w:t>
            </w:r>
            <w:r w:rsidR="00E76641" w:rsidRPr="00E76641">
              <w:rPr>
                <w:sz w:val="28"/>
                <w:szCs w:val="28"/>
              </w:rPr>
              <w:t xml:space="preserve"> </w:t>
            </w:r>
            <w:r w:rsidRPr="00E76641">
              <w:rPr>
                <w:sz w:val="28"/>
                <w:szCs w:val="28"/>
              </w:rPr>
              <w:t>условий</w:t>
            </w:r>
            <w:r w:rsidR="00E76641" w:rsidRPr="00E76641">
              <w:rPr>
                <w:sz w:val="28"/>
                <w:szCs w:val="28"/>
              </w:rPr>
              <w:t xml:space="preserve"> </w:t>
            </w:r>
            <w:r w:rsidRPr="00E76641">
              <w:rPr>
                <w:sz w:val="28"/>
                <w:szCs w:val="28"/>
              </w:rPr>
              <w:t>проживания</w:t>
            </w:r>
            <w:r w:rsidR="00E76641" w:rsidRPr="00E76641">
              <w:rPr>
                <w:sz w:val="28"/>
                <w:szCs w:val="28"/>
              </w:rPr>
              <w:t xml:space="preserve"> </w:t>
            </w:r>
            <w:r w:rsidRPr="00E76641">
              <w:rPr>
                <w:sz w:val="28"/>
                <w:szCs w:val="28"/>
              </w:rPr>
              <w:t>населения</w:t>
            </w:r>
            <w:r w:rsidR="00E76641" w:rsidRPr="00E76641">
              <w:rPr>
                <w:sz w:val="28"/>
                <w:szCs w:val="28"/>
              </w:rPr>
              <w:t xml:space="preserve"> </w:t>
            </w:r>
            <w:r w:rsidRPr="00E76641">
              <w:rPr>
                <w:sz w:val="28"/>
                <w:szCs w:val="28"/>
              </w:rPr>
              <w:t>района,</w:t>
            </w:r>
            <w:r w:rsidR="00E76641" w:rsidRPr="00E76641">
              <w:rPr>
                <w:sz w:val="28"/>
                <w:szCs w:val="28"/>
              </w:rPr>
              <w:t xml:space="preserve"> </w:t>
            </w:r>
            <w:r w:rsidRPr="00E76641">
              <w:rPr>
                <w:sz w:val="28"/>
                <w:szCs w:val="28"/>
              </w:rPr>
              <w:t>в</w:t>
            </w:r>
            <w:r w:rsidR="00E76641" w:rsidRPr="00E76641">
              <w:rPr>
                <w:sz w:val="28"/>
                <w:szCs w:val="28"/>
              </w:rPr>
              <w:t xml:space="preserve"> </w:t>
            </w:r>
            <w:r w:rsidRPr="00E76641">
              <w:rPr>
                <w:sz w:val="28"/>
                <w:szCs w:val="28"/>
              </w:rPr>
              <w:t>том</w:t>
            </w:r>
            <w:r w:rsidR="00E76641" w:rsidRPr="00E76641">
              <w:rPr>
                <w:sz w:val="28"/>
                <w:szCs w:val="28"/>
              </w:rPr>
              <w:t xml:space="preserve"> </w:t>
            </w:r>
            <w:r w:rsidRPr="00E76641">
              <w:rPr>
                <w:sz w:val="28"/>
                <w:szCs w:val="28"/>
              </w:rPr>
              <w:t>числе</w:t>
            </w:r>
            <w:r w:rsidR="00E76641" w:rsidRPr="00E76641">
              <w:rPr>
                <w:sz w:val="28"/>
                <w:szCs w:val="28"/>
              </w:rPr>
              <w:t xml:space="preserve"> </w:t>
            </w:r>
            <w:r w:rsidRPr="00E76641">
              <w:rPr>
                <w:sz w:val="28"/>
                <w:szCs w:val="28"/>
              </w:rPr>
              <w:t>оптимизация,</w:t>
            </w:r>
            <w:r w:rsidR="00E76641" w:rsidRPr="00E76641">
              <w:rPr>
                <w:sz w:val="28"/>
                <w:szCs w:val="28"/>
              </w:rPr>
              <w:t xml:space="preserve"> </w:t>
            </w:r>
            <w:r w:rsidRPr="00E76641">
              <w:rPr>
                <w:sz w:val="28"/>
                <w:szCs w:val="28"/>
              </w:rPr>
              <w:t>развитие</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модернизация</w:t>
            </w:r>
            <w:r w:rsidR="00E76641" w:rsidRPr="00E76641">
              <w:rPr>
                <w:sz w:val="28"/>
                <w:szCs w:val="28"/>
              </w:rPr>
              <w:t xml:space="preserve"> </w:t>
            </w:r>
            <w:r w:rsidRPr="00E76641">
              <w:rPr>
                <w:sz w:val="28"/>
                <w:szCs w:val="28"/>
              </w:rPr>
              <w:t>коммунальных</w:t>
            </w:r>
            <w:r w:rsidR="00E76641" w:rsidRPr="00E76641">
              <w:rPr>
                <w:sz w:val="28"/>
                <w:szCs w:val="28"/>
              </w:rPr>
              <w:t xml:space="preserve"> </w:t>
            </w:r>
            <w:r w:rsidRPr="00E76641">
              <w:rPr>
                <w:sz w:val="28"/>
                <w:szCs w:val="28"/>
              </w:rPr>
              <w:t>систем</w:t>
            </w:r>
            <w:r w:rsidR="00E76641" w:rsidRPr="00E76641">
              <w:rPr>
                <w:sz w:val="28"/>
                <w:szCs w:val="28"/>
              </w:rPr>
              <w:t xml:space="preserve"> </w:t>
            </w:r>
            <w:r w:rsidRPr="00E76641">
              <w:rPr>
                <w:sz w:val="28"/>
                <w:szCs w:val="28"/>
              </w:rPr>
              <w:t>электроснабжения,</w:t>
            </w:r>
            <w:r w:rsidR="00E76641" w:rsidRPr="00E76641">
              <w:rPr>
                <w:sz w:val="28"/>
                <w:szCs w:val="28"/>
              </w:rPr>
              <w:t xml:space="preserve"> </w:t>
            </w:r>
            <w:r w:rsidRPr="00E76641">
              <w:rPr>
                <w:sz w:val="28"/>
                <w:szCs w:val="28"/>
              </w:rPr>
              <w:t>теплоснабжения,</w:t>
            </w:r>
            <w:r w:rsidR="00E76641" w:rsidRPr="00E76641">
              <w:rPr>
                <w:sz w:val="28"/>
                <w:szCs w:val="28"/>
              </w:rPr>
              <w:t xml:space="preserve"> </w:t>
            </w:r>
            <w:r w:rsidRPr="00E76641">
              <w:rPr>
                <w:sz w:val="28"/>
                <w:szCs w:val="28"/>
              </w:rPr>
              <w:t>водоснабжения</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водоотведения,</w:t>
            </w:r>
            <w:r w:rsidR="00E76641" w:rsidRPr="00E76641">
              <w:rPr>
                <w:sz w:val="28"/>
                <w:szCs w:val="28"/>
              </w:rPr>
              <w:t xml:space="preserve"> </w:t>
            </w:r>
            <w:r w:rsidRPr="00E76641">
              <w:rPr>
                <w:sz w:val="28"/>
                <w:szCs w:val="28"/>
              </w:rPr>
              <w:t>обеспечение</w:t>
            </w:r>
            <w:r w:rsidR="00E76641" w:rsidRPr="00E76641">
              <w:rPr>
                <w:sz w:val="28"/>
                <w:szCs w:val="28"/>
              </w:rPr>
              <w:t xml:space="preserve"> </w:t>
            </w:r>
            <w:r w:rsidRPr="00E76641">
              <w:rPr>
                <w:sz w:val="28"/>
                <w:szCs w:val="28"/>
              </w:rPr>
              <w:t>населения</w:t>
            </w:r>
            <w:r w:rsidR="00E76641" w:rsidRPr="00E76641">
              <w:rPr>
                <w:sz w:val="28"/>
                <w:szCs w:val="28"/>
              </w:rPr>
              <w:t xml:space="preserve"> </w:t>
            </w:r>
            <w:r w:rsidRPr="00E76641">
              <w:rPr>
                <w:sz w:val="28"/>
                <w:szCs w:val="28"/>
              </w:rPr>
              <w:t>Верхнебуреинского</w:t>
            </w:r>
            <w:r w:rsidR="00E76641" w:rsidRPr="00E76641">
              <w:rPr>
                <w:sz w:val="28"/>
                <w:szCs w:val="28"/>
              </w:rPr>
              <w:t xml:space="preserve"> </w:t>
            </w:r>
            <w:r w:rsidRPr="00E76641">
              <w:rPr>
                <w:sz w:val="28"/>
                <w:szCs w:val="28"/>
              </w:rPr>
              <w:t>района</w:t>
            </w:r>
            <w:r w:rsidR="00E76641" w:rsidRPr="00E76641">
              <w:rPr>
                <w:sz w:val="28"/>
                <w:szCs w:val="28"/>
              </w:rPr>
              <w:t xml:space="preserve"> </w:t>
            </w:r>
            <w:r w:rsidRPr="00E76641">
              <w:rPr>
                <w:sz w:val="28"/>
                <w:szCs w:val="28"/>
              </w:rPr>
              <w:t>питьевой</w:t>
            </w:r>
            <w:r w:rsidR="00E76641" w:rsidRPr="00E76641">
              <w:rPr>
                <w:sz w:val="28"/>
                <w:szCs w:val="28"/>
              </w:rPr>
              <w:t xml:space="preserve"> </w:t>
            </w:r>
            <w:r w:rsidRPr="00E76641">
              <w:rPr>
                <w:sz w:val="28"/>
                <w:szCs w:val="28"/>
              </w:rPr>
              <w:t>водой</w:t>
            </w:r>
            <w:r w:rsidR="00E76641" w:rsidRPr="00E76641">
              <w:rPr>
                <w:sz w:val="28"/>
                <w:szCs w:val="28"/>
              </w:rPr>
              <w:t xml:space="preserve"> </w:t>
            </w:r>
            <w:r w:rsidRPr="00E76641">
              <w:rPr>
                <w:sz w:val="28"/>
                <w:szCs w:val="28"/>
              </w:rPr>
              <w:t>нормативного</w:t>
            </w:r>
            <w:r w:rsidR="00E76641" w:rsidRPr="00E76641">
              <w:rPr>
                <w:sz w:val="28"/>
                <w:szCs w:val="28"/>
              </w:rPr>
              <w:t xml:space="preserve"> </w:t>
            </w:r>
            <w:r w:rsidRPr="00E76641">
              <w:rPr>
                <w:sz w:val="28"/>
                <w:szCs w:val="28"/>
              </w:rPr>
              <w:t>качества</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в</w:t>
            </w:r>
            <w:r w:rsidR="00E76641" w:rsidRPr="00E76641">
              <w:rPr>
                <w:sz w:val="28"/>
                <w:szCs w:val="28"/>
              </w:rPr>
              <w:t xml:space="preserve"> </w:t>
            </w:r>
            <w:r w:rsidRPr="00E76641">
              <w:rPr>
                <w:sz w:val="28"/>
                <w:szCs w:val="28"/>
              </w:rPr>
              <w:t>достаточном</w:t>
            </w:r>
            <w:r w:rsidR="00E76641" w:rsidRPr="00E76641">
              <w:rPr>
                <w:sz w:val="28"/>
                <w:szCs w:val="28"/>
              </w:rPr>
              <w:t xml:space="preserve"> </w:t>
            </w:r>
            <w:r w:rsidRPr="00E76641">
              <w:rPr>
                <w:sz w:val="28"/>
                <w:szCs w:val="28"/>
              </w:rPr>
              <w:t>количестве</w:t>
            </w:r>
            <w:r w:rsidR="00E76641" w:rsidRPr="00E76641">
              <w:rPr>
                <w:sz w:val="28"/>
                <w:szCs w:val="28"/>
              </w:rPr>
              <w:t xml:space="preserve"> </w:t>
            </w:r>
            <w:r w:rsidRPr="00E76641">
              <w:rPr>
                <w:sz w:val="28"/>
                <w:szCs w:val="28"/>
              </w:rPr>
              <w:t>в</w:t>
            </w:r>
            <w:r w:rsidR="00E76641" w:rsidRPr="00E76641">
              <w:rPr>
                <w:sz w:val="28"/>
                <w:szCs w:val="28"/>
              </w:rPr>
              <w:t xml:space="preserve"> </w:t>
            </w:r>
            <w:r w:rsidRPr="00E76641">
              <w:rPr>
                <w:sz w:val="28"/>
                <w:szCs w:val="28"/>
              </w:rPr>
              <w:t>интересах</w:t>
            </w:r>
            <w:r w:rsidR="00E76641" w:rsidRPr="00E76641">
              <w:rPr>
                <w:sz w:val="28"/>
                <w:szCs w:val="28"/>
              </w:rPr>
              <w:t xml:space="preserve"> </w:t>
            </w:r>
            <w:r w:rsidRPr="00E76641">
              <w:rPr>
                <w:sz w:val="28"/>
                <w:szCs w:val="28"/>
              </w:rPr>
              <w:t>удовлетворения</w:t>
            </w:r>
            <w:r w:rsidR="00E76641" w:rsidRPr="00E76641">
              <w:rPr>
                <w:sz w:val="28"/>
                <w:szCs w:val="28"/>
              </w:rPr>
              <w:t xml:space="preserve"> </w:t>
            </w:r>
            <w:r w:rsidRPr="00E76641">
              <w:rPr>
                <w:sz w:val="28"/>
                <w:szCs w:val="28"/>
              </w:rPr>
              <w:t>жизненных</w:t>
            </w:r>
            <w:r w:rsidR="00E76641" w:rsidRPr="00E76641">
              <w:rPr>
                <w:sz w:val="28"/>
                <w:szCs w:val="28"/>
              </w:rPr>
              <w:t xml:space="preserve"> </w:t>
            </w:r>
            <w:r w:rsidRPr="00E76641">
              <w:rPr>
                <w:sz w:val="28"/>
                <w:szCs w:val="28"/>
              </w:rPr>
              <w:t>потребностей</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охраны</w:t>
            </w:r>
            <w:r w:rsidR="00E76641" w:rsidRPr="00E76641">
              <w:rPr>
                <w:sz w:val="28"/>
                <w:szCs w:val="28"/>
              </w:rPr>
              <w:t xml:space="preserve"> </w:t>
            </w:r>
            <w:r w:rsidRPr="00E76641">
              <w:rPr>
                <w:sz w:val="28"/>
                <w:szCs w:val="28"/>
              </w:rPr>
              <w:t>здоровья</w:t>
            </w:r>
            <w:r w:rsidR="00E76641" w:rsidRPr="00E76641">
              <w:rPr>
                <w:sz w:val="28"/>
                <w:szCs w:val="28"/>
              </w:rPr>
              <w:t xml:space="preserve"> </w:t>
            </w:r>
            <w:r w:rsidRPr="00E76641">
              <w:rPr>
                <w:sz w:val="28"/>
                <w:szCs w:val="28"/>
              </w:rPr>
              <w:t>граждан</w:t>
            </w:r>
          </w:p>
        </w:tc>
      </w:tr>
      <w:tr w:rsidR="005308EC" w:rsidRPr="00E76641" w:rsidTr="00E76641">
        <w:tc>
          <w:tcPr>
            <w:tcW w:w="2340" w:type="dxa"/>
          </w:tcPr>
          <w:p w:rsidR="005308EC" w:rsidRPr="00E76641" w:rsidRDefault="005308EC" w:rsidP="00E76641">
            <w:pPr>
              <w:spacing w:after="0" w:line="280" w:lineRule="exact"/>
              <w:contextualSpacing/>
              <w:jc w:val="center"/>
              <w:rPr>
                <w:rFonts w:ascii="Times New Roman" w:hAnsi="Times New Roman" w:cs="Times New Roman"/>
                <w:sz w:val="28"/>
                <w:szCs w:val="28"/>
              </w:rPr>
            </w:pPr>
            <w:r w:rsidRPr="00E76641">
              <w:rPr>
                <w:rFonts w:ascii="Times New Roman" w:hAnsi="Times New Roman" w:cs="Times New Roman"/>
                <w:sz w:val="28"/>
                <w:szCs w:val="28"/>
              </w:rPr>
              <w:t>Задачи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tc>
        <w:tc>
          <w:tcPr>
            <w:tcW w:w="7016" w:type="dxa"/>
          </w:tcPr>
          <w:p w:rsidR="005308EC" w:rsidRPr="00E76641" w:rsidRDefault="005308EC" w:rsidP="00E76641">
            <w:pPr>
              <w:spacing w:after="0" w:line="280" w:lineRule="exact"/>
              <w:ind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Для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поставленной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цели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предусматривается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решение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следующих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задач:</w:t>
            </w:r>
          </w:p>
          <w:p w:rsidR="00203BCE" w:rsidRPr="00E76641" w:rsidRDefault="00203BCE" w:rsidP="00E76641">
            <w:pPr>
              <w:spacing w:after="0" w:line="280" w:lineRule="exact"/>
              <w:ind w:right="-108"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00804F0C" w:rsidRPr="00E76641">
              <w:rPr>
                <w:rFonts w:ascii="Times New Roman" w:hAnsi="Times New Roman" w:cs="Times New Roman"/>
                <w:sz w:val="28"/>
                <w:szCs w:val="28"/>
              </w:rPr>
              <w:t>И</w:t>
            </w:r>
            <w:r w:rsidRPr="00E76641">
              <w:rPr>
                <w:rFonts w:ascii="Times New Roman" w:hAnsi="Times New Roman" w:cs="Times New Roman"/>
                <w:sz w:val="28"/>
                <w:szCs w:val="28"/>
              </w:rPr>
              <w:t>нженерно-техническая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оптимизация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бесперебойного,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надежного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качественного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предоставления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услуг</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наименьшими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затратами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материальных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финансовых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ресурсов;</w:t>
            </w:r>
          </w:p>
          <w:p w:rsidR="00203BCE" w:rsidRPr="00E76641" w:rsidRDefault="00203BCE" w:rsidP="00E76641">
            <w:pPr>
              <w:spacing w:after="0" w:line="280" w:lineRule="exact"/>
              <w:ind w:right="-108"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Повышение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надежности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предоставления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услуг,</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устойчивости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функционирования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замена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изношенных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фондов;</w:t>
            </w:r>
          </w:p>
          <w:p w:rsidR="005308EC" w:rsidRPr="00E76641" w:rsidRDefault="00203BCE" w:rsidP="00E76641">
            <w:pPr>
              <w:spacing w:after="0" w:line="280" w:lineRule="exact"/>
              <w:ind w:right="-108"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Повышение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обслуживания</w:t>
            </w:r>
          </w:p>
        </w:tc>
      </w:tr>
      <w:tr w:rsidR="005308EC" w:rsidRPr="00E76641" w:rsidTr="00E76641">
        <w:tc>
          <w:tcPr>
            <w:tcW w:w="2340" w:type="dxa"/>
          </w:tcPr>
          <w:p w:rsidR="005308EC" w:rsidRPr="00E76641" w:rsidRDefault="00CB2475"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cs="Times New Roman"/>
                <w:spacing w:val="3"/>
                <w:sz w:val="28"/>
                <w:szCs w:val="28"/>
              </w:rPr>
              <w:t>П</w:t>
            </w:r>
            <w:r w:rsidR="005308EC" w:rsidRPr="00E76641">
              <w:rPr>
                <w:rFonts w:ascii="Times New Roman" w:hAnsi="Times New Roman" w:cs="Times New Roman"/>
                <w:spacing w:val="3"/>
                <w:sz w:val="28"/>
                <w:szCs w:val="28"/>
              </w:rPr>
              <w:t>одпрограмм</w:t>
            </w:r>
            <w:r w:rsidRPr="00E76641">
              <w:rPr>
                <w:rFonts w:ascii="Times New Roman" w:hAnsi="Times New Roman" w:cs="Times New Roman"/>
                <w:spacing w:val="3"/>
                <w:sz w:val="28"/>
                <w:szCs w:val="28"/>
              </w:rPr>
              <w:t>ы</w:t>
            </w:r>
          </w:p>
        </w:tc>
        <w:tc>
          <w:tcPr>
            <w:tcW w:w="7016" w:type="dxa"/>
          </w:tcPr>
          <w:p w:rsidR="005308EC" w:rsidRPr="00E76641" w:rsidRDefault="005308EC" w:rsidP="00E76641">
            <w:pPr>
              <w:shd w:val="clear" w:color="auto" w:fill="FFFFFF"/>
              <w:tabs>
                <w:tab w:val="left" w:pos="514"/>
              </w:tabs>
              <w:spacing w:after="0" w:line="280" w:lineRule="exact"/>
              <w:ind w:right="-108"/>
              <w:contextualSpacing/>
              <w:jc w:val="both"/>
              <w:rPr>
                <w:rFonts w:ascii="Times New Roman" w:hAnsi="Times New Roman" w:cs="Times New Roman"/>
                <w:spacing w:val="3"/>
                <w:sz w:val="28"/>
                <w:szCs w:val="28"/>
              </w:rPr>
            </w:pPr>
            <w:r w:rsidRPr="00E76641">
              <w:rPr>
                <w:rFonts w:ascii="Times New Roman" w:hAnsi="Times New Roman" w:cs="Times New Roman"/>
                <w:spacing w:val="3"/>
                <w:sz w:val="28"/>
                <w:szCs w:val="28"/>
              </w:rPr>
              <w:t>Подпрограммы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в</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рамках</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данной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программы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не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реализуются</w:t>
            </w:r>
          </w:p>
        </w:tc>
      </w:tr>
      <w:tr w:rsidR="005308EC" w:rsidRPr="00E76641" w:rsidTr="00E76641">
        <w:tc>
          <w:tcPr>
            <w:tcW w:w="2340" w:type="dxa"/>
          </w:tcPr>
          <w:p w:rsidR="005308EC" w:rsidRPr="00E76641" w:rsidRDefault="00804F0C"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cs="Times New Roman"/>
                <w:spacing w:val="3"/>
                <w:sz w:val="28"/>
                <w:szCs w:val="28"/>
              </w:rPr>
              <w:t>О</w:t>
            </w:r>
            <w:r w:rsidR="005308EC" w:rsidRPr="00E76641">
              <w:rPr>
                <w:rFonts w:ascii="Times New Roman" w:hAnsi="Times New Roman" w:cs="Times New Roman"/>
                <w:spacing w:val="3"/>
                <w:sz w:val="28"/>
                <w:szCs w:val="28"/>
              </w:rPr>
              <w:t>сновны</w:t>
            </w:r>
            <w:r w:rsidRPr="00E76641">
              <w:rPr>
                <w:rFonts w:ascii="Times New Roman" w:hAnsi="Times New Roman" w:cs="Times New Roman"/>
                <w:spacing w:val="3"/>
                <w:sz w:val="28"/>
                <w:szCs w:val="28"/>
              </w:rPr>
              <w:t>е</w:t>
            </w:r>
            <w:r w:rsidR="00E76641" w:rsidRPr="00E76641">
              <w:rPr>
                <w:rFonts w:ascii="Times New Roman" w:hAnsi="Times New Roman" w:cs="Times New Roman"/>
                <w:spacing w:val="3"/>
                <w:sz w:val="28"/>
                <w:szCs w:val="28"/>
              </w:rPr>
              <w:t xml:space="preserve"> </w:t>
            </w:r>
            <w:r w:rsidR="005308EC" w:rsidRPr="00E76641">
              <w:rPr>
                <w:rFonts w:ascii="Times New Roman" w:hAnsi="Times New Roman" w:cs="Times New Roman"/>
                <w:spacing w:val="3"/>
                <w:sz w:val="28"/>
                <w:szCs w:val="28"/>
              </w:rPr>
              <w:t>мероприяти</w:t>
            </w:r>
            <w:r w:rsidRPr="00E76641">
              <w:rPr>
                <w:rFonts w:ascii="Times New Roman" w:hAnsi="Times New Roman" w:cs="Times New Roman"/>
                <w:spacing w:val="3"/>
                <w:sz w:val="28"/>
                <w:szCs w:val="28"/>
              </w:rPr>
              <w:t>я</w:t>
            </w:r>
            <w:r w:rsidR="00E76641" w:rsidRPr="00E76641">
              <w:rPr>
                <w:rFonts w:ascii="Times New Roman" w:hAnsi="Times New Roman" w:cs="Times New Roman"/>
                <w:spacing w:val="3"/>
                <w:sz w:val="28"/>
                <w:szCs w:val="28"/>
              </w:rPr>
              <w:t xml:space="preserve"> </w:t>
            </w:r>
            <w:r w:rsidR="005308EC" w:rsidRPr="00E76641">
              <w:rPr>
                <w:rFonts w:ascii="Times New Roman" w:hAnsi="Times New Roman" w:cs="Times New Roman"/>
                <w:spacing w:val="3"/>
                <w:sz w:val="28"/>
                <w:szCs w:val="28"/>
              </w:rPr>
              <w:t>муниципальной</w:t>
            </w:r>
            <w:r w:rsidR="00E76641" w:rsidRPr="00E76641">
              <w:rPr>
                <w:rFonts w:ascii="Times New Roman" w:hAnsi="Times New Roman" w:cs="Times New Roman"/>
                <w:spacing w:val="3"/>
                <w:sz w:val="28"/>
                <w:szCs w:val="28"/>
              </w:rPr>
              <w:t xml:space="preserve"> </w:t>
            </w:r>
            <w:r w:rsidR="005308EC" w:rsidRPr="00E76641">
              <w:rPr>
                <w:rFonts w:ascii="Times New Roman" w:hAnsi="Times New Roman" w:cs="Times New Roman"/>
                <w:spacing w:val="3"/>
                <w:sz w:val="28"/>
                <w:szCs w:val="28"/>
              </w:rPr>
              <w:t>Программы</w:t>
            </w:r>
          </w:p>
        </w:tc>
        <w:tc>
          <w:tcPr>
            <w:tcW w:w="7016" w:type="dxa"/>
          </w:tcPr>
          <w:p w:rsidR="003F2DD3" w:rsidRPr="00E76641" w:rsidRDefault="003F2DD3" w:rsidP="00E76641">
            <w:pPr>
              <w:shd w:val="clear" w:color="auto" w:fill="FFFFFF"/>
              <w:tabs>
                <w:tab w:val="left" w:pos="514"/>
              </w:tabs>
              <w:spacing w:after="0" w:line="280" w:lineRule="exact"/>
              <w:ind w:left="-93" w:right="-108" w:firstLine="120"/>
              <w:contextualSpacing/>
              <w:jc w:val="both"/>
              <w:rPr>
                <w:rFonts w:ascii="Times New Roman" w:hAnsi="Times New Roman" w:cs="Times New Roman"/>
                <w:spacing w:val="3"/>
                <w:sz w:val="28"/>
                <w:szCs w:val="28"/>
              </w:rPr>
            </w:pPr>
            <w:r w:rsidRPr="00E76641">
              <w:rPr>
                <w:rFonts w:ascii="Times New Roman" w:hAnsi="Times New Roman" w:cs="Times New Roman"/>
                <w:spacing w:val="3"/>
                <w:sz w:val="28"/>
                <w:szCs w:val="28"/>
              </w:rPr>
              <w:t>Основными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мероприятиями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муниципальной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Программы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являются:</w:t>
            </w:r>
          </w:p>
          <w:p w:rsidR="003F2DD3" w:rsidRPr="00E76641" w:rsidRDefault="00E76641" w:rsidP="00E76641">
            <w:pPr>
              <w:shd w:val="clear" w:color="auto" w:fill="FFFFFF"/>
              <w:tabs>
                <w:tab w:val="left" w:pos="514"/>
              </w:tabs>
              <w:spacing w:after="0" w:line="280" w:lineRule="exact"/>
              <w:ind w:right="-108"/>
              <w:contextualSpacing/>
              <w:jc w:val="both"/>
              <w:rPr>
                <w:rFonts w:ascii="Times New Roman" w:hAnsi="Times New Roman" w:cs="Times New Roman"/>
                <w:sz w:val="28"/>
                <w:szCs w:val="28"/>
              </w:rPr>
            </w:pPr>
            <w:r w:rsidRPr="00E76641">
              <w:rPr>
                <w:rFonts w:ascii="Times New Roman" w:hAnsi="Times New Roman" w:cs="Times New Roman"/>
                <w:spacing w:val="3"/>
                <w:sz w:val="28"/>
                <w:szCs w:val="28"/>
              </w:rPr>
              <w:t xml:space="preserve"> </w:t>
            </w:r>
            <w:r w:rsidR="003F2DD3" w:rsidRPr="00E76641">
              <w:rPr>
                <w:rFonts w:ascii="Times New Roman" w:hAnsi="Times New Roman" w:cs="Times New Roman"/>
                <w:sz w:val="28"/>
                <w:szCs w:val="28"/>
              </w:rPr>
              <w:t>Строительство</w:t>
            </w: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и</w:t>
            </w: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капитальный</w:t>
            </w: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ремонт.</w:t>
            </w:r>
          </w:p>
          <w:p w:rsidR="003F2DD3" w:rsidRPr="00E76641" w:rsidRDefault="00E76641" w:rsidP="00E76641">
            <w:pPr>
              <w:shd w:val="clear" w:color="auto" w:fill="FFFFFF"/>
              <w:tabs>
                <w:tab w:val="left" w:pos="514"/>
              </w:tabs>
              <w:spacing w:after="0" w:line="280" w:lineRule="exact"/>
              <w:ind w:right="-108"/>
              <w:contextualSpacing/>
              <w:jc w:val="both"/>
              <w:rPr>
                <w:rFonts w:ascii="Times New Roman" w:hAnsi="Times New Roman" w:cs="Times New Roman"/>
                <w:spacing w:val="3"/>
                <w:sz w:val="28"/>
                <w:szCs w:val="28"/>
              </w:rPr>
            </w:pP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Содержание</w:t>
            </w: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основных</w:t>
            </w: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фондов</w:t>
            </w: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в</w:t>
            </w: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технически</w:t>
            </w: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исправном</w:t>
            </w:r>
            <w:r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состоянии.</w:t>
            </w:r>
            <w:r w:rsidRPr="00E76641">
              <w:rPr>
                <w:rFonts w:ascii="Times New Roman" w:hAnsi="Times New Roman" w:cs="Times New Roman"/>
                <w:spacing w:val="3"/>
                <w:sz w:val="28"/>
                <w:szCs w:val="28"/>
              </w:rPr>
              <w:t xml:space="preserve"> </w:t>
            </w:r>
          </w:p>
          <w:p w:rsidR="003F2DD3" w:rsidRPr="00E76641" w:rsidRDefault="00E76641" w:rsidP="00E76641">
            <w:pPr>
              <w:shd w:val="clear" w:color="auto" w:fill="FFFFFF"/>
              <w:tabs>
                <w:tab w:val="left" w:pos="514"/>
              </w:tabs>
              <w:spacing w:after="0" w:line="280" w:lineRule="exact"/>
              <w:ind w:right="-108"/>
              <w:contextualSpacing/>
              <w:jc w:val="both"/>
              <w:rPr>
                <w:rFonts w:ascii="Times New Roman" w:hAnsi="Times New Roman" w:cs="Times New Roman"/>
                <w:color w:val="000000"/>
                <w:sz w:val="28"/>
                <w:szCs w:val="28"/>
              </w:rPr>
            </w:pPr>
            <w:r w:rsidRPr="00E76641">
              <w:rPr>
                <w:rFonts w:ascii="Times New Roman" w:hAnsi="Times New Roman" w:cs="Times New Roman"/>
                <w:spacing w:val="3"/>
                <w:sz w:val="28"/>
                <w:szCs w:val="28"/>
              </w:rPr>
              <w:t xml:space="preserve"> </w:t>
            </w:r>
            <w:r w:rsidR="003F2DD3" w:rsidRPr="00E76641">
              <w:rPr>
                <w:rFonts w:ascii="Times New Roman" w:hAnsi="Times New Roman" w:cs="Times New Roman"/>
                <w:color w:val="000000"/>
                <w:sz w:val="28"/>
                <w:szCs w:val="28"/>
              </w:rPr>
              <w:t>Обеспечение</w:t>
            </w:r>
            <w:r w:rsidRPr="00E76641">
              <w:rPr>
                <w:rFonts w:ascii="Times New Roman" w:hAnsi="Times New Roman" w:cs="Times New Roman"/>
                <w:color w:val="000000"/>
                <w:sz w:val="28"/>
                <w:szCs w:val="28"/>
              </w:rPr>
              <w:t xml:space="preserve"> </w:t>
            </w:r>
            <w:r w:rsidR="003F2DD3" w:rsidRPr="00E76641">
              <w:rPr>
                <w:rFonts w:ascii="Times New Roman" w:hAnsi="Times New Roman" w:cs="Times New Roman"/>
                <w:color w:val="000000"/>
                <w:sz w:val="28"/>
                <w:szCs w:val="28"/>
              </w:rPr>
              <w:t>коммунального</w:t>
            </w:r>
            <w:r w:rsidRPr="00E76641">
              <w:rPr>
                <w:rFonts w:ascii="Times New Roman" w:hAnsi="Times New Roman" w:cs="Times New Roman"/>
                <w:color w:val="000000"/>
                <w:sz w:val="28"/>
                <w:szCs w:val="28"/>
              </w:rPr>
              <w:t xml:space="preserve"> </w:t>
            </w:r>
            <w:r w:rsidR="003F2DD3" w:rsidRPr="00E76641">
              <w:rPr>
                <w:rFonts w:ascii="Times New Roman" w:hAnsi="Times New Roman" w:cs="Times New Roman"/>
                <w:color w:val="000000"/>
                <w:sz w:val="28"/>
                <w:szCs w:val="28"/>
              </w:rPr>
              <w:t>обслуживания.</w:t>
            </w:r>
          </w:p>
          <w:p w:rsidR="00454E8D" w:rsidRPr="00E76641" w:rsidRDefault="00E76641" w:rsidP="00E76641">
            <w:pPr>
              <w:shd w:val="clear" w:color="auto" w:fill="FFFFFF"/>
              <w:tabs>
                <w:tab w:val="left" w:pos="514"/>
              </w:tabs>
              <w:spacing w:after="0" w:line="280" w:lineRule="exact"/>
              <w:ind w:right="-108"/>
              <w:contextualSpacing/>
              <w:jc w:val="both"/>
              <w:rPr>
                <w:rFonts w:ascii="Times New Roman" w:eastAsia="Times New Roman" w:hAnsi="Times New Roman" w:cs="Times New Roman"/>
                <w:color w:val="000000"/>
                <w:sz w:val="28"/>
                <w:szCs w:val="28"/>
              </w:rPr>
            </w:pPr>
            <w:r w:rsidRPr="00E76641">
              <w:rPr>
                <w:rFonts w:ascii="Times New Roman" w:hAnsi="Times New Roman" w:cs="Times New Roman"/>
                <w:spacing w:val="3"/>
                <w:sz w:val="28"/>
                <w:szCs w:val="28"/>
              </w:rPr>
              <w:t xml:space="preserve"> </w:t>
            </w:r>
            <w:r w:rsidR="003F2DD3" w:rsidRPr="00E76641">
              <w:rPr>
                <w:rFonts w:ascii="Times New Roman" w:eastAsia="Times New Roman" w:hAnsi="Times New Roman" w:cs="Times New Roman"/>
                <w:color w:val="000000"/>
                <w:sz w:val="28"/>
                <w:szCs w:val="28"/>
              </w:rPr>
              <w:t>Финансовый</w:t>
            </w:r>
            <w:r w:rsidRPr="00E76641">
              <w:rPr>
                <w:rFonts w:ascii="Times New Roman" w:eastAsia="Times New Roman" w:hAnsi="Times New Roman" w:cs="Times New Roman"/>
                <w:color w:val="000000"/>
                <w:sz w:val="28"/>
                <w:szCs w:val="28"/>
              </w:rPr>
              <w:t xml:space="preserve"> </w:t>
            </w:r>
            <w:r w:rsidR="003F2DD3" w:rsidRPr="00E76641">
              <w:rPr>
                <w:rFonts w:ascii="Times New Roman" w:eastAsia="Times New Roman" w:hAnsi="Times New Roman" w:cs="Times New Roman"/>
                <w:color w:val="000000"/>
                <w:sz w:val="28"/>
                <w:szCs w:val="28"/>
              </w:rPr>
              <w:t>аудит</w:t>
            </w:r>
            <w:r w:rsidRPr="00E76641">
              <w:rPr>
                <w:rFonts w:ascii="Times New Roman" w:eastAsia="Times New Roman" w:hAnsi="Times New Roman" w:cs="Times New Roman"/>
                <w:color w:val="000000"/>
                <w:sz w:val="28"/>
                <w:szCs w:val="28"/>
              </w:rPr>
              <w:t xml:space="preserve"> </w:t>
            </w:r>
            <w:r w:rsidR="003F2DD3" w:rsidRPr="00E76641">
              <w:rPr>
                <w:rFonts w:ascii="Times New Roman" w:eastAsia="Times New Roman" w:hAnsi="Times New Roman" w:cs="Times New Roman"/>
                <w:color w:val="000000"/>
                <w:sz w:val="28"/>
                <w:szCs w:val="28"/>
              </w:rPr>
              <w:t>ресурсоснабжающих</w:t>
            </w:r>
            <w:r w:rsidRPr="00E76641">
              <w:rPr>
                <w:rFonts w:ascii="Times New Roman" w:eastAsia="Times New Roman" w:hAnsi="Times New Roman" w:cs="Times New Roman"/>
                <w:color w:val="000000"/>
                <w:sz w:val="28"/>
                <w:szCs w:val="28"/>
              </w:rPr>
              <w:t xml:space="preserve"> </w:t>
            </w:r>
            <w:r w:rsidR="003F2DD3" w:rsidRPr="00E76641">
              <w:rPr>
                <w:rFonts w:ascii="Times New Roman" w:eastAsia="Times New Roman" w:hAnsi="Times New Roman" w:cs="Times New Roman"/>
                <w:color w:val="000000"/>
                <w:sz w:val="28"/>
                <w:szCs w:val="28"/>
              </w:rPr>
              <w:t>предприятий</w:t>
            </w:r>
          </w:p>
          <w:p w:rsidR="004B4AB5" w:rsidRPr="00E76641" w:rsidRDefault="00E76641" w:rsidP="00E76641">
            <w:pPr>
              <w:shd w:val="clear" w:color="auto" w:fill="FFFFFF"/>
              <w:tabs>
                <w:tab w:val="left" w:pos="514"/>
              </w:tabs>
              <w:spacing w:after="0" w:line="280" w:lineRule="exact"/>
              <w:ind w:right="-108"/>
              <w:contextualSpacing/>
              <w:jc w:val="both"/>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Передача</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полномочий</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сельским</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поселениям</w:t>
            </w:r>
          </w:p>
          <w:p w:rsidR="004B4AB5" w:rsidRPr="00E76641" w:rsidRDefault="00E76641" w:rsidP="00E76641">
            <w:pPr>
              <w:shd w:val="clear" w:color="auto" w:fill="FFFFFF"/>
              <w:tabs>
                <w:tab w:val="left" w:pos="514"/>
              </w:tabs>
              <w:spacing w:after="0" w:line="280" w:lineRule="exact"/>
              <w:ind w:right="-108"/>
              <w:contextualSpacing/>
              <w:jc w:val="both"/>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Частичное</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покрытие</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расходов</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по</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предупреждению</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и</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ликвидации</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последствий</w:t>
            </w:r>
            <w:r w:rsidRPr="00E76641">
              <w:rPr>
                <w:rFonts w:ascii="Times New Roman" w:eastAsia="Times New Roman" w:hAnsi="Times New Roman" w:cs="Times New Roman"/>
                <w:color w:val="000000"/>
                <w:sz w:val="28"/>
                <w:szCs w:val="28"/>
              </w:rPr>
              <w:t xml:space="preserve"> </w:t>
            </w:r>
            <w:r w:rsidR="004B4AB5" w:rsidRPr="00E76641">
              <w:rPr>
                <w:rFonts w:ascii="Times New Roman" w:eastAsia="Times New Roman" w:hAnsi="Times New Roman" w:cs="Times New Roman"/>
                <w:color w:val="000000"/>
                <w:sz w:val="28"/>
                <w:szCs w:val="28"/>
              </w:rPr>
              <w:t>ЧС</w:t>
            </w:r>
          </w:p>
        </w:tc>
      </w:tr>
      <w:tr w:rsidR="008F1346" w:rsidRPr="00E76641" w:rsidTr="00E76641">
        <w:tc>
          <w:tcPr>
            <w:tcW w:w="2340" w:type="dxa"/>
          </w:tcPr>
          <w:p w:rsidR="008F1346" w:rsidRPr="00E76641" w:rsidRDefault="008F1346"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cs="Times New Roman"/>
                <w:spacing w:val="3"/>
                <w:sz w:val="28"/>
                <w:szCs w:val="28"/>
              </w:rPr>
              <w:t>Основные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показатели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(индикаторы)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муниципальной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программы</w:t>
            </w:r>
          </w:p>
        </w:tc>
        <w:tc>
          <w:tcPr>
            <w:tcW w:w="7016" w:type="dxa"/>
          </w:tcPr>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сетях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износа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Удельная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величина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потребления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муниципальными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бюджетными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учреждениями,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кВт/</w:t>
            </w:r>
            <w:proofErr w:type="gramStart"/>
            <w:r w:rsidRPr="00E76641">
              <w:rPr>
                <w:rFonts w:ascii="Times New Roman" w:hAnsi="Times New Roman" w:cs="Times New Roman"/>
                <w:sz w:val="28"/>
                <w:szCs w:val="28"/>
              </w:rPr>
              <w:t>ч</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lastRenderedPageBreak/>
              <w:t>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человека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суммарном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объеме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отпуска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энергии;</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Сокращение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расхода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топлива;</w:t>
            </w:r>
            <w:r w:rsidR="00E76641" w:rsidRPr="00E76641">
              <w:rPr>
                <w:rFonts w:ascii="Times New Roman" w:hAnsi="Times New Roman" w:cs="Times New Roman"/>
                <w:sz w:val="28"/>
                <w:szCs w:val="28"/>
              </w:rPr>
              <w:t xml:space="preserve"> </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имеющего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доступ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централизованному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канализационной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системе;</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сетях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централизованного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износа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тепловых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износа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объектов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водоотведения;</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hAnsi="Times New Roman" w:cs="Times New Roman"/>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Возмещение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организациям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убытков,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связанных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применением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регулируемых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тарифов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электрическую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энергию,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поставляемую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населению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зонах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децентрализованного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энергоснабжения;</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Pr="00E76641">
              <w:rPr>
                <w:rFonts w:ascii="Times New Roman" w:eastAsia="Times New Roman" w:hAnsi="Times New Roman" w:cs="Times New Roman"/>
                <w:color w:val="000000"/>
                <w:sz w:val="28"/>
                <w:szCs w:val="28"/>
              </w:rPr>
              <w:t>озмещение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организациям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убытков,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связанных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применением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регулируемых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тарифов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(цен)</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тепловую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энергию,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поставляемую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населению;</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Pr="00E76641">
              <w:rPr>
                <w:rFonts w:ascii="Times New Roman" w:eastAsia="Times New Roman" w:hAnsi="Times New Roman" w:cs="Times New Roman"/>
                <w:color w:val="000000"/>
                <w:sz w:val="28"/>
                <w:szCs w:val="28"/>
              </w:rPr>
              <w:t>редоставление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компенсации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части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расходов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граждан</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оплату</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коммунальных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возникших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связи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ростом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платы</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данные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услуги;</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Субсидия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счет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сре</w:t>
            </w:r>
            <w:proofErr w:type="gramStart"/>
            <w:r w:rsidRPr="00E76641">
              <w:rPr>
                <w:rFonts w:ascii="Times New Roman" w:eastAsia="Times New Roman" w:hAnsi="Times New Roman" w:cs="Times New Roman"/>
                <w:color w:val="000000"/>
                <w:sz w:val="28"/>
                <w:szCs w:val="28"/>
              </w:rPr>
              <w:t>дств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кр</w:t>
            </w:r>
            <w:proofErr w:type="gramEnd"/>
            <w:r w:rsidRPr="00E76641">
              <w:rPr>
                <w:rFonts w:ascii="Times New Roman" w:eastAsia="Times New Roman" w:hAnsi="Times New Roman" w:cs="Times New Roman"/>
                <w:color w:val="000000"/>
                <w:sz w:val="28"/>
                <w:szCs w:val="28"/>
              </w:rPr>
              <w:t>аевого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бюджета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целях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возмещения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затрат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оказании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теплоснабжению,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водоотведению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предприятиям;</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Субсидия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счет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сре</w:t>
            </w:r>
            <w:proofErr w:type="gramStart"/>
            <w:r w:rsidRPr="00E76641">
              <w:rPr>
                <w:rFonts w:ascii="Times New Roman" w:eastAsia="Times New Roman" w:hAnsi="Times New Roman" w:cs="Times New Roman"/>
                <w:color w:val="000000"/>
                <w:sz w:val="28"/>
                <w:szCs w:val="28"/>
              </w:rPr>
              <w:t>дств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кр</w:t>
            </w:r>
            <w:proofErr w:type="gramEnd"/>
            <w:r w:rsidRPr="00E76641">
              <w:rPr>
                <w:rFonts w:ascii="Times New Roman" w:eastAsia="Times New Roman" w:hAnsi="Times New Roman" w:cs="Times New Roman"/>
                <w:color w:val="000000"/>
                <w:sz w:val="28"/>
                <w:szCs w:val="28"/>
              </w:rPr>
              <w:t>аевого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бюджета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целях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возмещения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затрат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оказании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теплоснабжению,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водоотведению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предприятиям;</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eastAsia="Times New Roman" w:hAnsi="Times New Roman" w:cs="Times New Roman"/>
                <w:color w:val="000000"/>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Производственный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контроль</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децентрализованных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источников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водоснабжения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сельских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поселений;</w:t>
            </w:r>
            <w:r w:rsidR="00E76641" w:rsidRPr="00E76641">
              <w:rPr>
                <w:rFonts w:ascii="Times New Roman" w:hAnsi="Times New Roman" w:cs="Times New Roman"/>
                <w:sz w:val="28"/>
                <w:szCs w:val="28"/>
              </w:rPr>
              <w:t xml:space="preserve"> </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w:t>
            </w:r>
            <w:r w:rsidRPr="00E76641">
              <w:rPr>
                <w:rFonts w:ascii="Times New Roman" w:eastAsia="Times New Roman" w:hAnsi="Times New Roman" w:cs="Times New Roman"/>
                <w:color w:val="000000"/>
                <w:sz w:val="28"/>
                <w:szCs w:val="28"/>
              </w:rPr>
              <w:t>инансовый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аудит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ресурсоснабжающих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организаций</w:t>
            </w:r>
          </w:p>
        </w:tc>
      </w:tr>
      <w:tr w:rsidR="008F1346" w:rsidRPr="00E76641" w:rsidTr="00E76641">
        <w:tc>
          <w:tcPr>
            <w:tcW w:w="2340" w:type="dxa"/>
          </w:tcPr>
          <w:p w:rsidR="008F1346" w:rsidRPr="00E76641" w:rsidRDefault="008F1346"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cs="Times New Roman"/>
                <w:spacing w:val="3"/>
                <w:sz w:val="28"/>
                <w:szCs w:val="28"/>
              </w:rPr>
              <w:lastRenderedPageBreak/>
              <w:t>Сроки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этапы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реализации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муниципальной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Программы</w:t>
            </w:r>
          </w:p>
        </w:tc>
        <w:tc>
          <w:tcPr>
            <w:tcW w:w="7016" w:type="dxa"/>
          </w:tcPr>
          <w:p w:rsidR="008F1346" w:rsidRPr="00E76641" w:rsidRDefault="008F1346" w:rsidP="00E76641">
            <w:pPr>
              <w:shd w:val="clear" w:color="auto" w:fill="FFFFFF"/>
              <w:tabs>
                <w:tab w:val="left" w:pos="514"/>
              </w:tabs>
              <w:spacing w:after="0" w:line="280" w:lineRule="exact"/>
              <w:ind w:right="-108"/>
              <w:contextualSpacing/>
              <w:jc w:val="both"/>
              <w:rPr>
                <w:rFonts w:ascii="Times New Roman" w:hAnsi="Times New Roman" w:cs="Times New Roman"/>
                <w:spacing w:val="3"/>
                <w:sz w:val="28"/>
                <w:szCs w:val="28"/>
              </w:rPr>
            </w:pP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один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этап</w:t>
            </w:r>
            <w:r w:rsidR="00E76641" w:rsidRPr="00E76641">
              <w:rPr>
                <w:rFonts w:ascii="Times New Roman" w:hAnsi="Times New Roman" w:cs="Times New Roman"/>
                <w:sz w:val="28"/>
                <w:szCs w:val="28"/>
              </w:rPr>
              <w:t xml:space="preserve"> </w:t>
            </w:r>
            <w:r w:rsidRPr="00E76641">
              <w:rPr>
                <w:rFonts w:ascii="Times New Roman" w:hAnsi="Times New Roman" w:cs="Times New Roman"/>
                <w:spacing w:val="3"/>
                <w:sz w:val="28"/>
                <w:szCs w:val="28"/>
              </w:rPr>
              <w:t>2012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2035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w:t>
            </w:r>
            <w:r w:rsidR="00E76641" w:rsidRPr="00E76641">
              <w:rPr>
                <w:rFonts w:ascii="Times New Roman" w:hAnsi="Times New Roman" w:cs="Times New Roman"/>
                <w:spacing w:val="3"/>
                <w:sz w:val="28"/>
                <w:szCs w:val="28"/>
              </w:rPr>
              <w:t xml:space="preserve"> </w:t>
            </w:r>
          </w:p>
        </w:tc>
      </w:tr>
      <w:tr w:rsidR="008F1346" w:rsidRPr="00E76641" w:rsidTr="00E76641">
        <w:tc>
          <w:tcPr>
            <w:tcW w:w="2340" w:type="dxa"/>
          </w:tcPr>
          <w:p w:rsidR="008F1346" w:rsidRPr="00E76641" w:rsidRDefault="008F1346"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sz w:val="28"/>
                <w:szCs w:val="28"/>
                <w:lang w:eastAsia="en-US"/>
              </w:rPr>
              <w:t>Ресурсное</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обеспечение</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реализации</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муниципальной</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программы</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за</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счет</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средств</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районного</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бюджета</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и</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прогнозная</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(справочная)</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оценка</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расходов</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федерального</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бюджета,</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краевого</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lastRenderedPageBreak/>
              <w:t>бюджета,</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бюджетов</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поселений</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района,</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внебюджетных</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средств</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(суммарно</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за</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весь</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период</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и</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по</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годам</w:t>
            </w:r>
            <w:r w:rsidR="00E76641" w:rsidRPr="00E76641">
              <w:rPr>
                <w:rFonts w:ascii="Times New Roman" w:hAnsi="Times New Roman"/>
                <w:sz w:val="28"/>
                <w:szCs w:val="28"/>
                <w:lang w:eastAsia="en-US"/>
              </w:rPr>
              <w:t xml:space="preserve"> </w:t>
            </w:r>
            <w:r w:rsidRPr="00E76641">
              <w:rPr>
                <w:rFonts w:ascii="Times New Roman" w:hAnsi="Times New Roman"/>
                <w:sz w:val="28"/>
                <w:szCs w:val="28"/>
                <w:lang w:eastAsia="en-US"/>
              </w:rPr>
              <w:t>реализации)</w:t>
            </w:r>
          </w:p>
        </w:tc>
        <w:tc>
          <w:tcPr>
            <w:tcW w:w="7016" w:type="dxa"/>
          </w:tcPr>
          <w:p w:rsidR="008F1346" w:rsidRPr="00E76641" w:rsidRDefault="008F1346" w:rsidP="00E76641">
            <w:pPr>
              <w:spacing w:after="0" w:line="280" w:lineRule="exact"/>
              <w:ind w:right="-108"/>
              <w:contextualSpacing/>
              <w:jc w:val="both"/>
              <w:rPr>
                <w:rFonts w:ascii="Times New Roman" w:hAnsi="Times New Roman" w:cs="Times New Roman"/>
                <w:sz w:val="28"/>
                <w:szCs w:val="28"/>
              </w:rPr>
            </w:pPr>
            <w:r w:rsidRPr="00E76641">
              <w:rPr>
                <w:rFonts w:ascii="Times New Roman" w:hAnsi="Times New Roman" w:cs="Times New Roman"/>
                <w:spacing w:val="3"/>
                <w:sz w:val="28"/>
                <w:szCs w:val="28"/>
              </w:rPr>
              <w:lastRenderedPageBreak/>
              <w:t>Общий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объем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финансирования</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муниципальной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Программы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составляет</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808</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566,3</w:t>
            </w:r>
            <w:r w:rsidR="00E31D35" w:rsidRPr="00E76641">
              <w:rPr>
                <w:rFonts w:ascii="Times New Roman" w:hAnsi="Times New Roman" w:cs="Times New Roman"/>
                <w:spacing w:val="3"/>
                <w:sz w:val="28"/>
                <w:szCs w:val="28"/>
              </w:rPr>
              <w:t>9</w:t>
            </w:r>
            <w:r w:rsidRPr="00E76641">
              <w:rPr>
                <w:rFonts w:ascii="Times New Roman" w:hAnsi="Times New Roman" w:cs="Times New Roman"/>
                <w:spacing w:val="3"/>
                <w:sz w:val="28"/>
                <w:szCs w:val="28"/>
              </w:rPr>
              <w:t>7</w:t>
            </w:r>
            <w:r w:rsidR="00E76641" w:rsidRPr="00E76641">
              <w:rPr>
                <w:rFonts w:ascii="Times New Roman" w:hAnsi="Times New Roman" w:cs="Times New Roman"/>
                <w:bCs/>
                <w:sz w:val="28"/>
                <w:szCs w:val="28"/>
              </w:rPr>
              <w:t xml:space="preserve"> </w:t>
            </w:r>
            <w:r w:rsidRPr="00E76641">
              <w:rPr>
                <w:rFonts w:ascii="Times New Roman" w:hAnsi="Times New Roman" w:cs="Times New Roman"/>
                <w:bCs/>
                <w:sz w:val="28"/>
                <w:szCs w:val="28"/>
              </w:rPr>
              <w:t>тыс</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r w:rsidR="00E76641" w:rsidRPr="00E76641">
              <w:rPr>
                <w:rFonts w:ascii="Times New Roman" w:hAnsi="Times New Roman" w:cs="Times New Roman"/>
                <w:sz w:val="28"/>
                <w:szCs w:val="28"/>
              </w:rPr>
              <w:t xml:space="preserve"> </w:t>
            </w:r>
          </w:p>
          <w:p w:rsidR="008F1346" w:rsidRPr="00E76641" w:rsidRDefault="00E76641" w:rsidP="00E76641">
            <w:pPr>
              <w:spacing w:after="0" w:line="280" w:lineRule="exact"/>
              <w:ind w:right="-108"/>
              <w:contextualSpacing/>
              <w:jc w:val="both"/>
              <w:rPr>
                <w:rFonts w:ascii="Times New Roman" w:hAnsi="Times New Roman" w:cs="Times New Roman"/>
                <w:spacing w:val="3"/>
                <w:sz w:val="28"/>
                <w:szCs w:val="28"/>
              </w:rPr>
            </w:pP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в</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том</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числе:</w:t>
            </w:r>
          </w:p>
          <w:p w:rsidR="008F1346" w:rsidRPr="00E76641" w:rsidRDefault="00E76641" w:rsidP="00E76641">
            <w:pPr>
              <w:spacing w:after="0" w:line="280" w:lineRule="exact"/>
              <w:ind w:right="-108"/>
              <w:contextualSpacing/>
              <w:jc w:val="both"/>
              <w:rPr>
                <w:rFonts w:ascii="Times New Roman" w:hAnsi="Times New Roman" w:cs="Times New Roman"/>
                <w:sz w:val="28"/>
                <w:szCs w:val="28"/>
              </w:rPr>
            </w:pP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субвенции</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из</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краевого</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бюджета</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(Прогноз)</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z w:val="28"/>
                <w:szCs w:val="28"/>
              </w:rPr>
              <w:t>2</w:t>
            </w:r>
            <w:r w:rsidRPr="00E76641">
              <w:rPr>
                <w:rFonts w:ascii="Times New Roman" w:hAnsi="Times New Roman" w:cs="Times New Roman"/>
                <w:sz w:val="28"/>
                <w:szCs w:val="28"/>
              </w:rPr>
              <w:t xml:space="preserve"> </w:t>
            </w:r>
            <w:r w:rsidR="008F1346" w:rsidRPr="00E76641">
              <w:rPr>
                <w:rFonts w:ascii="Times New Roman" w:hAnsi="Times New Roman" w:cs="Times New Roman"/>
                <w:sz w:val="28"/>
                <w:szCs w:val="28"/>
              </w:rPr>
              <w:t>103</w:t>
            </w:r>
            <w:r w:rsidRPr="00E76641">
              <w:rPr>
                <w:rFonts w:ascii="Times New Roman" w:hAnsi="Times New Roman" w:cs="Times New Roman"/>
                <w:sz w:val="28"/>
                <w:szCs w:val="28"/>
              </w:rPr>
              <w:t xml:space="preserve"> </w:t>
            </w:r>
            <w:r w:rsidR="008F1346" w:rsidRPr="00E76641">
              <w:rPr>
                <w:rFonts w:ascii="Times New Roman" w:hAnsi="Times New Roman" w:cs="Times New Roman"/>
                <w:sz w:val="28"/>
                <w:szCs w:val="28"/>
              </w:rPr>
              <w:t>211,600</w:t>
            </w:r>
            <w:r w:rsidRPr="00E76641">
              <w:rPr>
                <w:rFonts w:ascii="Times New Roman" w:hAnsi="Times New Roman" w:cs="Times New Roman"/>
                <w:sz w:val="28"/>
                <w:szCs w:val="28"/>
              </w:rPr>
              <w:t xml:space="preserve"> </w:t>
            </w:r>
            <w:r w:rsidR="008F1346" w:rsidRPr="00E76641">
              <w:rPr>
                <w:rFonts w:ascii="Times New Roman" w:hAnsi="Times New Roman" w:cs="Times New Roman"/>
                <w:spacing w:val="3"/>
                <w:sz w:val="28"/>
                <w:szCs w:val="28"/>
              </w:rPr>
              <w:t>тыс.</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руб.</w:t>
            </w:r>
            <w:proofErr w:type="gramStart"/>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z w:val="28"/>
                <w:szCs w:val="28"/>
              </w:rPr>
              <w:t>,</w:t>
            </w:r>
            <w:proofErr w:type="gramEnd"/>
            <w:r w:rsidRPr="00E76641">
              <w:rPr>
                <w:rFonts w:ascii="Times New Roman" w:hAnsi="Times New Roman" w:cs="Times New Roman"/>
                <w:sz w:val="28"/>
                <w:szCs w:val="28"/>
              </w:rPr>
              <w:t xml:space="preserve"> </w:t>
            </w:r>
            <w:r w:rsidR="008F1346" w:rsidRPr="00E76641">
              <w:rPr>
                <w:rFonts w:ascii="Times New Roman" w:hAnsi="Times New Roman" w:cs="Times New Roman"/>
                <w:sz w:val="28"/>
                <w:szCs w:val="28"/>
              </w:rPr>
              <w:t>в</w:t>
            </w:r>
            <w:r w:rsidRPr="00E76641">
              <w:rPr>
                <w:rFonts w:ascii="Times New Roman" w:hAnsi="Times New Roman" w:cs="Times New Roman"/>
                <w:sz w:val="28"/>
                <w:szCs w:val="28"/>
              </w:rPr>
              <w:t xml:space="preserve"> </w:t>
            </w:r>
            <w:r w:rsidR="008F1346" w:rsidRPr="00E76641">
              <w:rPr>
                <w:rFonts w:ascii="Times New Roman" w:hAnsi="Times New Roman" w:cs="Times New Roman"/>
                <w:sz w:val="28"/>
                <w:szCs w:val="28"/>
              </w:rPr>
              <w:t>т.ч.:</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2026</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2027</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2028</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2029</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2033</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lastRenderedPageBreak/>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321,160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pacing w:val="3"/>
                <w:sz w:val="28"/>
                <w:szCs w:val="28"/>
              </w:rPr>
            </w:pP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pacing w:val="3"/>
                <w:sz w:val="28"/>
                <w:szCs w:val="28"/>
              </w:rPr>
              <w:t>из</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районного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бюджета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705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354,797</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roofErr w:type="gramStart"/>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z w:val="28"/>
                <w:szCs w:val="28"/>
              </w:rPr>
              <w:t>,</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т.ч.:</w:t>
            </w:r>
          </w:p>
          <w:p w:rsidR="008F1346" w:rsidRPr="00E76641" w:rsidRDefault="008F1346" w:rsidP="00E76641">
            <w:pPr>
              <w:spacing w:after="0" w:line="280" w:lineRule="exact"/>
              <w:ind w:left="825" w:right="-108"/>
              <w:contextualSpacing/>
              <w:jc w:val="both"/>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82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594,000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94</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558,100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2014</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563,593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148</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628,478</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2016</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171</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690,475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2017</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216</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743,094</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2018</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155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271,335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2019</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280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341,47</w:t>
            </w:r>
            <w:r w:rsidR="00E31D35" w:rsidRPr="00E76641">
              <w:rPr>
                <w:rFonts w:ascii="Times New Roman" w:hAnsi="Times New Roman" w:cs="Times New Roman"/>
                <w:spacing w:val="3"/>
                <w:sz w:val="28"/>
                <w:szCs w:val="28"/>
              </w:rPr>
              <w:t>1</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369</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574,630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2021</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349</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516,722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278</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277,409</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343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352,730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2024</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273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135,380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264</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907,380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2026</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2027</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2028</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2029</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2030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2031</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2032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2033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2034</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2035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31D35"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120,000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E76641" w:rsidP="00E76641">
            <w:pPr>
              <w:spacing w:after="0" w:line="280" w:lineRule="exact"/>
              <w:ind w:left="825" w:right="-108"/>
              <w:contextualSpacing/>
              <w:jc w:val="both"/>
              <w:rPr>
                <w:rFonts w:ascii="Times New Roman" w:hAnsi="Times New Roman" w:cs="Times New Roman"/>
                <w:spacing w:val="3"/>
                <w:sz w:val="28"/>
                <w:szCs w:val="28"/>
              </w:rPr>
            </w:pPr>
            <w:r w:rsidRPr="00E76641">
              <w:rPr>
                <w:rFonts w:ascii="Times New Roman" w:hAnsi="Times New Roman" w:cs="Times New Roman"/>
                <w:spacing w:val="3"/>
                <w:sz w:val="28"/>
                <w:szCs w:val="28"/>
              </w:rPr>
              <w:t xml:space="preserve"> </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pacing w:val="3"/>
                <w:sz w:val="28"/>
                <w:szCs w:val="28"/>
              </w:rPr>
              <w:t>в</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том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числе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средства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районного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бюджета,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источником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финансового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обеспечения</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которых</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являются</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средства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краевого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бюджета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z w:val="28"/>
                <w:szCs w:val="28"/>
              </w:rPr>
              <w:t>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531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442,784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r w:rsidR="00E76641" w:rsidRPr="00E76641">
              <w:rPr>
                <w:rFonts w:ascii="Times New Roman" w:hAnsi="Times New Roman" w:cs="Times New Roman"/>
                <w:sz w:val="28"/>
                <w:szCs w:val="28"/>
              </w:rPr>
              <w:t xml:space="preserve"> </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61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373,000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2013</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80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275,000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48</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349,360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91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242,542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2016</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208,580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2017</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139</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226,210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2018</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148</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211,038</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2019</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268</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623,694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326</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994,820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232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746,880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194540,170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2023</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311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466,730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234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092,380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2025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234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092,380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руб.</w:t>
            </w:r>
          </w:p>
          <w:p w:rsidR="008F1346" w:rsidRPr="00E76641" w:rsidRDefault="008F1346" w:rsidP="00E76641">
            <w:pPr>
              <w:spacing w:after="0" w:line="280" w:lineRule="exact"/>
              <w:ind w:left="825" w:right="-108"/>
              <w:contextualSpacing/>
              <w:jc w:val="both"/>
              <w:rPr>
                <w:rFonts w:ascii="Times New Roman" w:hAnsi="Times New Roman" w:cs="Times New Roman"/>
                <w:sz w:val="28"/>
                <w:szCs w:val="28"/>
              </w:rPr>
            </w:pP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z w:val="28"/>
                <w:szCs w:val="28"/>
              </w:rPr>
              <w:t>Из</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образований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согласованию)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pacing w:val="3"/>
                <w:sz w:val="28"/>
                <w:szCs w:val="28"/>
              </w:rPr>
              <w:t>26</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514,063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roofErr w:type="gramStart"/>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z w:val="28"/>
                <w:szCs w:val="28"/>
              </w:rPr>
              <w:t>,</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т.ч.:</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p>
          <w:p w:rsidR="008F1346" w:rsidRPr="00E76641" w:rsidRDefault="00E76641" w:rsidP="00E76641">
            <w:pPr>
              <w:spacing w:after="0" w:line="280" w:lineRule="exact"/>
              <w:ind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2012</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год</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3</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394,00</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тыс.</w:t>
            </w:r>
            <w:r w:rsidRPr="00E76641">
              <w:rPr>
                <w:rFonts w:ascii="Times New Roman" w:hAnsi="Times New Roman" w:cs="Times New Roman"/>
                <w:spacing w:val="3"/>
                <w:sz w:val="28"/>
                <w:szCs w:val="28"/>
              </w:rPr>
              <w:t xml:space="preserve"> </w:t>
            </w:r>
            <w:r w:rsidR="008F1346"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lastRenderedPageBreak/>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4</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000,00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2014</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1</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240,00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038,289</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2016</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693,401</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2017</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997,015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2018</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619,488</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2019</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349,640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641,230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2021</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541,000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2022</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2023</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2024</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2025</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0,000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тыс.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руб.</w:t>
            </w:r>
          </w:p>
          <w:p w:rsidR="008F1346" w:rsidRPr="00E76641" w:rsidRDefault="008F1346" w:rsidP="00E76641">
            <w:pPr>
              <w:spacing w:after="0" w:line="280" w:lineRule="exact"/>
              <w:ind w:left="825" w:right="-108"/>
              <w:contextualSpacing/>
              <w:rPr>
                <w:rFonts w:ascii="Times New Roman" w:hAnsi="Times New Roman" w:cs="Times New Roman"/>
                <w:sz w:val="28"/>
                <w:szCs w:val="28"/>
              </w:rPr>
            </w:pPr>
          </w:p>
          <w:p w:rsidR="008F1346" w:rsidRPr="00E76641" w:rsidRDefault="008F1346" w:rsidP="00E76641">
            <w:pPr>
              <w:spacing w:after="0" w:line="280" w:lineRule="exact"/>
              <w:ind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Источники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финансирования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p>
          <w:p w:rsidR="008F1346" w:rsidRPr="00E76641" w:rsidRDefault="00E76641" w:rsidP="00E76641">
            <w:pPr>
              <w:spacing w:after="0" w:line="280" w:lineRule="exact"/>
              <w:ind w:right="-108"/>
              <w:contextualSpacing/>
              <w:jc w:val="both"/>
              <w:rPr>
                <w:rFonts w:ascii="Times New Roman" w:hAnsi="Times New Roman" w:cs="Times New Roman"/>
                <w:sz w:val="28"/>
                <w:szCs w:val="28"/>
              </w:rPr>
            </w:pPr>
            <w:r w:rsidRPr="00E76641">
              <w:rPr>
                <w:rFonts w:ascii="Times New Roman" w:hAnsi="Times New Roman" w:cs="Times New Roman"/>
                <w:sz w:val="28"/>
                <w:szCs w:val="28"/>
              </w:rPr>
              <w:t xml:space="preserve"> </w:t>
            </w:r>
            <w:r w:rsidR="008F1346" w:rsidRPr="00E76641">
              <w:rPr>
                <w:rFonts w:ascii="Times New Roman" w:hAnsi="Times New Roman" w:cs="Times New Roman"/>
                <w:sz w:val="28"/>
                <w:szCs w:val="28"/>
              </w:rPr>
              <w:t>программы:</w:t>
            </w:r>
            <w:r w:rsidRPr="00E76641">
              <w:rPr>
                <w:rFonts w:ascii="Times New Roman" w:hAnsi="Times New Roman" w:cs="Times New Roman"/>
                <w:sz w:val="28"/>
                <w:szCs w:val="28"/>
              </w:rPr>
              <w:t xml:space="preserve"> </w:t>
            </w:r>
          </w:p>
          <w:p w:rsidR="008F1346" w:rsidRPr="00E76641" w:rsidRDefault="008F1346" w:rsidP="00E76641">
            <w:pPr>
              <w:spacing w:after="0" w:line="280" w:lineRule="exact"/>
              <w:ind w:right="-108" w:firstLine="53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краевой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w:t>
            </w:r>
            <w:r w:rsidR="00E76641" w:rsidRPr="00E76641">
              <w:rPr>
                <w:rFonts w:ascii="Times New Roman" w:hAnsi="Times New Roman" w:cs="Times New Roman"/>
                <w:sz w:val="28"/>
                <w:szCs w:val="28"/>
              </w:rPr>
              <w:t xml:space="preserve"> </w:t>
            </w:r>
          </w:p>
          <w:p w:rsidR="008F1346" w:rsidRPr="00E76641" w:rsidRDefault="008F1346" w:rsidP="00E76641">
            <w:pPr>
              <w:spacing w:after="0" w:line="280" w:lineRule="exact"/>
              <w:ind w:right="-108" w:firstLine="53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районный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w:t>
            </w:r>
            <w:r w:rsidR="00E76641" w:rsidRPr="00E76641">
              <w:rPr>
                <w:rFonts w:ascii="Times New Roman" w:hAnsi="Times New Roman" w:cs="Times New Roman"/>
                <w:sz w:val="28"/>
                <w:szCs w:val="28"/>
              </w:rPr>
              <w:t xml:space="preserve"> </w:t>
            </w:r>
          </w:p>
          <w:p w:rsidR="008F1346" w:rsidRPr="00E76641" w:rsidRDefault="008F1346" w:rsidP="00E76641">
            <w:pPr>
              <w:spacing w:after="0" w:line="280" w:lineRule="exact"/>
              <w:ind w:right="-108" w:firstLine="53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поселений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(передача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полномочий)»</w:t>
            </w:r>
          </w:p>
        </w:tc>
      </w:tr>
      <w:tr w:rsidR="008F1346" w:rsidRPr="00E76641" w:rsidTr="00E76641">
        <w:tc>
          <w:tcPr>
            <w:tcW w:w="2340" w:type="dxa"/>
          </w:tcPr>
          <w:p w:rsidR="008F1346" w:rsidRPr="00E76641" w:rsidRDefault="008F1346"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cs="Times New Roman"/>
                <w:spacing w:val="3"/>
                <w:sz w:val="28"/>
                <w:szCs w:val="28"/>
              </w:rPr>
              <w:lastRenderedPageBreak/>
              <w:t>Объем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налоговых</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расходов</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района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в</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рамках</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реализации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муниципальной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программы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(суммарно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за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весь</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период</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годам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реализации)</w:t>
            </w:r>
          </w:p>
        </w:tc>
        <w:tc>
          <w:tcPr>
            <w:tcW w:w="7016" w:type="dxa"/>
          </w:tcPr>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рамках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налоговые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расходы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предусматриваются</w:t>
            </w:r>
          </w:p>
        </w:tc>
      </w:tr>
      <w:tr w:rsidR="008F1346" w:rsidRPr="00E76641" w:rsidTr="00E76641">
        <w:tc>
          <w:tcPr>
            <w:tcW w:w="2340" w:type="dxa"/>
          </w:tcPr>
          <w:p w:rsidR="008F1346" w:rsidRPr="00E76641" w:rsidRDefault="008F1346" w:rsidP="00E76641">
            <w:pPr>
              <w:shd w:val="clear" w:color="auto" w:fill="FFFFFF"/>
              <w:tabs>
                <w:tab w:val="left" w:pos="514"/>
              </w:tabs>
              <w:spacing w:after="0" w:line="280" w:lineRule="exact"/>
              <w:contextualSpacing/>
              <w:jc w:val="center"/>
              <w:rPr>
                <w:rFonts w:ascii="Times New Roman" w:hAnsi="Times New Roman" w:cs="Times New Roman"/>
                <w:spacing w:val="3"/>
                <w:sz w:val="28"/>
                <w:szCs w:val="28"/>
              </w:rPr>
            </w:pPr>
            <w:r w:rsidRPr="00E76641">
              <w:rPr>
                <w:rFonts w:ascii="Times New Roman" w:hAnsi="Times New Roman" w:cs="Times New Roman"/>
                <w:spacing w:val="3"/>
                <w:sz w:val="28"/>
                <w:szCs w:val="28"/>
              </w:rPr>
              <w:t>Ожидаемые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результаты</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реализации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муниципальной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Программы</w:t>
            </w:r>
          </w:p>
        </w:tc>
        <w:tc>
          <w:tcPr>
            <w:tcW w:w="7016" w:type="dxa"/>
          </w:tcPr>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Реализация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позволит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достичь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следующие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показатели:</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сокращение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уровня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сетях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14,0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дальнейшим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поддержание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уровня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потерь;</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износа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40,8</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процента;</w:t>
            </w:r>
            <w:r w:rsidR="00E76641" w:rsidRPr="00E76641">
              <w:rPr>
                <w:rFonts w:ascii="Times New Roman" w:hAnsi="Times New Roman" w:cs="Times New Roman"/>
                <w:sz w:val="28"/>
                <w:szCs w:val="28"/>
              </w:rPr>
              <w:t xml:space="preserve"> </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удельная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величина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потребления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муниципальными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бюджетными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учреждениями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236,2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кВт/</w:t>
            </w:r>
            <w:proofErr w:type="gramStart"/>
            <w:r w:rsidRPr="00E76641">
              <w:rPr>
                <w:rFonts w:ascii="Times New Roman" w:hAnsi="Times New Roman" w:cs="Times New Roman"/>
                <w:sz w:val="28"/>
                <w:szCs w:val="28"/>
              </w:rPr>
              <w:t>ч</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человека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сокращение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доли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потерь</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тепловой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энергии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в</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суммарном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объеме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отпуска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тепловой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энергии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до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23,0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процентов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дальнейшим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поддержание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уровня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потерь;</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сокращение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расходов</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топлива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до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84,5</w:t>
            </w:r>
            <w:r w:rsidR="00E76641" w:rsidRPr="00E76641">
              <w:rPr>
                <w:rFonts w:ascii="Times New Roman" w:hAnsi="Times New Roman" w:cs="Times New Roman"/>
                <w:spacing w:val="3"/>
                <w:sz w:val="28"/>
                <w:szCs w:val="28"/>
              </w:rPr>
              <w:t xml:space="preserve"> </w:t>
            </w:r>
            <w:proofErr w:type="spellStart"/>
            <w:r w:rsidRPr="00E76641">
              <w:rPr>
                <w:rFonts w:ascii="Times New Roman" w:hAnsi="Times New Roman" w:cs="Times New Roman"/>
                <w:spacing w:val="3"/>
                <w:sz w:val="28"/>
                <w:szCs w:val="28"/>
              </w:rPr>
              <w:t>тнт</w:t>
            </w:r>
            <w:proofErr w:type="spellEnd"/>
            <w:r w:rsidRPr="00E76641">
              <w:rPr>
                <w:rFonts w:ascii="Times New Roman" w:hAnsi="Times New Roman" w:cs="Times New Roman"/>
                <w:spacing w:val="3"/>
                <w:sz w:val="28"/>
                <w:szCs w:val="28"/>
              </w:rPr>
              <w:t>;</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-увеличение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доли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имеющего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доступ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централизованному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канализационной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77,2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процентов;</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сокращение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уровня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сетях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централизованного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процентов;</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уровень</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износа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сетей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теплоснабжения</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составит</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66,0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процента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дальнейшим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поддержанием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уровня;</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z w:val="28"/>
                <w:szCs w:val="28"/>
              </w:rPr>
            </w:pPr>
            <w:r w:rsidRPr="00E76641">
              <w:rPr>
                <w:rFonts w:ascii="Times New Roman" w:hAnsi="Times New Roman" w:cs="Times New Roman"/>
                <w:sz w:val="28"/>
                <w:szCs w:val="28"/>
              </w:rPr>
              <w:lastRenderedPageBreak/>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износа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объектов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водоотведения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60/35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дальнейшим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поддержанием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уровня;</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hAnsi="Times New Roman" w:cs="Times New Roman"/>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возмещение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организациям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убытков,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связанных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применением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регулируемых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тарифов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электрическую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энергию,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поставляемую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населению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зонах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децентрализованного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энергоснабжения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Pr="00E76641">
              <w:rPr>
                <w:rFonts w:ascii="Times New Roman" w:eastAsia="Times New Roman" w:hAnsi="Times New Roman" w:cs="Times New Roman"/>
                <w:color w:val="000000"/>
                <w:sz w:val="28"/>
                <w:szCs w:val="28"/>
              </w:rPr>
              <w:t>озмещение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организациям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убытков,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связанных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применением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регулируемых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тарифов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(цен)</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тепловую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энергию,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поставляемую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населению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Pr="00E76641">
              <w:rPr>
                <w:rFonts w:ascii="Times New Roman" w:eastAsia="Times New Roman" w:hAnsi="Times New Roman" w:cs="Times New Roman"/>
                <w:color w:val="000000"/>
                <w:sz w:val="28"/>
                <w:szCs w:val="28"/>
              </w:rPr>
              <w:t>редоставление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компенсации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части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расходов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граждан</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оплату</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коммунальных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возникших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связи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ростом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платы</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данные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субсидия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счет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сре</w:t>
            </w:r>
            <w:proofErr w:type="gramStart"/>
            <w:r w:rsidRPr="00E76641">
              <w:rPr>
                <w:rFonts w:ascii="Times New Roman" w:eastAsia="Times New Roman" w:hAnsi="Times New Roman" w:cs="Times New Roman"/>
                <w:color w:val="000000"/>
                <w:sz w:val="28"/>
                <w:szCs w:val="28"/>
              </w:rPr>
              <w:t>дств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кр</w:t>
            </w:r>
            <w:proofErr w:type="gramEnd"/>
            <w:r w:rsidRPr="00E76641">
              <w:rPr>
                <w:rFonts w:ascii="Times New Roman" w:eastAsia="Times New Roman" w:hAnsi="Times New Roman" w:cs="Times New Roman"/>
                <w:color w:val="000000"/>
                <w:sz w:val="28"/>
                <w:szCs w:val="28"/>
              </w:rPr>
              <w:t>аевого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бюджета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целях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возмещения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затрат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оказании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теплоснабжению,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водоотведению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предприятиям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субсидия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счет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сре</w:t>
            </w:r>
            <w:proofErr w:type="gramStart"/>
            <w:r w:rsidRPr="00E76641">
              <w:rPr>
                <w:rFonts w:ascii="Times New Roman" w:eastAsia="Times New Roman" w:hAnsi="Times New Roman" w:cs="Times New Roman"/>
                <w:color w:val="000000"/>
                <w:sz w:val="28"/>
                <w:szCs w:val="28"/>
              </w:rPr>
              <w:t>дств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кр</w:t>
            </w:r>
            <w:proofErr w:type="gramEnd"/>
            <w:r w:rsidRPr="00E76641">
              <w:rPr>
                <w:rFonts w:ascii="Times New Roman" w:eastAsia="Times New Roman" w:hAnsi="Times New Roman" w:cs="Times New Roman"/>
                <w:color w:val="000000"/>
                <w:sz w:val="28"/>
                <w:szCs w:val="28"/>
              </w:rPr>
              <w:t>аевого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бюджета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целях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возмещения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затрат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оказании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теплоснабжению,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водоотведению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предприятиям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8F1346" w:rsidRPr="00E76641" w:rsidRDefault="008F1346" w:rsidP="00E76641">
            <w:pPr>
              <w:widowControl w:val="0"/>
              <w:autoSpaceDE w:val="0"/>
              <w:autoSpaceDN w:val="0"/>
              <w:adjustRightInd w:val="0"/>
              <w:spacing w:after="0" w:line="280" w:lineRule="exact"/>
              <w:ind w:right="-108"/>
              <w:contextualSpacing/>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производственный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контроль</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децентрализованных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источников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водоснабжения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сельских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поселений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8F1346" w:rsidRPr="00E76641" w:rsidRDefault="008F1346" w:rsidP="00E76641">
            <w:pPr>
              <w:widowControl w:val="0"/>
              <w:autoSpaceDE w:val="0"/>
              <w:autoSpaceDN w:val="0"/>
              <w:adjustRightInd w:val="0"/>
              <w:spacing w:after="0" w:line="280" w:lineRule="exact"/>
              <w:ind w:right="-108"/>
              <w:contextualSpacing/>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ф</w:t>
            </w:r>
            <w:r w:rsidRPr="00E76641">
              <w:rPr>
                <w:rFonts w:ascii="Times New Roman" w:eastAsia="Times New Roman" w:hAnsi="Times New Roman" w:cs="Times New Roman"/>
                <w:color w:val="000000"/>
                <w:sz w:val="28"/>
                <w:szCs w:val="28"/>
              </w:rPr>
              <w:t>инансовый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аудит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ресурсоснабжающих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организаций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tc>
      </w:tr>
    </w:tbl>
    <w:p w:rsidR="00E76641" w:rsidRDefault="00E76641" w:rsidP="005308EC">
      <w:pPr>
        <w:pStyle w:val="redtext"/>
        <w:shd w:val="clear" w:color="auto" w:fill="FFFFFF"/>
        <w:spacing w:line="240" w:lineRule="exact"/>
        <w:ind w:firstLine="709"/>
        <w:contextualSpacing/>
        <w:rPr>
          <w:sz w:val="28"/>
          <w:szCs w:val="28"/>
        </w:rPr>
      </w:pPr>
    </w:p>
    <w:p w:rsidR="005308EC" w:rsidRPr="00E76641" w:rsidRDefault="005308EC" w:rsidP="005308EC">
      <w:pPr>
        <w:pStyle w:val="redtext"/>
        <w:shd w:val="clear" w:color="auto" w:fill="FFFFFF"/>
        <w:spacing w:line="240" w:lineRule="exact"/>
        <w:ind w:firstLine="709"/>
        <w:contextualSpacing/>
        <w:rPr>
          <w:sz w:val="28"/>
          <w:szCs w:val="28"/>
        </w:rPr>
      </w:pPr>
      <w:r w:rsidRPr="00E76641">
        <w:rPr>
          <w:sz w:val="28"/>
          <w:szCs w:val="28"/>
        </w:rPr>
        <w:t>Примечание:</w:t>
      </w:r>
      <w:r w:rsidR="00E76641" w:rsidRPr="00E76641">
        <w:rPr>
          <w:sz w:val="28"/>
          <w:szCs w:val="28"/>
        </w:rPr>
        <w:t xml:space="preserve"> </w:t>
      </w:r>
      <w:r w:rsidRPr="00E76641">
        <w:rPr>
          <w:sz w:val="28"/>
          <w:szCs w:val="28"/>
        </w:rPr>
        <w:t>В</w:t>
      </w:r>
      <w:r w:rsidR="00E76641" w:rsidRPr="00E76641">
        <w:rPr>
          <w:sz w:val="28"/>
          <w:szCs w:val="28"/>
        </w:rPr>
        <w:t xml:space="preserve"> </w:t>
      </w:r>
      <w:r w:rsidRPr="00E76641">
        <w:rPr>
          <w:sz w:val="28"/>
          <w:szCs w:val="28"/>
        </w:rPr>
        <w:t>ходе</w:t>
      </w:r>
      <w:r w:rsidR="00E76641" w:rsidRPr="00E76641">
        <w:rPr>
          <w:sz w:val="28"/>
          <w:szCs w:val="28"/>
        </w:rPr>
        <w:t xml:space="preserve"> </w:t>
      </w:r>
      <w:r w:rsidRPr="00E76641">
        <w:rPr>
          <w:sz w:val="28"/>
          <w:szCs w:val="28"/>
        </w:rPr>
        <w:t>реализации</w:t>
      </w:r>
      <w:r w:rsidR="00E76641" w:rsidRPr="00E76641">
        <w:rPr>
          <w:sz w:val="28"/>
          <w:szCs w:val="28"/>
        </w:rPr>
        <w:t xml:space="preserve"> </w:t>
      </w:r>
      <w:r w:rsidRPr="00E76641">
        <w:rPr>
          <w:sz w:val="28"/>
          <w:szCs w:val="28"/>
        </w:rPr>
        <w:t>Программы</w:t>
      </w:r>
      <w:r w:rsidR="00E76641" w:rsidRPr="00E76641">
        <w:rPr>
          <w:sz w:val="28"/>
          <w:szCs w:val="28"/>
        </w:rPr>
        <w:t xml:space="preserve"> </w:t>
      </w:r>
      <w:r w:rsidRPr="00E76641">
        <w:rPr>
          <w:sz w:val="28"/>
          <w:szCs w:val="28"/>
        </w:rPr>
        <w:t>отдельные</w:t>
      </w:r>
      <w:r w:rsidR="00E76641" w:rsidRPr="00E76641">
        <w:rPr>
          <w:sz w:val="28"/>
          <w:szCs w:val="28"/>
        </w:rPr>
        <w:t xml:space="preserve"> </w:t>
      </w:r>
      <w:r w:rsidRPr="00E76641">
        <w:rPr>
          <w:sz w:val="28"/>
          <w:szCs w:val="28"/>
        </w:rPr>
        <w:t>мероприятия,</w:t>
      </w:r>
      <w:r w:rsidR="00E76641" w:rsidRPr="00E76641">
        <w:rPr>
          <w:sz w:val="28"/>
          <w:szCs w:val="28"/>
        </w:rPr>
        <w:t xml:space="preserve"> </w:t>
      </w:r>
      <w:r w:rsidRPr="00E76641">
        <w:rPr>
          <w:sz w:val="28"/>
          <w:szCs w:val="28"/>
        </w:rPr>
        <w:t>объемы</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источники</w:t>
      </w:r>
      <w:r w:rsidR="00E76641" w:rsidRPr="00E76641">
        <w:rPr>
          <w:sz w:val="28"/>
          <w:szCs w:val="28"/>
        </w:rPr>
        <w:t xml:space="preserve"> </w:t>
      </w:r>
      <w:r w:rsidRPr="00E76641">
        <w:rPr>
          <w:sz w:val="28"/>
          <w:szCs w:val="28"/>
        </w:rPr>
        <w:t>финансирования</w:t>
      </w:r>
      <w:r w:rsidR="00E76641" w:rsidRPr="00E76641">
        <w:rPr>
          <w:sz w:val="28"/>
          <w:szCs w:val="28"/>
        </w:rPr>
        <w:t xml:space="preserve"> </w:t>
      </w:r>
      <w:r w:rsidRPr="00E76641">
        <w:rPr>
          <w:sz w:val="28"/>
          <w:szCs w:val="28"/>
        </w:rPr>
        <w:t>подлежат</w:t>
      </w:r>
      <w:r w:rsidR="00E76641" w:rsidRPr="00E76641">
        <w:rPr>
          <w:sz w:val="28"/>
          <w:szCs w:val="28"/>
        </w:rPr>
        <w:t xml:space="preserve"> </w:t>
      </w:r>
      <w:r w:rsidRPr="00E76641">
        <w:rPr>
          <w:sz w:val="28"/>
          <w:szCs w:val="28"/>
        </w:rPr>
        <w:t>ежегодной</w:t>
      </w:r>
      <w:r w:rsidR="00E76641" w:rsidRPr="00E76641">
        <w:rPr>
          <w:sz w:val="28"/>
          <w:szCs w:val="28"/>
        </w:rPr>
        <w:t xml:space="preserve"> </w:t>
      </w:r>
      <w:r w:rsidRPr="00E76641">
        <w:rPr>
          <w:sz w:val="28"/>
          <w:szCs w:val="28"/>
        </w:rPr>
        <w:t>корректировке</w:t>
      </w:r>
      <w:r w:rsidR="00E76641" w:rsidRPr="00E76641">
        <w:rPr>
          <w:sz w:val="28"/>
          <w:szCs w:val="28"/>
        </w:rPr>
        <w:t xml:space="preserve"> </w:t>
      </w:r>
      <w:r w:rsidRPr="00E76641">
        <w:rPr>
          <w:sz w:val="28"/>
          <w:szCs w:val="28"/>
        </w:rPr>
        <w:t>на</w:t>
      </w:r>
      <w:r w:rsidR="00E76641" w:rsidRPr="00E76641">
        <w:rPr>
          <w:sz w:val="28"/>
          <w:szCs w:val="28"/>
        </w:rPr>
        <w:t xml:space="preserve"> </w:t>
      </w:r>
      <w:r w:rsidRPr="00E76641">
        <w:rPr>
          <w:sz w:val="28"/>
          <w:szCs w:val="28"/>
        </w:rPr>
        <w:t>основе</w:t>
      </w:r>
      <w:r w:rsidR="00E76641" w:rsidRPr="00E76641">
        <w:rPr>
          <w:sz w:val="28"/>
          <w:szCs w:val="28"/>
        </w:rPr>
        <w:t xml:space="preserve"> </w:t>
      </w:r>
      <w:r w:rsidRPr="00E76641">
        <w:rPr>
          <w:sz w:val="28"/>
          <w:szCs w:val="28"/>
        </w:rPr>
        <w:t>анализа</w:t>
      </w:r>
      <w:r w:rsidR="00E76641" w:rsidRPr="00E76641">
        <w:rPr>
          <w:sz w:val="28"/>
          <w:szCs w:val="28"/>
        </w:rPr>
        <w:t xml:space="preserve"> </w:t>
      </w:r>
      <w:r w:rsidRPr="00E76641">
        <w:rPr>
          <w:sz w:val="28"/>
          <w:szCs w:val="28"/>
        </w:rPr>
        <w:t>полученных</w:t>
      </w:r>
      <w:r w:rsidR="00E76641" w:rsidRPr="00E76641">
        <w:rPr>
          <w:sz w:val="28"/>
          <w:szCs w:val="28"/>
        </w:rPr>
        <w:t xml:space="preserve"> </w:t>
      </w:r>
      <w:r w:rsidRPr="00E76641">
        <w:rPr>
          <w:sz w:val="28"/>
          <w:szCs w:val="28"/>
        </w:rPr>
        <w:t>результатов</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с</w:t>
      </w:r>
      <w:r w:rsidR="00E76641" w:rsidRPr="00E76641">
        <w:rPr>
          <w:sz w:val="28"/>
          <w:szCs w:val="28"/>
        </w:rPr>
        <w:t xml:space="preserve"> </w:t>
      </w:r>
      <w:r w:rsidRPr="00E76641">
        <w:rPr>
          <w:sz w:val="28"/>
          <w:szCs w:val="28"/>
        </w:rPr>
        <w:t>учетом</w:t>
      </w:r>
      <w:r w:rsidR="00E76641" w:rsidRPr="00E76641">
        <w:rPr>
          <w:sz w:val="28"/>
          <w:szCs w:val="28"/>
        </w:rPr>
        <w:t xml:space="preserve"> </w:t>
      </w:r>
      <w:r w:rsidRPr="00E76641">
        <w:rPr>
          <w:sz w:val="28"/>
          <w:szCs w:val="28"/>
        </w:rPr>
        <w:t>реализации</w:t>
      </w:r>
      <w:r w:rsidR="00E76641" w:rsidRPr="00E76641">
        <w:rPr>
          <w:sz w:val="28"/>
          <w:szCs w:val="28"/>
        </w:rPr>
        <w:t xml:space="preserve"> </w:t>
      </w:r>
      <w:r w:rsidRPr="00E76641">
        <w:rPr>
          <w:sz w:val="28"/>
          <w:szCs w:val="28"/>
        </w:rPr>
        <w:t>возможностей</w:t>
      </w:r>
      <w:r w:rsidR="00E76641" w:rsidRPr="00E76641">
        <w:rPr>
          <w:sz w:val="28"/>
          <w:szCs w:val="28"/>
        </w:rPr>
        <w:t xml:space="preserve"> </w:t>
      </w:r>
      <w:r w:rsidRPr="00E76641">
        <w:rPr>
          <w:sz w:val="28"/>
          <w:szCs w:val="28"/>
        </w:rPr>
        <w:t>бюджетов</w:t>
      </w:r>
      <w:r w:rsidR="00E76641" w:rsidRPr="00E76641">
        <w:rPr>
          <w:sz w:val="28"/>
          <w:szCs w:val="28"/>
        </w:rPr>
        <w:t xml:space="preserve"> </w:t>
      </w:r>
      <w:r w:rsidRPr="00E76641">
        <w:rPr>
          <w:sz w:val="28"/>
          <w:szCs w:val="28"/>
        </w:rPr>
        <w:t>всех</w:t>
      </w:r>
      <w:r w:rsidR="00E76641" w:rsidRPr="00E76641">
        <w:rPr>
          <w:sz w:val="28"/>
          <w:szCs w:val="28"/>
        </w:rPr>
        <w:t xml:space="preserve"> </w:t>
      </w:r>
      <w:r w:rsidRPr="00E76641">
        <w:rPr>
          <w:sz w:val="28"/>
          <w:szCs w:val="28"/>
        </w:rPr>
        <w:t>уровней.</w:t>
      </w:r>
      <w:r w:rsidR="00E76641" w:rsidRPr="00E76641">
        <w:rPr>
          <w:sz w:val="28"/>
          <w:szCs w:val="28"/>
        </w:rPr>
        <w:t xml:space="preserve"> </w:t>
      </w:r>
    </w:p>
    <w:p w:rsidR="00AB35B4" w:rsidRPr="00E76641" w:rsidRDefault="00AB35B4" w:rsidP="005308EC">
      <w:pPr>
        <w:pStyle w:val="redtext"/>
        <w:shd w:val="clear" w:color="auto" w:fill="FFFFFF"/>
        <w:spacing w:line="240" w:lineRule="exact"/>
        <w:ind w:firstLine="709"/>
        <w:contextualSpacing/>
        <w:rPr>
          <w:sz w:val="28"/>
          <w:szCs w:val="28"/>
        </w:rPr>
      </w:pPr>
    </w:p>
    <w:p w:rsidR="005308EC" w:rsidRPr="00EA774A" w:rsidRDefault="00653DEB" w:rsidP="00EA774A">
      <w:pPr>
        <w:autoSpaceDE w:val="0"/>
        <w:autoSpaceDN w:val="0"/>
        <w:adjustRightInd w:val="0"/>
        <w:spacing w:after="0" w:line="240" w:lineRule="auto"/>
        <w:ind w:firstLine="540"/>
        <w:jc w:val="center"/>
        <w:outlineLvl w:val="0"/>
        <w:rPr>
          <w:rFonts w:ascii="Times New Roman" w:hAnsi="Times New Roman" w:cs="Times New Roman"/>
          <w:bCs/>
          <w:sz w:val="28"/>
          <w:szCs w:val="28"/>
        </w:rPr>
      </w:pPr>
      <w:r w:rsidRPr="00EA774A">
        <w:rPr>
          <w:rFonts w:ascii="Times New Roman" w:hAnsi="Times New Roman" w:cs="Times New Roman"/>
          <w:bCs/>
          <w:sz w:val="28"/>
          <w:szCs w:val="28"/>
        </w:rPr>
        <w:t>1.</w:t>
      </w:r>
      <w:r w:rsidR="00E76641" w:rsidRPr="00EA774A">
        <w:rPr>
          <w:rFonts w:ascii="Times New Roman" w:hAnsi="Times New Roman" w:cs="Times New Roman"/>
          <w:bCs/>
          <w:sz w:val="28"/>
          <w:szCs w:val="28"/>
        </w:rPr>
        <w:t xml:space="preserve"> </w:t>
      </w:r>
      <w:r w:rsidR="005308EC" w:rsidRPr="00EA774A">
        <w:rPr>
          <w:rFonts w:ascii="Times New Roman" w:hAnsi="Times New Roman" w:cs="Times New Roman"/>
          <w:bCs/>
          <w:sz w:val="28"/>
          <w:szCs w:val="28"/>
        </w:rPr>
        <w:t>Характеристика</w:t>
      </w:r>
      <w:r w:rsidR="00E76641" w:rsidRPr="00EA774A">
        <w:rPr>
          <w:rFonts w:ascii="Times New Roman" w:hAnsi="Times New Roman" w:cs="Times New Roman"/>
          <w:bCs/>
          <w:sz w:val="28"/>
          <w:szCs w:val="28"/>
        </w:rPr>
        <w:t xml:space="preserve"> </w:t>
      </w:r>
      <w:r w:rsidR="005308EC" w:rsidRPr="00EA774A">
        <w:rPr>
          <w:rFonts w:ascii="Times New Roman" w:hAnsi="Times New Roman" w:cs="Times New Roman"/>
          <w:bCs/>
          <w:sz w:val="28"/>
          <w:szCs w:val="28"/>
        </w:rPr>
        <w:t>текущего</w:t>
      </w:r>
      <w:r w:rsidR="00E76641" w:rsidRPr="00EA774A">
        <w:rPr>
          <w:rFonts w:ascii="Times New Roman" w:hAnsi="Times New Roman" w:cs="Times New Roman"/>
          <w:bCs/>
          <w:sz w:val="28"/>
          <w:szCs w:val="28"/>
        </w:rPr>
        <w:t xml:space="preserve"> </w:t>
      </w:r>
      <w:r w:rsidR="005308EC" w:rsidRPr="00EA774A">
        <w:rPr>
          <w:rFonts w:ascii="Times New Roman" w:hAnsi="Times New Roman" w:cs="Times New Roman"/>
          <w:bCs/>
          <w:sz w:val="28"/>
          <w:szCs w:val="28"/>
        </w:rPr>
        <w:t>состояния</w:t>
      </w:r>
      <w:r w:rsidR="00E76641" w:rsidRPr="00EA774A">
        <w:rPr>
          <w:rFonts w:ascii="Times New Roman" w:hAnsi="Times New Roman" w:cs="Times New Roman"/>
          <w:bCs/>
          <w:sz w:val="28"/>
          <w:szCs w:val="28"/>
        </w:rPr>
        <w:t xml:space="preserve"> </w:t>
      </w:r>
      <w:r w:rsidR="005308EC" w:rsidRPr="00EA774A">
        <w:rPr>
          <w:rFonts w:ascii="Times New Roman" w:hAnsi="Times New Roman" w:cs="Times New Roman"/>
          <w:bCs/>
          <w:sz w:val="28"/>
          <w:szCs w:val="28"/>
        </w:rPr>
        <w:t>коммунальной</w:t>
      </w:r>
      <w:r w:rsidR="00E76641" w:rsidRPr="00EA774A">
        <w:rPr>
          <w:rFonts w:ascii="Times New Roman" w:hAnsi="Times New Roman" w:cs="Times New Roman"/>
          <w:bCs/>
          <w:sz w:val="28"/>
          <w:szCs w:val="28"/>
        </w:rPr>
        <w:t xml:space="preserve"> </w:t>
      </w:r>
      <w:r w:rsidR="005308EC" w:rsidRPr="00EA774A">
        <w:rPr>
          <w:rFonts w:ascii="Times New Roman" w:hAnsi="Times New Roman" w:cs="Times New Roman"/>
          <w:bCs/>
          <w:sz w:val="28"/>
          <w:szCs w:val="28"/>
        </w:rPr>
        <w:t>сферы</w:t>
      </w:r>
      <w:r w:rsidR="00E76641" w:rsidRPr="00EA774A">
        <w:rPr>
          <w:rFonts w:ascii="Times New Roman" w:hAnsi="Times New Roman" w:cs="Times New Roman"/>
          <w:bCs/>
          <w:sz w:val="28"/>
          <w:szCs w:val="28"/>
        </w:rPr>
        <w:t xml:space="preserve"> </w:t>
      </w:r>
      <w:r w:rsidR="005308EC" w:rsidRPr="00EA774A">
        <w:rPr>
          <w:rFonts w:ascii="Times New Roman" w:hAnsi="Times New Roman" w:cs="Times New Roman"/>
          <w:bCs/>
          <w:sz w:val="28"/>
          <w:szCs w:val="28"/>
        </w:rPr>
        <w:t>Верхнебуреинского</w:t>
      </w:r>
      <w:r w:rsidR="00E76641" w:rsidRPr="00EA774A">
        <w:rPr>
          <w:rFonts w:ascii="Times New Roman" w:hAnsi="Times New Roman" w:cs="Times New Roman"/>
          <w:bCs/>
          <w:sz w:val="28"/>
          <w:szCs w:val="28"/>
        </w:rPr>
        <w:t xml:space="preserve"> </w:t>
      </w:r>
      <w:r w:rsidR="005308EC" w:rsidRPr="00EA774A">
        <w:rPr>
          <w:rFonts w:ascii="Times New Roman" w:hAnsi="Times New Roman" w:cs="Times New Roman"/>
          <w:bCs/>
          <w:sz w:val="28"/>
          <w:szCs w:val="28"/>
        </w:rPr>
        <w:t>муниципального</w:t>
      </w:r>
      <w:r w:rsidR="00E76641" w:rsidRPr="00EA774A">
        <w:rPr>
          <w:rFonts w:ascii="Times New Roman" w:hAnsi="Times New Roman" w:cs="Times New Roman"/>
          <w:bCs/>
          <w:sz w:val="28"/>
          <w:szCs w:val="28"/>
        </w:rPr>
        <w:t xml:space="preserve"> </w:t>
      </w:r>
      <w:r w:rsidR="005308EC" w:rsidRPr="00EA774A">
        <w:rPr>
          <w:rFonts w:ascii="Times New Roman" w:hAnsi="Times New Roman" w:cs="Times New Roman"/>
          <w:bCs/>
          <w:sz w:val="28"/>
          <w:szCs w:val="28"/>
        </w:rPr>
        <w:t>района</w:t>
      </w:r>
    </w:p>
    <w:p w:rsidR="005308EC" w:rsidRPr="00EA774A" w:rsidRDefault="005308EC" w:rsidP="00EA774A">
      <w:pPr>
        <w:spacing w:after="0" w:line="240" w:lineRule="auto"/>
        <w:jc w:val="center"/>
        <w:rPr>
          <w:rFonts w:ascii="Times New Roman" w:hAnsi="Times New Roman" w:cs="Times New Roman"/>
          <w:sz w:val="28"/>
          <w:szCs w:val="28"/>
        </w:rPr>
      </w:pPr>
    </w:p>
    <w:p w:rsidR="00EE7D38" w:rsidRPr="00E76641" w:rsidRDefault="00EE7D38" w:rsidP="00E76641">
      <w:pPr>
        <w:pStyle w:val="2"/>
        <w:spacing w:after="0" w:line="240" w:lineRule="auto"/>
        <w:ind w:left="0" w:firstLine="708"/>
        <w:jc w:val="both"/>
        <w:rPr>
          <w:sz w:val="28"/>
          <w:szCs w:val="28"/>
        </w:rPr>
      </w:pPr>
      <w:r w:rsidRPr="00E76641">
        <w:rPr>
          <w:sz w:val="28"/>
          <w:szCs w:val="28"/>
        </w:rPr>
        <w:t>Верхнебуреинский</w:t>
      </w:r>
      <w:r w:rsidR="00E76641" w:rsidRPr="00E76641">
        <w:rPr>
          <w:sz w:val="28"/>
          <w:szCs w:val="28"/>
        </w:rPr>
        <w:t xml:space="preserve"> </w:t>
      </w:r>
      <w:r w:rsidR="0039492E" w:rsidRPr="00E76641">
        <w:rPr>
          <w:sz w:val="28"/>
          <w:szCs w:val="28"/>
        </w:rPr>
        <w:t>муниципальный</w:t>
      </w:r>
      <w:r w:rsidR="00E76641" w:rsidRPr="00E76641">
        <w:rPr>
          <w:sz w:val="28"/>
          <w:szCs w:val="28"/>
        </w:rPr>
        <w:t xml:space="preserve"> </w:t>
      </w:r>
      <w:r w:rsidRPr="00E76641">
        <w:rPr>
          <w:sz w:val="28"/>
          <w:szCs w:val="28"/>
        </w:rPr>
        <w:t>район</w:t>
      </w:r>
      <w:r w:rsidR="00E76641" w:rsidRPr="00E76641">
        <w:rPr>
          <w:sz w:val="28"/>
          <w:szCs w:val="28"/>
        </w:rPr>
        <w:t xml:space="preserve"> </w:t>
      </w:r>
      <w:r w:rsidRPr="00E76641">
        <w:rPr>
          <w:sz w:val="28"/>
          <w:szCs w:val="28"/>
        </w:rPr>
        <w:t>расположен</w:t>
      </w:r>
      <w:r w:rsidR="00E76641" w:rsidRPr="00E76641">
        <w:rPr>
          <w:sz w:val="28"/>
          <w:szCs w:val="28"/>
        </w:rPr>
        <w:t xml:space="preserve"> </w:t>
      </w:r>
      <w:r w:rsidRPr="00E76641">
        <w:rPr>
          <w:sz w:val="28"/>
          <w:szCs w:val="28"/>
        </w:rPr>
        <w:t>на</w:t>
      </w:r>
      <w:r w:rsidR="00E76641" w:rsidRPr="00E76641">
        <w:rPr>
          <w:sz w:val="28"/>
          <w:szCs w:val="28"/>
        </w:rPr>
        <w:t xml:space="preserve"> </w:t>
      </w:r>
      <w:r w:rsidRPr="00E76641">
        <w:rPr>
          <w:sz w:val="28"/>
          <w:szCs w:val="28"/>
        </w:rPr>
        <w:t>северо-западе</w:t>
      </w:r>
      <w:r w:rsidR="00E76641" w:rsidRPr="00E76641">
        <w:rPr>
          <w:sz w:val="28"/>
          <w:szCs w:val="28"/>
        </w:rPr>
        <w:t xml:space="preserve"> </w:t>
      </w:r>
      <w:r w:rsidRPr="00E76641">
        <w:rPr>
          <w:sz w:val="28"/>
          <w:szCs w:val="28"/>
        </w:rPr>
        <w:t>Хабаровского</w:t>
      </w:r>
      <w:r w:rsidR="00E76641" w:rsidRPr="00E76641">
        <w:rPr>
          <w:sz w:val="28"/>
          <w:szCs w:val="28"/>
        </w:rPr>
        <w:t xml:space="preserve"> </w:t>
      </w:r>
      <w:r w:rsidRPr="00E76641">
        <w:rPr>
          <w:sz w:val="28"/>
          <w:szCs w:val="28"/>
        </w:rPr>
        <w:t>края</w:t>
      </w:r>
      <w:r w:rsidR="00E76641" w:rsidRPr="00E76641">
        <w:rPr>
          <w:sz w:val="28"/>
          <w:szCs w:val="28"/>
        </w:rPr>
        <w:t xml:space="preserve"> </w:t>
      </w:r>
      <w:r w:rsidRPr="00E76641">
        <w:rPr>
          <w:sz w:val="28"/>
          <w:szCs w:val="28"/>
        </w:rPr>
        <w:t>между</w:t>
      </w:r>
      <w:r w:rsidR="00E76641" w:rsidRPr="00E76641">
        <w:rPr>
          <w:sz w:val="28"/>
          <w:szCs w:val="28"/>
        </w:rPr>
        <w:t xml:space="preserve"> </w:t>
      </w:r>
      <w:r w:rsidRPr="00E76641">
        <w:rPr>
          <w:sz w:val="28"/>
          <w:szCs w:val="28"/>
        </w:rPr>
        <w:t>49</w:t>
      </w:r>
      <w:r w:rsidR="00E76641" w:rsidRPr="00E76641">
        <w:rPr>
          <w:sz w:val="28"/>
          <w:szCs w:val="28"/>
        </w:rPr>
        <w:t xml:space="preserve"> </w:t>
      </w:r>
      <w:r w:rsidRPr="00E76641">
        <w:rPr>
          <w:sz w:val="28"/>
          <w:szCs w:val="28"/>
        </w:rPr>
        <w:t>градусом</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52</w:t>
      </w:r>
      <w:r w:rsidR="00E76641" w:rsidRPr="00E76641">
        <w:rPr>
          <w:sz w:val="28"/>
          <w:szCs w:val="28"/>
        </w:rPr>
        <w:t xml:space="preserve"> </w:t>
      </w:r>
      <w:r w:rsidRPr="00E76641">
        <w:rPr>
          <w:sz w:val="28"/>
          <w:szCs w:val="28"/>
        </w:rPr>
        <w:t>градусом</w:t>
      </w:r>
      <w:r w:rsidR="00E76641" w:rsidRPr="00E76641">
        <w:rPr>
          <w:sz w:val="28"/>
          <w:szCs w:val="28"/>
        </w:rPr>
        <w:t xml:space="preserve"> </w:t>
      </w:r>
      <w:r w:rsidRPr="00E76641">
        <w:rPr>
          <w:sz w:val="28"/>
          <w:szCs w:val="28"/>
        </w:rPr>
        <w:t>северной</w:t>
      </w:r>
      <w:r w:rsidR="00E76641" w:rsidRPr="00E76641">
        <w:rPr>
          <w:sz w:val="28"/>
          <w:szCs w:val="28"/>
        </w:rPr>
        <w:t xml:space="preserve"> </w:t>
      </w:r>
      <w:r w:rsidRPr="00E76641">
        <w:rPr>
          <w:sz w:val="28"/>
          <w:szCs w:val="28"/>
        </w:rPr>
        <w:t>широты;</w:t>
      </w:r>
      <w:r w:rsidR="00E76641" w:rsidRPr="00E76641">
        <w:rPr>
          <w:sz w:val="28"/>
          <w:szCs w:val="28"/>
        </w:rPr>
        <w:t xml:space="preserve"> </w:t>
      </w:r>
      <w:r w:rsidRPr="00E76641">
        <w:rPr>
          <w:sz w:val="28"/>
          <w:szCs w:val="28"/>
        </w:rPr>
        <w:t>130</w:t>
      </w:r>
      <w:r w:rsidR="00E76641" w:rsidRPr="00E76641">
        <w:rPr>
          <w:sz w:val="28"/>
          <w:szCs w:val="28"/>
        </w:rPr>
        <w:t xml:space="preserve"> </w:t>
      </w:r>
      <w:r w:rsidRPr="00E76641">
        <w:rPr>
          <w:sz w:val="28"/>
          <w:szCs w:val="28"/>
        </w:rPr>
        <w:t>градусом</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132</w:t>
      </w:r>
      <w:r w:rsidR="00E76641" w:rsidRPr="00E76641">
        <w:rPr>
          <w:sz w:val="28"/>
          <w:szCs w:val="28"/>
        </w:rPr>
        <w:t xml:space="preserve"> </w:t>
      </w:r>
      <w:r w:rsidRPr="00E76641">
        <w:rPr>
          <w:sz w:val="28"/>
          <w:szCs w:val="28"/>
        </w:rPr>
        <w:t>градусом</w:t>
      </w:r>
      <w:r w:rsidR="00E76641" w:rsidRPr="00E76641">
        <w:rPr>
          <w:sz w:val="28"/>
          <w:szCs w:val="28"/>
        </w:rPr>
        <w:t xml:space="preserve"> </w:t>
      </w:r>
      <w:r w:rsidRPr="00E76641">
        <w:rPr>
          <w:sz w:val="28"/>
          <w:szCs w:val="28"/>
        </w:rPr>
        <w:t>восточной</w:t>
      </w:r>
      <w:r w:rsidR="00E76641" w:rsidRPr="00E76641">
        <w:rPr>
          <w:sz w:val="28"/>
          <w:szCs w:val="28"/>
        </w:rPr>
        <w:t xml:space="preserve"> </w:t>
      </w:r>
      <w:r w:rsidRPr="00E76641">
        <w:rPr>
          <w:sz w:val="28"/>
          <w:szCs w:val="28"/>
        </w:rPr>
        <w:t>долготы.</w:t>
      </w:r>
      <w:r w:rsidR="00E76641" w:rsidRPr="00E76641">
        <w:rPr>
          <w:sz w:val="28"/>
          <w:szCs w:val="28"/>
        </w:rPr>
        <w:t xml:space="preserve"> </w:t>
      </w:r>
      <w:r w:rsidRPr="00E76641">
        <w:rPr>
          <w:sz w:val="28"/>
          <w:szCs w:val="28"/>
        </w:rPr>
        <w:t>Общая</w:t>
      </w:r>
      <w:r w:rsidR="00E76641" w:rsidRPr="00E76641">
        <w:rPr>
          <w:sz w:val="28"/>
          <w:szCs w:val="28"/>
        </w:rPr>
        <w:t xml:space="preserve"> </w:t>
      </w:r>
      <w:r w:rsidRPr="00E76641">
        <w:rPr>
          <w:sz w:val="28"/>
          <w:szCs w:val="28"/>
        </w:rPr>
        <w:t>площадь</w:t>
      </w:r>
      <w:r w:rsidR="00E76641" w:rsidRPr="00E76641">
        <w:rPr>
          <w:sz w:val="28"/>
          <w:szCs w:val="28"/>
        </w:rPr>
        <w:t xml:space="preserve"> </w:t>
      </w:r>
      <w:r w:rsidRPr="00E76641">
        <w:rPr>
          <w:sz w:val="28"/>
          <w:szCs w:val="28"/>
        </w:rPr>
        <w:t>района</w:t>
      </w:r>
      <w:r w:rsidR="00E76641" w:rsidRPr="00E76641">
        <w:rPr>
          <w:sz w:val="28"/>
          <w:szCs w:val="28"/>
        </w:rPr>
        <w:t xml:space="preserve"> </w:t>
      </w:r>
      <w:r w:rsidRPr="00E76641">
        <w:rPr>
          <w:sz w:val="28"/>
          <w:szCs w:val="28"/>
        </w:rPr>
        <w:t>63,5</w:t>
      </w:r>
      <w:r w:rsidR="00E76641" w:rsidRPr="00E76641">
        <w:rPr>
          <w:sz w:val="28"/>
          <w:szCs w:val="28"/>
        </w:rPr>
        <w:t xml:space="preserve"> </w:t>
      </w:r>
      <w:r w:rsidRPr="00E76641">
        <w:rPr>
          <w:sz w:val="28"/>
          <w:szCs w:val="28"/>
        </w:rPr>
        <w:t>тысячи</w:t>
      </w:r>
      <w:r w:rsidR="00E76641" w:rsidRPr="00E76641">
        <w:rPr>
          <w:sz w:val="28"/>
          <w:szCs w:val="28"/>
        </w:rPr>
        <w:t xml:space="preserve"> </w:t>
      </w:r>
      <w:r w:rsidRPr="00E76641">
        <w:rPr>
          <w:sz w:val="28"/>
          <w:szCs w:val="28"/>
        </w:rPr>
        <w:t>километров,</w:t>
      </w:r>
      <w:r w:rsidR="00E76641" w:rsidRPr="00E76641">
        <w:rPr>
          <w:sz w:val="28"/>
          <w:szCs w:val="28"/>
        </w:rPr>
        <w:t xml:space="preserve"> </w:t>
      </w:r>
      <w:r w:rsidRPr="00E76641">
        <w:rPr>
          <w:sz w:val="28"/>
          <w:szCs w:val="28"/>
        </w:rPr>
        <w:t>что</w:t>
      </w:r>
      <w:r w:rsidR="00E76641" w:rsidRPr="00E76641">
        <w:rPr>
          <w:sz w:val="28"/>
          <w:szCs w:val="28"/>
        </w:rPr>
        <w:t xml:space="preserve"> </w:t>
      </w:r>
      <w:r w:rsidRPr="00E76641">
        <w:rPr>
          <w:sz w:val="28"/>
          <w:szCs w:val="28"/>
        </w:rPr>
        <w:t>составляет</w:t>
      </w:r>
      <w:r w:rsidR="00E76641" w:rsidRPr="00E76641">
        <w:rPr>
          <w:sz w:val="28"/>
          <w:szCs w:val="28"/>
        </w:rPr>
        <w:t xml:space="preserve"> </w:t>
      </w:r>
      <w:r w:rsidRPr="00E76641">
        <w:rPr>
          <w:sz w:val="28"/>
          <w:szCs w:val="28"/>
        </w:rPr>
        <w:t>7,6</w:t>
      </w:r>
      <w:r w:rsidR="00E76641" w:rsidRPr="00E76641">
        <w:rPr>
          <w:sz w:val="28"/>
          <w:szCs w:val="28"/>
        </w:rPr>
        <w:t xml:space="preserve"> </w:t>
      </w:r>
      <w:r w:rsidRPr="00E76641">
        <w:rPr>
          <w:sz w:val="28"/>
          <w:szCs w:val="28"/>
        </w:rPr>
        <w:t>процентов</w:t>
      </w:r>
      <w:r w:rsidR="00E76641" w:rsidRPr="00E76641">
        <w:rPr>
          <w:sz w:val="28"/>
          <w:szCs w:val="28"/>
        </w:rPr>
        <w:t xml:space="preserve"> </w:t>
      </w:r>
      <w:r w:rsidRPr="00E76641">
        <w:rPr>
          <w:sz w:val="28"/>
          <w:szCs w:val="28"/>
        </w:rPr>
        <w:t>территории</w:t>
      </w:r>
      <w:r w:rsidR="00E76641" w:rsidRPr="00E76641">
        <w:rPr>
          <w:sz w:val="28"/>
          <w:szCs w:val="28"/>
        </w:rPr>
        <w:t xml:space="preserve"> </w:t>
      </w:r>
      <w:r w:rsidRPr="00E76641">
        <w:rPr>
          <w:sz w:val="28"/>
          <w:szCs w:val="28"/>
        </w:rPr>
        <w:t>края.</w:t>
      </w:r>
      <w:r w:rsidR="00E76641" w:rsidRPr="00E76641">
        <w:rPr>
          <w:sz w:val="28"/>
          <w:szCs w:val="28"/>
        </w:rPr>
        <w:t xml:space="preserve"> </w:t>
      </w:r>
    </w:p>
    <w:p w:rsidR="00EE7D38" w:rsidRPr="00E76641" w:rsidRDefault="00EE7D38" w:rsidP="00E76641">
      <w:pPr>
        <w:spacing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состоянию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00845B6F" w:rsidRPr="00E76641">
        <w:rPr>
          <w:rFonts w:ascii="Times New Roman" w:hAnsi="Times New Roman" w:cs="Times New Roman"/>
          <w:sz w:val="28"/>
          <w:szCs w:val="28"/>
        </w:rPr>
        <w:t>01.01.2023</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структура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состоит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w:t>
      </w:r>
      <w:r w:rsidR="00F37667" w:rsidRPr="00E76641">
        <w:rPr>
          <w:rFonts w:ascii="Times New Roman" w:hAnsi="Times New Roman" w:cs="Times New Roman"/>
          <w:sz w:val="28"/>
          <w:szCs w:val="28"/>
        </w:rPr>
        <w:t>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образований: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муниципальный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w:t>
      </w:r>
      <w:r w:rsidR="00F37667" w:rsidRPr="00E76641">
        <w:rPr>
          <w:rFonts w:ascii="Times New Roman" w:hAnsi="Times New Roman" w:cs="Times New Roman"/>
          <w:sz w:val="28"/>
          <w:szCs w:val="28"/>
        </w:rPr>
        <w:t>3</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городских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сельских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поселений,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городских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сельских.</w:t>
      </w:r>
    </w:p>
    <w:p w:rsidR="00EE7D38" w:rsidRPr="00E76641" w:rsidRDefault="00EE7D38" w:rsidP="00E76641">
      <w:pPr>
        <w:tabs>
          <w:tab w:val="left" w:pos="709"/>
        </w:tabs>
        <w:spacing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Отрасль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жилищно-коммунального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хозяйства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(далее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ЖКХ)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охватывает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деятельность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сфере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улучшения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водоотведения,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ремонта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инженерных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коммуникаций.</w:t>
      </w:r>
    </w:p>
    <w:p w:rsidR="0039492E" w:rsidRPr="00E76641" w:rsidRDefault="00F37667" w:rsidP="00E76641">
      <w:pPr>
        <w:spacing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Муниципальная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39492E" w:rsidRPr="00E76641">
        <w:rPr>
          <w:rFonts w:ascii="Times New Roman" w:hAnsi="Times New Roman" w:cs="Times New Roman"/>
          <w:sz w:val="28"/>
          <w:szCs w:val="28"/>
        </w:rPr>
        <w:t>рограмма</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определяет</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основные</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направления</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развития</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целях</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обеспечения</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потребителей</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качественными</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надежными</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коммунальными</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услугами.</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Основу</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документа</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lastRenderedPageBreak/>
        <w:t>составляет</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система</w:t>
      </w:r>
      <w:r w:rsidR="00E76641" w:rsidRPr="00E76641">
        <w:rPr>
          <w:rFonts w:ascii="Times New Roman" w:hAnsi="Times New Roman" w:cs="Times New Roman"/>
          <w:sz w:val="28"/>
          <w:szCs w:val="28"/>
        </w:rPr>
        <w:t xml:space="preserve"> </w:t>
      </w:r>
      <w:proofErr w:type="gramStart"/>
      <w:r w:rsidR="0039492E" w:rsidRPr="00E76641">
        <w:rPr>
          <w:rFonts w:ascii="Times New Roman" w:hAnsi="Times New Roman" w:cs="Times New Roman"/>
          <w:sz w:val="28"/>
          <w:szCs w:val="28"/>
        </w:rPr>
        <w:t>программных</w:t>
      </w:r>
      <w:proofErr w:type="gramEnd"/>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различным</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направлениям</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развития</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Программой</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определены</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ресурсное</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обеспечение</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механизмы</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основных</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ее</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направлений.</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Данная</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Программа</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ориентирована</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устойчивое</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развитие</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полной</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мере</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соответствует</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государственной</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политике</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реформирования</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жилищно-коммунального</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комплекса</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Российской</w:t>
      </w:r>
      <w:r w:rsidR="00E76641" w:rsidRPr="00E76641">
        <w:rPr>
          <w:rFonts w:ascii="Times New Roman" w:hAnsi="Times New Roman" w:cs="Times New Roman"/>
          <w:sz w:val="28"/>
          <w:szCs w:val="28"/>
        </w:rPr>
        <w:t xml:space="preserve"> </w:t>
      </w:r>
      <w:r w:rsidR="0039492E" w:rsidRPr="00E76641">
        <w:rPr>
          <w:rFonts w:ascii="Times New Roman" w:hAnsi="Times New Roman" w:cs="Times New Roman"/>
          <w:sz w:val="28"/>
          <w:szCs w:val="28"/>
        </w:rPr>
        <w:t>Федерации.</w:t>
      </w:r>
    </w:p>
    <w:p w:rsidR="0039492E" w:rsidRPr="00E76641" w:rsidRDefault="0039492E" w:rsidP="00E76641">
      <w:pPr>
        <w:spacing w:after="120" w:line="240" w:lineRule="auto"/>
        <w:ind w:firstLine="708"/>
        <w:contextualSpacing/>
        <w:jc w:val="both"/>
        <w:rPr>
          <w:rFonts w:ascii="Times New Roman" w:hAnsi="Times New Roman" w:cs="Times New Roman"/>
          <w:sz w:val="28"/>
          <w:szCs w:val="28"/>
        </w:rPr>
      </w:pPr>
      <w:r w:rsidRPr="00E76641">
        <w:rPr>
          <w:rFonts w:ascii="Times New Roman" w:eastAsia="Calibri" w:hAnsi="Times New Roman" w:cs="Times New Roman"/>
          <w:sz w:val="28"/>
          <w:szCs w:val="28"/>
          <w:lang w:eastAsia="en-US"/>
        </w:rPr>
        <w:t>Жилищно-коммунальная</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сфера</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остается</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важнейшей</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отраслью</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экономики.</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Это</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обуславливается</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большой</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социальной</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значимостью</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обеспечения</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населения</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услугами</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коммунального</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характера,</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обслуживания</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жилого</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фонда,</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обеспечения</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его</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теплом,</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водой,</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услугами</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канализации</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и</w:t>
      </w:r>
      <w:r w:rsidR="00E76641" w:rsidRPr="00E76641">
        <w:rPr>
          <w:rFonts w:ascii="Times New Roman" w:eastAsia="Calibri" w:hAnsi="Times New Roman" w:cs="Times New Roman"/>
          <w:sz w:val="28"/>
          <w:szCs w:val="28"/>
          <w:lang w:eastAsia="en-US"/>
        </w:rPr>
        <w:t xml:space="preserve"> </w:t>
      </w:r>
      <w:r w:rsidRPr="00E76641">
        <w:rPr>
          <w:rFonts w:ascii="Times New Roman" w:eastAsia="Calibri" w:hAnsi="Times New Roman" w:cs="Times New Roman"/>
          <w:sz w:val="28"/>
          <w:szCs w:val="28"/>
          <w:lang w:eastAsia="en-US"/>
        </w:rPr>
        <w:t>т.д.</w:t>
      </w:r>
      <w:r w:rsidR="00E76641" w:rsidRPr="00E76641">
        <w:rPr>
          <w:rFonts w:eastAsia="Calibri"/>
          <w:sz w:val="28"/>
          <w:szCs w:val="28"/>
          <w:lang w:eastAsia="en-US"/>
        </w:rPr>
        <w:t xml:space="preserve"> </w:t>
      </w:r>
      <w:r w:rsidRPr="00E76641">
        <w:rPr>
          <w:rFonts w:ascii="Times New Roman" w:hAnsi="Times New Roman" w:cs="Times New Roman"/>
          <w:sz w:val="28"/>
          <w:szCs w:val="28"/>
        </w:rPr>
        <w:t>Электроснабжение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обеспечивается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Хабаровской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энергосистемы,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так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счет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дизельных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электростанций.</w:t>
      </w:r>
    </w:p>
    <w:p w:rsidR="0039492E" w:rsidRPr="00E76641" w:rsidRDefault="0039492E" w:rsidP="00E76641">
      <w:pPr>
        <w:spacing w:after="12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территории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проходят</w:t>
      </w:r>
      <w:r w:rsidR="00E76641" w:rsidRPr="00E76641">
        <w:rPr>
          <w:rFonts w:ascii="Times New Roman" w:hAnsi="Times New Roman" w:cs="Times New Roman"/>
          <w:sz w:val="28"/>
          <w:szCs w:val="28"/>
        </w:rPr>
        <w:t xml:space="preserve"> </w:t>
      </w:r>
      <w:proofErr w:type="spellStart"/>
      <w:r w:rsidRPr="00E76641">
        <w:rPr>
          <w:rFonts w:ascii="Times New Roman" w:hAnsi="Times New Roman" w:cs="Times New Roman"/>
          <w:sz w:val="28"/>
          <w:szCs w:val="28"/>
        </w:rPr>
        <w:t>системообразующие</w:t>
      </w:r>
      <w:proofErr w:type="spell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напряжением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220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(ОАО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«ФСК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ЕЭС»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МЭС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Востока»),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распределительные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напряжением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(ОАО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«ДРСК»).</w:t>
      </w:r>
    </w:p>
    <w:p w:rsidR="0039492E" w:rsidRPr="00E76641" w:rsidRDefault="0039492E" w:rsidP="00E76641">
      <w:pPr>
        <w:spacing w:after="12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направлении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северо-запада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юго-восток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территории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проходит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магистральная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линия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электропередач</w:t>
      </w:r>
      <w:r w:rsidR="00E76641" w:rsidRPr="00E76641">
        <w:rPr>
          <w:rFonts w:ascii="Times New Roman" w:hAnsi="Times New Roman" w:cs="Times New Roman"/>
          <w:sz w:val="28"/>
          <w:szCs w:val="28"/>
        </w:rPr>
        <w:t xml:space="preserve"> </w:t>
      </w:r>
      <w:proofErr w:type="gramStart"/>
      <w:r w:rsidRPr="00E76641">
        <w:rPr>
          <w:rFonts w:ascii="Times New Roman" w:hAnsi="Times New Roman" w:cs="Times New Roman"/>
          <w:sz w:val="28"/>
          <w:szCs w:val="28"/>
        </w:rPr>
        <w:t>ВЛ</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220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которой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подключены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подстанции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«Этыркэн»,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«Ургал»,</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«Сулук».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южном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направлении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подстанции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Ургал</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проходит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магистральная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линия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электропередач</w:t>
      </w:r>
      <w:r w:rsidR="00E76641" w:rsidRPr="00E76641">
        <w:rPr>
          <w:rFonts w:ascii="Times New Roman" w:hAnsi="Times New Roman" w:cs="Times New Roman"/>
          <w:sz w:val="28"/>
          <w:szCs w:val="28"/>
        </w:rPr>
        <w:t xml:space="preserve"> </w:t>
      </w:r>
      <w:proofErr w:type="gramStart"/>
      <w:r w:rsidRPr="00E76641">
        <w:rPr>
          <w:rFonts w:ascii="Times New Roman" w:hAnsi="Times New Roman" w:cs="Times New Roman"/>
          <w:sz w:val="28"/>
          <w:szCs w:val="28"/>
        </w:rPr>
        <w:t>ВЛ</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220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proofErr w:type="spellStart"/>
      <w:r w:rsidRPr="00E76641">
        <w:rPr>
          <w:rFonts w:ascii="Times New Roman" w:hAnsi="Times New Roman" w:cs="Times New Roman"/>
          <w:sz w:val="28"/>
          <w:szCs w:val="28"/>
        </w:rPr>
        <w:t>Лондоко</w:t>
      </w:r>
      <w:proofErr w:type="spell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Ургал».</w:t>
      </w:r>
      <w:r w:rsidR="00E76641" w:rsidRPr="00E76641">
        <w:rPr>
          <w:rFonts w:ascii="Times New Roman" w:hAnsi="Times New Roman" w:cs="Times New Roman"/>
          <w:sz w:val="28"/>
          <w:szCs w:val="28"/>
        </w:rPr>
        <w:t xml:space="preserve"> </w:t>
      </w:r>
    </w:p>
    <w:p w:rsidR="0039492E" w:rsidRPr="00E76641" w:rsidRDefault="0039492E" w:rsidP="00E76641">
      <w:pPr>
        <w:spacing w:after="12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Генерирующие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мощности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Хабаровской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энергосистемы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территории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располагаются.</w:t>
      </w:r>
    </w:p>
    <w:p w:rsidR="0039492E" w:rsidRPr="00E76641" w:rsidRDefault="0039492E" w:rsidP="00E76641">
      <w:pPr>
        <w:spacing w:after="12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населённом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пункте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Шахтинский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осуществляется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дизельной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электростан</w:t>
      </w:r>
      <w:r w:rsidR="00FF027E" w:rsidRPr="00E76641">
        <w:rPr>
          <w:rFonts w:ascii="Times New Roman" w:hAnsi="Times New Roman" w:cs="Times New Roman"/>
          <w:sz w:val="28"/>
          <w:szCs w:val="28"/>
        </w:rPr>
        <w:t>ций</w:t>
      </w:r>
      <w:r w:rsidR="00E76641" w:rsidRPr="00E76641">
        <w:rPr>
          <w:rFonts w:ascii="Times New Roman" w:hAnsi="Times New Roman" w:cs="Times New Roman"/>
          <w:sz w:val="28"/>
          <w:szCs w:val="28"/>
        </w:rPr>
        <w:t xml:space="preserve"> </w:t>
      </w:r>
      <w:r w:rsidR="00FF027E" w:rsidRPr="00E76641">
        <w:rPr>
          <w:rFonts w:ascii="Times New Roman" w:hAnsi="Times New Roman" w:cs="Times New Roman"/>
          <w:sz w:val="28"/>
          <w:szCs w:val="28"/>
        </w:rPr>
        <w:t>общей</w:t>
      </w:r>
      <w:r w:rsidR="00E76641" w:rsidRPr="00E76641">
        <w:rPr>
          <w:rFonts w:ascii="Times New Roman" w:hAnsi="Times New Roman" w:cs="Times New Roman"/>
          <w:sz w:val="28"/>
          <w:szCs w:val="28"/>
        </w:rPr>
        <w:t xml:space="preserve"> </w:t>
      </w:r>
      <w:r w:rsidR="00FF027E" w:rsidRPr="00E76641">
        <w:rPr>
          <w:rFonts w:ascii="Times New Roman" w:hAnsi="Times New Roman" w:cs="Times New Roman"/>
          <w:sz w:val="28"/>
          <w:szCs w:val="28"/>
        </w:rPr>
        <w:t>мощностью</w:t>
      </w:r>
      <w:r w:rsidR="00E76641" w:rsidRPr="00E76641">
        <w:rPr>
          <w:rFonts w:ascii="Times New Roman" w:hAnsi="Times New Roman" w:cs="Times New Roman"/>
          <w:sz w:val="28"/>
          <w:szCs w:val="28"/>
        </w:rPr>
        <w:t xml:space="preserve"> </w:t>
      </w:r>
      <w:r w:rsidR="00FF027E" w:rsidRPr="00E76641">
        <w:rPr>
          <w:rFonts w:ascii="Times New Roman" w:hAnsi="Times New Roman" w:cs="Times New Roman"/>
          <w:sz w:val="28"/>
          <w:szCs w:val="28"/>
        </w:rPr>
        <w:t>22</w:t>
      </w:r>
      <w:r w:rsidR="00E76641" w:rsidRPr="00E76641">
        <w:rPr>
          <w:rFonts w:ascii="Times New Roman" w:hAnsi="Times New Roman" w:cs="Times New Roman"/>
          <w:sz w:val="28"/>
          <w:szCs w:val="28"/>
        </w:rPr>
        <w:t xml:space="preserve"> </w:t>
      </w:r>
      <w:r w:rsidR="00FF027E" w:rsidRPr="00E76641">
        <w:rPr>
          <w:rFonts w:ascii="Times New Roman" w:hAnsi="Times New Roman" w:cs="Times New Roman"/>
          <w:sz w:val="28"/>
          <w:szCs w:val="28"/>
        </w:rPr>
        <w:t>кВт/час</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Софийск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предусмотрено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резервное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дизельной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электростанц</w:t>
      </w:r>
      <w:proofErr w:type="gramStart"/>
      <w:r w:rsidRPr="00E76641">
        <w:rPr>
          <w:rFonts w:ascii="Times New Roman" w:hAnsi="Times New Roman" w:cs="Times New Roman"/>
          <w:sz w:val="28"/>
          <w:szCs w:val="28"/>
        </w:rPr>
        <w:t>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ООО</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«Артель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старателей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Ниман»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мощностью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800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кВт.</w:t>
      </w:r>
    </w:p>
    <w:p w:rsidR="0039492E" w:rsidRPr="00E76641" w:rsidRDefault="0039492E" w:rsidP="00E76641">
      <w:pPr>
        <w:spacing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Проводимые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ежегодные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замене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ремонту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настоящего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времени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решали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проблему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полной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замены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ветхих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Необходимы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большие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вложения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денежных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средств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проведения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работ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замене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особенно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proofErr w:type="spellStart"/>
      <w:r w:rsidRPr="00E76641">
        <w:rPr>
          <w:rFonts w:ascii="Times New Roman" w:hAnsi="Times New Roman" w:cs="Times New Roman"/>
          <w:sz w:val="28"/>
          <w:szCs w:val="28"/>
        </w:rPr>
        <w:t>притрассовых</w:t>
      </w:r>
      <w:proofErr w:type="spell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поселениях</w:t>
      </w:r>
      <w:r w:rsidR="00E76641" w:rsidRPr="00E76641">
        <w:rPr>
          <w:rFonts w:ascii="Times New Roman" w:hAnsi="Times New Roman" w:cs="Times New Roman"/>
          <w:sz w:val="28"/>
          <w:szCs w:val="28"/>
        </w:rPr>
        <w:t xml:space="preserve"> </w:t>
      </w:r>
      <w:proofErr w:type="spellStart"/>
      <w:r w:rsidRPr="00E76641">
        <w:rPr>
          <w:rFonts w:ascii="Times New Roman" w:hAnsi="Times New Roman" w:cs="Times New Roman"/>
          <w:sz w:val="28"/>
          <w:szCs w:val="28"/>
        </w:rPr>
        <w:t>БАМа</w:t>
      </w:r>
      <w:proofErr w:type="spellEnd"/>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proofErr w:type="gramStart"/>
      <w:r w:rsidRPr="00E76641">
        <w:rPr>
          <w:rFonts w:ascii="Times New Roman" w:hAnsi="Times New Roman" w:cs="Times New Roman"/>
          <w:sz w:val="28"/>
          <w:szCs w:val="28"/>
        </w:rPr>
        <w:t>.Т</w:t>
      </w:r>
      <w:proofErr w:type="gramEnd"/>
      <w:r w:rsidRPr="00E76641">
        <w:rPr>
          <w:rFonts w:ascii="Times New Roman" w:hAnsi="Times New Roman" w:cs="Times New Roman"/>
          <w:sz w:val="28"/>
          <w:szCs w:val="28"/>
        </w:rPr>
        <w:t>ырма.</w:t>
      </w:r>
    </w:p>
    <w:p w:rsidR="00FF027E" w:rsidRPr="00E76641" w:rsidRDefault="00FF027E" w:rsidP="00E76641">
      <w:pPr>
        <w:spacing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Теплоснабжение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547C69" w:rsidRPr="00E76641">
        <w:rPr>
          <w:rFonts w:ascii="Times New Roman" w:hAnsi="Times New Roman" w:cs="Times New Roman"/>
          <w:sz w:val="28"/>
          <w:szCs w:val="28"/>
        </w:rPr>
        <w:t>егодняшний</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день</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насчитывается</w:t>
      </w:r>
      <w:r w:rsidR="00E76641" w:rsidRPr="00E76641">
        <w:rPr>
          <w:rFonts w:ascii="Times New Roman" w:hAnsi="Times New Roman" w:cs="Times New Roman"/>
          <w:sz w:val="28"/>
          <w:szCs w:val="28"/>
        </w:rPr>
        <w:t xml:space="preserve"> </w:t>
      </w:r>
      <w:r w:rsidR="00EB073D" w:rsidRPr="00E76641">
        <w:rPr>
          <w:rFonts w:ascii="Times New Roman" w:hAnsi="Times New Roman" w:cs="Times New Roman"/>
          <w:sz w:val="28"/>
          <w:szCs w:val="28"/>
        </w:rPr>
        <w:t>1</w:t>
      </w:r>
      <w:r w:rsidR="00054904" w:rsidRPr="00E76641">
        <w:rPr>
          <w:rFonts w:ascii="Times New Roman" w:hAnsi="Times New Roman" w:cs="Times New Roman"/>
          <w:sz w:val="28"/>
          <w:szCs w:val="28"/>
        </w:rPr>
        <w:t>7</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котельн</w:t>
      </w:r>
      <w:r w:rsidR="00EB073D" w:rsidRPr="00E76641">
        <w:rPr>
          <w:rFonts w:ascii="Times New Roman" w:hAnsi="Times New Roman" w:cs="Times New Roman"/>
          <w:sz w:val="28"/>
          <w:szCs w:val="28"/>
        </w:rPr>
        <w:t>ых</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обеспечивающих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объекты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социально-культ</w:t>
      </w:r>
      <w:r w:rsidR="00547C69" w:rsidRPr="00E76641">
        <w:rPr>
          <w:rFonts w:ascii="Times New Roman" w:hAnsi="Times New Roman" w:cs="Times New Roman"/>
          <w:sz w:val="28"/>
          <w:szCs w:val="28"/>
        </w:rPr>
        <w:t>урного</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назначения,</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из</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которых</w:t>
      </w:r>
      <w:r w:rsidR="00E76641" w:rsidRPr="00E76641">
        <w:rPr>
          <w:rFonts w:ascii="Times New Roman" w:hAnsi="Times New Roman" w:cs="Times New Roman"/>
          <w:sz w:val="28"/>
          <w:szCs w:val="28"/>
        </w:rPr>
        <w:t xml:space="preserve"> </w:t>
      </w:r>
      <w:r w:rsidR="00054904" w:rsidRPr="00E76641">
        <w:rPr>
          <w:rFonts w:ascii="Times New Roman" w:hAnsi="Times New Roman" w:cs="Times New Roman"/>
          <w:sz w:val="28"/>
          <w:szCs w:val="28"/>
        </w:rPr>
        <w:t>15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ведомственные.</w:t>
      </w:r>
    </w:p>
    <w:p w:rsidR="00FF027E" w:rsidRPr="00E76641" w:rsidRDefault="00FF027E" w:rsidP="00E76641">
      <w:pPr>
        <w:spacing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Централизованное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теплоснабжение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многоквартирного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жилищного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фонда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объектов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социально-культурного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назначения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осуществляется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предприятиями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жилищно-коммунального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хозяйства:</w:t>
      </w:r>
      <w:r w:rsidR="00E76641" w:rsidRPr="00E76641">
        <w:rPr>
          <w:rFonts w:ascii="Times New Roman" w:hAnsi="Times New Roman" w:cs="Times New Roman"/>
          <w:sz w:val="28"/>
          <w:szCs w:val="28"/>
        </w:rPr>
        <w:t xml:space="preserve"> </w:t>
      </w:r>
    </w:p>
    <w:p w:rsidR="00FF027E" w:rsidRPr="00E76641" w:rsidRDefault="00FF027E" w:rsidP="00E76641">
      <w:pPr>
        <w:spacing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Общая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протяженность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тепловых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трубном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исполнении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составляет</w:t>
      </w:r>
      <w:r w:rsidR="00E76641" w:rsidRPr="00E76641">
        <w:rPr>
          <w:rFonts w:ascii="Times New Roman" w:hAnsi="Times New Roman" w:cs="Times New Roman"/>
          <w:sz w:val="28"/>
          <w:szCs w:val="28"/>
        </w:rPr>
        <w:t xml:space="preserve"> </w:t>
      </w:r>
      <w:r w:rsidR="00054904" w:rsidRPr="00E76641">
        <w:rPr>
          <w:rFonts w:ascii="Times New Roman" w:hAnsi="Times New Roman" w:cs="Times New Roman"/>
          <w:sz w:val="28"/>
          <w:szCs w:val="28"/>
        </w:rPr>
        <w:t>60,567</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Фактические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производстве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транспортировке</w:t>
      </w:r>
      <w:r w:rsidR="00E76641" w:rsidRPr="00E76641">
        <w:rPr>
          <w:rFonts w:ascii="Times New Roman" w:hAnsi="Times New Roman" w:cs="Times New Roman"/>
          <w:sz w:val="28"/>
          <w:szCs w:val="28"/>
        </w:rPr>
        <w:t xml:space="preserve"> </w:t>
      </w:r>
      <w:r w:rsidR="0086695C" w:rsidRPr="00E76641">
        <w:rPr>
          <w:rFonts w:ascii="Times New Roman" w:hAnsi="Times New Roman" w:cs="Times New Roman"/>
          <w:sz w:val="28"/>
          <w:szCs w:val="28"/>
        </w:rPr>
        <w:t>составляют</w:t>
      </w:r>
      <w:r w:rsidR="00E76641" w:rsidRPr="00E76641">
        <w:rPr>
          <w:rFonts w:ascii="Times New Roman" w:hAnsi="Times New Roman" w:cs="Times New Roman"/>
          <w:sz w:val="28"/>
          <w:szCs w:val="28"/>
        </w:rPr>
        <w:t xml:space="preserve"> </w:t>
      </w:r>
      <w:r w:rsidR="00F2239E" w:rsidRPr="00E76641">
        <w:rPr>
          <w:rFonts w:ascii="Times New Roman" w:hAnsi="Times New Roman" w:cs="Times New Roman"/>
          <w:sz w:val="28"/>
          <w:szCs w:val="28"/>
        </w:rPr>
        <w:t>24,4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установленных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нормативных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потерях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12,0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p>
    <w:p w:rsidR="009156BB" w:rsidRPr="00E76641" w:rsidRDefault="009156BB" w:rsidP="009156BB">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lastRenderedPageBreak/>
        <w:t>Доступность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питьевой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определяют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здоровье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жизни.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Проблема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качественной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питьевой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достаточном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количестве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является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одной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приоритетных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проблем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социального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развития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любой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территории,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решение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которой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необходимо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сохранения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здоровья,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улучшения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условий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деятельности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повышения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уровня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жизни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p>
    <w:p w:rsidR="009156BB" w:rsidRPr="00E76641" w:rsidRDefault="009156BB"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Необходимость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решения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этой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проблемы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обусловлена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ухудшением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санитарно-гигиенических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показателей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что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потенциально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несет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угрозу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ухудшению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здоровья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способствует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обострению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социальной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напряженности.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Особенно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остро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стоит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проблема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также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связи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что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подземные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источники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соответствуют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органолептическим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(цветности,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мутности)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микробиологическим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показателям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требованиям</w:t>
      </w:r>
      <w:r w:rsidR="00E76641" w:rsidRPr="00E76641">
        <w:rPr>
          <w:rFonts w:ascii="Times New Roman" w:hAnsi="Times New Roman" w:cs="Times New Roman"/>
          <w:sz w:val="28"/>
          <w:szCs w:val="28"/>
        </w:rPr>
        <w:t xml:space="preserve"> </w:t>
      </w:r>
      <w:proofErr w:type="spellStart"/>
      <w:r w:rsidRPr="00E76641">
        <w:rPr>
          <w:rFonts w:ascii="Times New Roman" w:hAnsi="Times New Roman" w:cs="Times New Roman"/>
          <w:sz w:val="28"/>
          <w:szCs w:val="28"/>
        </w:rPr>
        <w:t>ГОСТа</w:t>
      </w:r>
      <w:proofErr w:type="spell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2874-82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питьевая»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proofErr w:type="spellStart"/>
      <w:r w:rsidRPr="00E76641">
        <w:rPr>
          <w:rFonts w:ascii="Times New Roman" w:hAnsi="Times New Roman" w:cs="Times New Roman"/>
          <w:sz w:val="28"/>
          <w:szCs w:val="28"/>
        </w:rPr>
        <w:t>СанПиНа</w:t>
      </w:r>
      <w:proofErr w:type="spell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2.1.4.107-01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«Питьевая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вода».</w:t>
      </w:r>
      <w:r w:rsidR="00E76641" w:rsidRPr="00E76641">
        <w:rPr>
          <w:rFonts w:ascii="Times New Roman" w:hAnsi="Times New Roman" w:cs="Times New Roman"/>
          <w:sz w:val="28"/>
          <w:szCs w:val="28"/>
        </w:rPr>
        <w:t xml:space="preserve"> </w:t>
      </w:r>
    </w:p>
    <w:p w:rsidR="009156BB" w:rsidRPr="00E76641" w:rsidRDefault="009156BB"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Значительная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часть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подземных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используемых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водозаборными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скважинами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Чегдомын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химическому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превышают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содержанию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железа.</w:t>
      </w:r>
      <w:r w:rsidR="00E76641" w:rsidRPr="00E76641">
        <w:rPr>
          <w:rFonts w:ascii="Times New Roman" w:hAnsi="Times New Roman" w:cs="Times New Roman"/>
          <w:sz w:val="28"/>
          <w:szCs w:val="28"/>
        </w:rPr>
        <w:t xml:space="preserve"> </w:t>
      </w:r>
    </w:p>
    <w:p w:rsidR="009156BB" w:rsidRPr="00E76641" w:rsidRDefault="009156BB"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настоящее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время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питьевой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обеспечивают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РСО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Чегдомын,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РСО</w:t>
      </w:r>
      <w:r w:rsidR="00E76641" w:rsidRPr="00E76641">
        <w:rPr>
          <w:rFonts w:ascii="Times New Roman" w:hAnsi="Times New Roman" w:cs="Times New Roman"/>
          <w:sz w:val="28"/>
          <w:szCs w:val="28"/>
        </w:rPr>
        <w:t xml:space="preserve"> </w:t>
      </w:r>
      <w:proofErr w:type="spellStart"/>
      <w:r w:rsidRPr="00E76641">
        <w:rPr>
          <w:rFonts w:ascii="Times New Roman" w:hAnsi="Times New Roman" w:cs="Times New Roman"/>
          <w:sz w:val="28"/>
          <w:szCs w:val="28"/>
        </w:rPr>
        <w:t>притрассовых</w:t>
      </w:r>
      <w:proofErr w:type="spell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поселков</w:t>
      </w:r>
      <w:r w:rsidR="00E76641" w:rsidRPr="00E76641">
        <w:rPr>
          <w:rFonts w:ascii="Times New Roman" w:hAnsi="Times New Roman" w:cs="Times New Roman"/>
          <w:sz w:val="28"/>
          <w:szCs w:val="28"/>
        </w:rPr>
        <w:t xml:space="preserve"> </w:t>
      </w:r>
      <w:proofErr w:type="spellStart"/>
      <w:r w:rsidRPr="00E76641">
        <w:rPr>
          <w:rFonts w:ascii="Times New Roman" w:hAnsi="Times New Roman" w:cs="Times New Roman"/>
          <w:sz w:val="28"/>
          <w:szCs w:val="28"/>
        </w:rPr>
        <w:t>БАМа</w:t>
      </w:r>
      <w:proofErr w:type="spellEnd"/>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Pr>
          <w:rFonts w:ascii="Times New Roman" w:hAnsi="Times New Roman" w:cs="Times New Roman"/>
          <w:sz w:val="28"/>
          <w:szCs w:val="28"/>
        </w:rPr>
        <w:t> </w:t>
      </w:r>
      <w:r w:rsidRPr="00E76641">
        <w:rPr>
          <w:rFonts w:ascii="Times New Roman" w:hAnsi="Times New Roman" w:cs="Times New Roman"/>
          <w:sz w:val="28"/>
          <w:szCs w:val="28"/>
        </w:rPr>
        <w:t>Тырма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артезианских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скважин.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Протяженность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водопроводных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125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км</w:t>
      </w:r>
      <w:proofErr w:type="gramStart"/>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proofErr w:type="gramEnd"/>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числе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уличной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водопроводной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28,5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Центральным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обеспечивается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18,</w:t>
      </w:r>
      <w:r w:rsidR="00EB073D" w:rsidRPr="00E76641">
        <w:rPr>
          <w:rFonts w:ascii="Times New Roman" w:hAnsi="Times New Roman" w:cs="Times New Roman"/>
          <w:sz w:val="28"/>
          <w:szCs w:val="28"/>
        </w:rPr>
        <w:t>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тыс.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чел.</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p>
    <w:p w:rsidR="009156BB" w:rsidRPr="00E76641" w:rsidRDefault="009156BB"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Износ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водопроводных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достигает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73%,</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что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также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значительно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снижает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питьевой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воды.</w:t>
      </w:r>
      <w:r w:rsidR="00E76641" w:rsidRPr="00E76641">
        <w:rPr>
          <w:rFonts w:ascii="Times New Roman" w:hAnsi="Times New Roman" w:cs="Times New Roman"/>
          <w:sz w:val="28"/>
          <w:szCs w:val="28"/>
        </w:rPr>
        <w:t xml:space="preserve"> </w:t>
      </w:r>
    </w:p>
    <w:p w:rsidR="009156BB" w:rsidRPr="00E76641" w:rsidRDefault="009156BB"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Потери,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утечки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высокий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обрастания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труб</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ведут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снижению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напора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сетях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перебоями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водоснабжении.</w:t>
      </w:r>
    </w:p>
    <w:p w:rsidR="009156BB" w:rsidRPr="00E76641" w:rsidRDefault="009156BB"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Основная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проблема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районе</w:t>
      </w:r>
      <w:r w:rsidR="00E76641" w:rsidRPr="00E76641">
        <w:rPr>
          <w:rFonts w:ascii="Times New Roman" w:hAnsi="Times New Roman" w:cs="Times New Roman"/>
          <w:sz w:val="28"/>
          <w:szCs w:val="28"/>
        </w:rPr>
        <w:t xml:space="preserve"> </w:t>
      </w:r>
      <w:r w:rsidR="00F2239E"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00F2239E" w:rsidRPr="00E76641">
        <w:rPr>
          <w:rFonts w:ascii="Times New Roman" w:hAnsi="Times New Roman" w:cs="Times New Roman"/>
          <w:sz w:val="28"/>
          <w:szCs w:val="28"/>
        </w:rPr>
        <w:t>это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техническое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состояние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канализационных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очистных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сооружений.</w:t>
      </w:r>
    </w:p>
    <w:p w:rsidR="009156BB" w:rsidRPr="00E76641" w:rsidRDefault="009156BB"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Общее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количество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очистных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канализационных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сооружений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7</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шт.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Чегдомын,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ЦЭС,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Новый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Ургал,</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Алонка,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Герби,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Солони,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Сулук),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КНС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шт.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Протяженность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канализационных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75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км.</w:t>
      </w:r>
      <w:r w:rsidR="00E76641" w:rsidRPr="00E76641">
        <w:rPr>
          <w:rFonts w:ascii="Times New Roman" w:hAnsi="Times New Roman" w:cs="Times New Roman"/>
          <w:sz w:val="28"/>
          <w:szCs w:val="28"/>
        </w:rPr>
        <w:t xml:space="preserve"> </w:t>
      </w:r>
    </w:p>
    <w:p w:rsidR="009156BB" w:rsidRPr="00E76641" w:rsidRDefault="00EB073D"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П</w:t>
      </w:r>
      <w:r w:rsidR="009156BB" w:rsidRPr="00E76641">
        <w:rPr>
          <w:rFonts w:ascii="Times New Roman" w:hAnsi="Times New Roman" w:cs="Times New Roman"/>
          <w:sz w:val="28"/>
          <w:szCs w:val="28"/>
        </w:rPr>
        <w:t>роблемы</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водоотведения</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территории</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необходимо</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решать</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программно-целевым</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методом,</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основываясь</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анализе</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состояния</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основных</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тенденций</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развития</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водоотведения,</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учете</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основных</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проблем,</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требованиях</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обеспечения</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населения</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питьевой</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водой</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соответствии</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требованиями,</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предъявляемыми</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показателям</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качества</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питьевой</w:t>
      </w:r>
      <w:r w:rsidR="00E76641" w:rsidRPr="00E76641">
        <w:rPr>
          <w:rFonts w:ascii="Times New Roman" w:hAnsi="Times New Roman" w:cs="Times New Roman"/>
          <w:sz w:val="28"/>
          <w:szCs w:val="28"/>
        </w:rPr>
        <w:t xml:space="preserve"> </w:t>
      </w:r>
      <w:r w:rsidR="009156BB" w:rsidRPr="00E76641">
        <w:rPr>
          <w:rFonts w:ascii="Times New Roman" w:hAnsi="Times New Roman" w:cs="Times New Roman"/>
          <w:sz w:val="28"/>
          <w:szCs w:val="28"/>
        </w:rPr>
        <w:t>воды.</w:t>
      </w:r>
      <w:r w:rsidR="00E76641" w:rsidRPr="00E76641">
        <w:rPr>
          <w:rFonts w:ascii="Times New Roman" w:hAnsi="Times New Roman" w:cs="Times New Roman"/>
          <w:sz w:val="28"/>
          <w:szCs w:val="28"/>
        </w:rPr>
        <w:t xml:space="preserve"> </w:t>
      </w:r>
    </w:p>
    <w:p w:rsidR="009156BB" w:rsidRPr="00E76641" w:rsidRDefault="009156BB"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Основная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причина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низкого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поступающей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источников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централизованного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заключается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изношенности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коммуникаций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оборудования.</w:t>
      </w:r>
    </w:p>
    <w:p w:rsidR="009156BB" w:rsidRDefault="009156BB" w:rsidP="00E76641">
      <w:pPr>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Существует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проблема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вторичного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загрязнения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водопроводных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Высокая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степень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износа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частые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порывы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трубопроводах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влияют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proofErr w:type="spellStart"/>
      <w:r w:rsidRPr="00E76641">
        <w:rPr>
          <w:rFonts w:ascii="Times New Roman" w:hAnsi="Times New Roman" w:cs="Times New Roman"/>
          <w:sz w:val="28"/>
          <w:szCs w:val="28"/>
        </w:rPr>
        <w:t>бактериально</w:t>
      </w:r>
      <w:proofErr w:type="spell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микробном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отношении.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Потребность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lastRenderedPageBreak/>
        <w:t>замене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водопроводных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F2239E"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отслуживших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нормативный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срок</w:t>
      </w:r>
      <w:r w:rsidR="00F2239E"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составляет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более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70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(88</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общей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протяженности,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уличной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водопроводной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сети</w:t>
      </w:r>
      <w:r w:rsidR="00F2239E"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нуждающейся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замене</w:t>
      </w:r>
      <w:r w:rsidR="00F2239E"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составляет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63%</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или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17,94</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Ежегодно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перекладывается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лишь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малая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часть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ветхих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(около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0,2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общей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протяженности).</w:t>
      </w:r>
    </w:p>
    <w:p w:rsidR="00E76641" w:rsidRPr="00EA774A" w:rsidRDefault="00E76641" w:rsidP="00E76641">
      <w:pPr>
        <w:spacing w:after="0" w:line="240" w:lineRule="auto"/>
        <w:ind w:firstLine="709"/>
        <w:contextualSpacing/>
        <w:jc w:val="both"/>
        <w:rPr>
          <w:rFonts w:ascii="Times New Roman" w:hAnsi="Times New Roman" w:cs="Times New Roman"/>
          <w:sz w:val="28"/>
          <w:szCs w:val="28"/>
        </w:rPr>
      </w:pPr>
    </w:p>
    <w:p w:rsidR="009156BB" w:rsidRPr="00EA774A" w:rsidRDefault="009156BB" w:rsidP="00E76641">
      <w:pPr>
        <w:autoSpaceDE w:val="0"/>
        <w:autoSpaceDN w:val="0"/>
        <w:adjustRightInd w:val="0"/>
        <w:spacing w:after="0" w:line="240" w:lineRule="auto"/>
        <w:jc w:val="center"/>
        <w:rPr>
          <w:rFonts w:ascii="Times New Roman" w:hAnsi="Times New Roman" w:cs="Times New Roman"/>
          <w:sz w:val="28"/>
          <w:szCs w:val="28"/>
        </w:rPr>
      </w:pPr>
      <w:r w:rsidRPr="00EA774A">
        <w:rPr>
          <w:rFonts w:ascii="Times New Roman" w:hAnsi="Times New Roman" w:cs="Times New Roman"/>
          <w:sz w:val="28"/>
          <w:szCs w:val="28"/>
        </w:rPr>
        <w:t>2.</w:t>
      </w:r>
      <w:r w:rsidR="00E76641" w:rsidRPr="00EA774A">
        <w:rPr>
          <w:rFonts w:ascii="Times New Roman" w:hAnsi="Times New Roman" w:cs="Times New Roman"/>
          <w:sz w:val="28"/>
          <w:szCs w:val="28"/>
        </w:rPr>
        <w:t xml:space="preserve"> </w:t>
      </w:r>
      <w:r w:rsidRPr="00EA774A">
        <w:rPr>
          <w:rFonts w:ascii="Times New Roman" w:hAnsi="Times New Roman" w:cs="Times New Roman"/>
          <w:sz w:val="28"/>
          <w:szCs w:val="28"/>
        </w:rPr>
        <w:t>Цель</w:t>
      </w:r>
      <w:r w:rsidR="00E76641" w:rsidRPr="00EA774A">
        <w:rPr>
          <w:rFonts w:ascii="Times New Roman" w:hAnsi="Times New Roman" w:cs="Times New Roman"/>
          <w:sz w:val="28"/>
          <w:szCs w:val="28"/>
        </w:rPr>
        <w:t xml:space="preserve"> </w:t>
      </w:r>
      <w:r w:rsidRPr="00EA774A">
        <w:rPr>
          <w:rFonts w:ascii="Times New Roman" w:hAnsi="Times New Roman" w:cs="Times New Roman"/>
          <w:sz w:val="28"/>
          <w:szCs w:val="28"/>
        </w:rPr>
        <w:t>и</w:t>
      </w:r>
      <w:r w:rsidR="00E76641" w:rsidRPr="00EA774A">
        <w:rPr>
          <w:rFonts w:ascii="Times New Roman" w:hAnsi="Times New Roman" w:cs="Times New Roman"/>
          <w:sz w:val="28"/>
          <w:szCs w:val="28"/>
        </w:rPr>
        <w:t xml:space="preserve"> </w:t>
      </w:r>
      <w:r w:rsidRPr="00EA774A">
        <w:rPr>
          <w:rFonts w:ascii="Times New Roman" w:hAnsi="Times New Roman" w:cs="Times New Roman"/>
          <w:sz w:val="28"/>
          <w:szCs w:val="28"/>
        </w:rPr>
        <w:t>задачи</w:t>
      </w:r>
      <w:r w:rsidR="00E76641" w:rsidRPr="00EA774A">
        <w:rPr>
          <w:rFonts w:ascii="Times New Roman" w:hAnsi="Times New Roman" w:cs="Times New Roman"/>
          <w:sz w:val="28"/>
          <w:szCs w:val="28"/>
        </w:rPr>
        <w:t xml:space="preserve"> </w:t>
      </w:r>
      <w:r w:rsidRPr="00EA774A">
        <w:rPr>
          <w:rFonts w:ascii="Times New Roman" w:hAnsi="Times New Roman" w:cs="Times New Roman"/>
          <w:sz w:val="28"/>
          <w:szCs w:val="28"/>
        </w:rPr>
        <w:t>муниципальной</w:t>
      </w:r>
      <w:r w:rsidR="00E76641" w:rsidRPr="00EA774A">
        <w:rPr>
          <w:rFonts w:ascii="Times New Roman" w:hAnsi="Times New Roman" w:cs="Times New Roman"/>
          <w:sz w:val="28"/>
          <w:szCs w:val="28"/>
        </w:rPr>
        <w:t xml:space="preserve"> </w:t>
      </w:r>
      <w:r w:rsidRPr="00EA774A">
        <w:rPr>
          <w:rFonts w:ascii="Times New Roman" w:hAnsi="Times New Roman" w:cs="Times New Roman"/>
          <w:sz w:val="28"/>
          <w:szCs w:val="28"/>
        </w:rPr>
        <w:t>Программы</w:t>
      </w:r>
    </w:p>
    <w:p w:rsidR="00E76641" w:rsidRPr="00EA774A" w:rsidRDefault="00E76641" w:rsidP="00E76641">
      <w:pPr>
        <w:autoSpaceDE w:val="0"/>
        <w:autoSpaceDN w:val="0"/>
        <w:adjustRightInd w:val="0"/>
        <w:spacing w:after="0" w:line="240" w:lineRule="auto"/>
        <w:jc w:val="center"/>
        <w:rPr>
          <w:rFonts w:ascii="Times New Roman" w:hAnsi="Times New Roman" w:cs="Times New Roman"/>
          <w:sz w:val="28"/>
          <w:szCs w:val="28"/>
        </w:rPr>
      </w:pPr>
    </w:p>
    <w:p w:rsidR="009156BB" w:rsidRPr="00E76641" w:rsidRDefault="006E43C7" w:rsidP="00E76641">
      <w:pPr>
        <w:pStyle w:val="a5"/>
        <w:shd w:val="clear" w:color="auto" w:fill="FFFFFF"/>
        <w:spacing w:before="0" w:beforeAutospacing="0" w:after="0" w:afterAutospacing="0"/>
        <w:ind w:firstLine="709"/>
        <w:jc w:val="both"/>
        <w:textAlignment w:val="baseline"/>
        <w:rPr>
          <w:sz w:val="28"/>
          <w:szCs w:val="28"/>
        </w:rPr>
      </w:pPr>
      <w:r w:rsidRPr="00E76641">
        <w:rPr>
          <w:sz w:val="28"/>
          <w:szCs w:val="28"/>
        </w:rPr>
        <w:t>Основной</w:t>
      </w:r>
      <w:r w:rsidR="00E76641" w:rsidRPr="00E76641">
        <w:rPr>
          <w:sz w:val="28"/>
          <w:szCs w:val="28"/>
        </w:rPr>
        <w:t xml:space="preserve"> </w:t>
      </w:r>
      <w:r w:rsidRPr="00E76641">
        <w:rPr>
          <w:sz w:val="28"/>
          <w:szCs w:val="28"/>
        </w:rPr>
        <w:t>целью</w:t>
      </w:r>
      <w:r w:rsidR="00E76641" w:rsidRPr="00E76641">
        <w:rPr>
          <w:sz w:val="28"/>
          <w:szCs w:val="28"/>
        </w:rPr>
        <w:t xml:space="preserve"> </w:t>
      </w:r>
      <w:r w:rsidRPr="00E76641">
        <w:rPr>
          <w:sz w:val="28"/>
          <w:szCs w:val="28"/>
        </w:rPr>
        <w:t>Программы</w:t>
      </w:r>
      <w:r w:rsidR="00E76641" w:rsidRPr="00E76641">
        <w:rPr>
          <w:sz w:val="28"/>
          <w:szCs w:val="28"/>
        </w:rPr>
        <w:t xml:space="preserve"> </w:t>
      </w:r>
      <w:r w:rsidRPr="00E76641">
        <w:rPr>
          <w:sz w:val="28"/>
          <w:szCs w:val="28"/>
        </w:rPr>
        <w:t>является</w:t>
      </w:r>
      <w:r w:rsidR="00E76641" w:rsidRPr="00E76641">
        <w:rPr>
          <w:sz w:val="28"/>
          <w:szCs w:val="28"/>
        </w:rPr>
        <w:t xml:space="preserve"> </w:t>
      </w:r>
      <w:r w:rsidRPr="00E76641">
        <w:rPr>
          <w:sz w:val="28"/>
          <w:szCs w:val="28"/>
        </w:rPr>
        <w:t>обеспечение</w:t>
      </w:r>
      <w:r w:rsidR="00E76641" w:rsidRPr="00E76641">
        <w:rPr>
          <w:sz w:val="28"/>
          <w:szCs w:val="28"/>
        </w:rPr>
        <w:t xml:space="preserve"> </w:t>
      </w:r>
      <w:r w:rsidRPr="00E76641">
        <w:rPr>
          <w:sz w:val="28"/>
          <w:szCs w:val="28"/>
        </w:rPr>
        <w:t>комфортных</w:t>
      </w:r>
      <w:r w:rsidR="00E76641" w:rsidRPr="00E76641">
        <w:rPr>
          <w:sz w:val="28"/>
          <w:szCs w:val="28"/>
        </w:rPr>
        <w:t xml:space="preserve"> </w:t>
      </w:r>
      <w:r w:rsidRPr="00E76641">
        <w:rPr>
          <w:sz w:val="28"/>
          <w:szCs w:val="28"/>
        </w:rPr>
        <w:t>условий</w:t>
      </w:r>
      <w:r w:rsidR="00E76641" w:rsidRPr="00E76641">
        <w:rPr>
          <w:sz w:val="28"/>
          <w:szCs w:val="28"/>
        </w:rPr>
        <w:t xml:space="preserve"> </w:t>
      </w:r>
      <w:r w:rsidRPr="00E76641">
        <w:rPr>
          <w:sz w:val="28"/>
          <w:szCs w:val="28"/>
        </w:rPr>
        <w:t>проживания</w:t>
      </w:r>
      <w:r w:rsidR="00E76641" w:rsidRPr="00E76641">
        <w:rPr>
          <w:sz w:val="28"/>
          <w:szCs w:val="28"/>
        </w:rPr>
        <w:t xml:space="preserve"> </w:t>
      </w:r>
      <w:r w:rsidRPr="00E76641">
        <w:rPr>
          <w:sz w:val="28"/>
          <w:szCs w:val="28"/>
        </w:rPr>
        <w:t>населения</w:t>
      </w:r>
      <w:r w:rsidR="00E76641" w:rsidRPr="00E76641">
        <w:rPr>
          <w:sz w:val="28"/>
          <w:szCs w:val="28"/>
        </w:rPr>
        <w:t xml:space="preserve"> </w:t>
      </w:r>
      <w:r w:rsidRPr="00E76641">
        <w:rPr>
          <w:sz w:val="28"/>
          <w:szCs w:val="28"/>
        </w:rPr>
        <w:t>района,</w:t>
      </w:r>
      <w:r w:rsidR="00E76641" w:rsidRPr="00E76641">
        <w:rPr>
          <w:sz w:val="28"/>
          <w:szCs w:val="28"/>
        </w:rPr>
        <w:t xml:space="preserve"> </w:t>
      </w:r>
      <w:r w:rsidRPr="00E76641">
        <w:rPr>
          <w:sz w:val="28"/>
          <w:szCs w:val="28"/>
        </w:rPr>
        <w:t>в</w:t>
      </w:r>
      <w:r w:rsidR="00E76641" w:rsidRPr="00E76641">
        <w:rPr>
          <w:sz w:val="28"/>
          <w:szCs w:val="28"/>
        </w:rPr>
        <w:t xml:space="preserve"> </w:t>
      </w:r>
      <w:r w:rsidRPr="00E76641">
        <w:rPr>
          <w:sz w:val="28"/>
          <w:szCs w:val="28"/>
        </w:rPr>
        <w:t>том</w:t>
      </w:r>
      <w:r w:rsidR="00E76641" w:rsidRPr="00E76641">
        <w:rPr>
          <w:sz w:val="28"/>
          <w:szCs w:val="28"/>
        </w:rPr>
        <w:t xml:space="preserve"> </w:t>
      </w:r>
      <w:r w:rsidRPr="00E76641">
        <w:rPr>
          <w:sz w:val="28"/>
          <w:szCs w:val="28"/>
        </w:rPr>
        <w:t>числе</w:t>
      </w:r>
      <w:r w:rsidR="00E76641" w:rsidRPr="00E76641">
        <w:rPr>
          <w:sz w:val="28"/>
          <w:szCs w:val="28"/>
        </w:rPr>
        <w:t xml:space="preserve"> </w:t>
      </w:r>
      <w:r w:rsidRPr="00E76641">
        <w:rPr>
          <w:sz w:val="28"/>
          <w:szCs w:val="28"/>
        </w:rPr>
        <w:t>оптимизация,</w:t>
      </w:r>
      <w:r w:rsidR="00E76641" w:rsidRPr="00E76641">
        <w:rPr>
          <w:sz w:val="28"/>
          <w:szCs w:val="28"/>
        </w:rPr>
        <w:t xml:space="preserve"> </w:t>
      </w:r>
      <w:r w:rsidRPr="00E76641">
        <w:rPr>
          <w:sz w:val="28"/>
          <w:szCs w:val="28"/>
        </w:rPr>
        <w:t>развитие</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модернизация</w:t>
      </w:r>
      <w:r w:rsidR="00E76641" w:rsidRPr="00E76641">
        <w:rPr>
          <w:sz w:val="28"/>
          <w:szCs w:val="28"/>
        </w:rPr>
        <w:t xml:space="preserve"> </w:t>
      </w:r>
      <w:r w:rsidRPr="00E76641">
        <w:rPr>
          <w:sz w:val="28"/>
          <w:szCs w:val="28"/>
        </w:rPr>
        <w:t>коммунальных</w:t>
      </w:r>
      <w:r w:rsidR="00E76641" w:rsidRPr="00E76641">
        <w:rPr>
          <w:sz w:val="28"/>
          <w:szCs w:val="28"/>
        </w:rPr>
        <w:t xml:space="preserve"> </w:t>
      </w:r>
      <w:r w:rsidRPr="00E76641">
        <w:rPr>
          <w:sz w:val="28"/>
          <w:szCs w:val="28"/>
        </w:rPr>
        <w:t>систем</w:t>
      </w:r>
      <w:r w:rsidR="00E76641" w:rsidRPr="00E76641">
        <w:rPr>
          <w:sz w:val="28"/>
          <w:szCs w:val="28"/>
        </w:rPr>
        <w:t xml:space="preserve"> </w:t>
      </w:r>
      <w:r w:rsidRPr="00E76641">
        <w:rPr>
          <w:sz w:val="28"/>
          <w:szCs w:val="28"/>
        </w:rPr>
        <w:t>электроснабжения,</w:t>
      </w:r>
      <w:r w:rsidR="00E76641" w:rsidRPr="00E76641">
        <w:rPr>
          <w:sz w:val="28"/>
          <w:szCs w:val="28"/>
        </w:rPr>
        <w:t xml:space="preserve"> </w:t>
      </w:r>
      <w:r w:rsidRPr="00E76641">
        <w:rPr>
          <w:sz w:val="28"/>
          <w:szCs w:val="28"/>
        </w:rPr>
        <w:t>теплоснабжения,</w:t>
      </w:r>
      <w:r w:rsidR="00E76641" w:rsidRPr="00E76641">
        <w:rPr>
          <w:sz w:val="28"/>
          <w:szCs w:val="28"/>
        </w:rPr>
        <w:t xml:space="preserve"> </w:t>
      </w:r>
      <w:r w:rsidRPr="00E76641">
        <w:rPr>
          <w:sz w:val="28"/>
          <w:szCs w:val="28"/>
        </w:rPr>
        <w:t>водоснабжения</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водоотведения,</w:t>
      </w:r>
      <w:r w:rsidR="00E76641" w:rsidRPr="00E76641">
        <w:rPr>
          <w:sz w:val="28"/>
          <w:szCs w:val="28"/>
        </w:rPr>
        <w:t xml:space="preserve"> </w:t>
      </w:r>
      <w:r w:rsidRPr="00E76641">
        <w:rPr>
          <w:sz w:val="28"/>
          <w:szCs w:val="28"/>
        </w:rPr>
        <w:t>обеспечение</w:t>
      </w:r>
      <w:r w:rsidR="00E76641" w:rsidRPr="00E76641">
        <w:rPr>
          <w:sz w:val="28"/>
          <w:szCs w:val="28"/>
        </w:rPr>
        <w:t xml:space="preserve"> </w:t>
      </w:r>
      <w:r w:rsidRPr="00E76641">
        <w:rPr>
          <w:sz w:val="28"/>
          <w:szCs w:val="28"/>
        </w:rPr>
        <w:t>населения</w:t>
      </w:r>
      <w:r w:rsidR="00E76641" w:rsidRPr="00E76641">
        <w:rPr>
          <w:sz w:val="28"/>
          <w:szCs w:val="28"/>
        </w:rPr>
        <w:t xml:space="preserve"> </w:t>
      </w:r>
      <w:r w:rsidRPr="00E76641">
        <w:rPr>
          <w:sz w:val="28"/>
          <w:szCs w:val="28"/>
        </w:rPr>
        <w:t>Верхнебуреинского</w:t>
      </w:r>
      <w:r w:rsidR="00E76641" w:rsidRPr="00E76641">
        <w:rPr>
          <w:sz w:val="28"/>
          <w:szCs w:val="28"/>
        </w:rPr>
        <w:t xml:space="preserve"> </w:t>
      </w:r>
      <w:r w:rsidRPr="00E76641">
        <w:rPr>
          <w:sz w:val="28"/>
          <w:szCs w:val="28"/>
        </w:rPr>
        <w:t>района</w:t>
      </w:r>
      <w:r w:rsidR="00E76641" w:rsidRPr="00E76641">
        <w:rPr>
          <w:sz w:val="28"/>
          <w:szCs w:val="28"/>
        </w:rPr>
        <w:t xml:space="preserve"> </w:t>
      </w:r>
      <w:r w:rsidRPr="00E76641">
        <w:rPr>
          <w:sz w:val="28"/>
          <w:szCs w:val="28"/>
        </w:rPr>
        <w:t>питьевой</w:t>
      </w:r>
      <w:r w:rsidR="00E76641" w:rsidRPr="00E76641">
        <w:rPr>
          <w:sz w:val="28"/>
          <w:szCs w:val="28"/>
        </w:rPr>
        <w:t xml:space="preserve"> </w:t>
      </w:r>
      <w:r w:rsidRPr="00E76641">
        <w:rPr>
          <w:sz w:val="28"/>
          <w:szCs w:val="28"/>
        </w:rPr>
        <w:t>водой</w:t>
      </w:r>
      <w:r w:rsidR="00E76641" w:rsidRPr="00E76641">
        <w:rPr>
          <w:sz w:val="28"/>
          <w:szCs w:val="28"/>
        </w:rPr>
        <w:t xml:space="preserve"> </w:t>
      </w:r>
      <w:r w:rsidRPr="00E76641">
        <w:rPr>
          <w:sz w:val="28"/>
          <w:szCs w:val="28"/>
        </w:rPr>
        <w:t>нормативного</w:t>
      </w:r>
      <w:r w:rsidR="00E76641" w:rsidRPr="00E76641">
        <w:rPr>
          <w:sz w:val="28"/>
          <w:szCs w:val="28"/>
        </w:rPr>
        <w:t xml:space="preserve"> </w:t>
      </w:r>
      <w:r w:rsidRPr="00E76641">
        <w:rPr>
          <w:sz w:val="28"/>
          <w:szCs w:val="28"/>
        </w:rPr>
        <w:t>качества</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в</w:t>
      </w:r>
      <w:r w:rsidR="00E76641" w:rsidRPr="00E76641">
        <w:rPr>
          <w:sz w:val="28"/>
          <w:szCs w:val="28"/>
        </w:rPr>
        <w:t xml:space="preserve"> </w:t>
      </w:r>
      <w:r w:rsidRPr="00E76641">
        <w:rPr>
          <w:sz w:val="28"/>
          <w:szCs w:val="28"/>
        </w:rPr>
        <w:t>достаточном</w:t>
      </w:r>
      <w:r w:rsidR="00E76641" w:rsidRPr="00E76641">
        <w:rPr>
          <w:sz w:val="28"/>
          <w:szCs w:val="28"/>
        </w:rPr>
        <w:t xml:space="preserve"> </w:t>
      </w:r>
      <w:r w:rsidRPr="00E76641">
        <w:rPr>
          <w:sz w:val="28"/>
          <w:szCs w:val="28"/>
        </w:rPr>
        <w:t>количестве</w:t>
      </w:r>
      <w:r w:rsidR="00E76641" w:rsidRPr="00E76641">
        <w:rPr>
          <w:sz w:val="28"/>
          <w:szCs w:val="28"/>
        </w:rPr>
        <w:t xml:space="preserve"> </w:t>
      </w:r>
      <w:r w:rsidRPr="00E76641">
        <w:rPr>
          <w:sz w:val="28"/>
          <w:szCs w:val="28"/>
        </w:rPr>
        <w:t>в</w:t>
      </w:r>
      <w:r w:rsidR="00E76641" w:rsidRPr="00E76641">
        <w:rPr>
          <w:sz w:val="28"/>
          <w:szCs w:val="28"/>
        </w:rPr>
        <w:t xml:space="preserve"> </w:t>
      </w:r>
      <w:r w:rsidRPr="00E76641">
        <w:rPr>
          <w:sz w:val="28"/>
          <w:szCs w:val="28"/>
        </w:rPr>
        <w:t>интересах</w:t>
      </w:r>
      <w:r w:rsidR="00E76641" w:rsidRPr="00E76641">
        <w:rPr>
          <w:sz w:val="28"/>
          <w:szCs w:val="28"/>
        </w:rPr>
        <w:t xml:space="preserve"> </w:t>
      </w:r>
      <w:r w:rsidRPr="00E76641">
        <w:rPr>
          <w:sz w:val="28"/>
          <w:szCs w:val="28"/>
        </w:rPr>
        <w:t>удовлетворения</w:t>
      </w:r>
      <w:r w:rsidR="00E76641" w:rsidRPr="00E76641">
        <w:rPr>
          <w:sz w:val="28"/>
          <w:szCs w:val="28"/>
        </w:rPr>
        <w:t xml:space="preserve"> </w:t>
      </w:r>
      <w:r w:rsidRPr="00E76641">
        <w:rPr>
          <w:sz w:val="28"/>
          <w:szCs w:val="28"/>
        </w:rPr>
        <w:t>жизненных</w:t>
      </w:r>
      <w:r w:rsidR="00E76641" w:rsidRPr="00E76641">
        <w:rPr>
          <w:sz w:val="28"/>
          <w:szCs w:val="28"/>
        </w:rPr>
        <w:t xml:space="preserve"> </w:t>
      </w:r>
      <w:r w:rsidRPr="00E76641">
        <w:rPr>
          <w:sz w:val="28"/>
          <w:szCs w:val="28"/>
        </w:rPr>
        <w:t>потребностей</w:t>
      </w:r>
      <w:r w:rsidR="00E76641" w:rsidRPr="00E76641">
        <w:rPr>
          <w:sz w:val="28"/>
          <w:szCs w:val="28"/>
        </w:rPr>
        <w:t xml:space="preserve"> </w:t>
      </w:r>
      <w:r w:rsidRPr="00E76641">
        <w:rPr>
          <w:sz w:val="28"/>
          <w:szCs w:val="28"/>
        </w:rPr>
        <w:t>и</w:t>
      </w:r>
      <w:r w:rsidR="00E76641" w:rsidRPr="00E76641">
        <w:rPr>
          <w:sz w:val="28"/>
          <w:szCs w:val="28"/>
        </w:rPr>
        <w:t xml:space="preserve"> </w:t>
      </w:r>
      <w:r w:rsidRPr="00E76641">
        <w:rPr>
          <w:sz w:val="28"/>
          <w:szCs w:val="28"/>
        </w:rPr>
        <w:t>охраны</w:t>
      </w:r>
      <w:r w:rsidR="00E76641" w:rsidRPr="00E76641">
        <w:rPr>
          <w:sz w:val="28"/>
          <w:szCs w:val="28"/>
        </w:rPr>
        <w:t xml:space="preserve"> </w:t>
      </w:r>
      <w:r w:rsidRPr="00E76641">
        <w:rPr>
          <w:sz w:val="28"/>
          <w:szCs w:val="28"/>
        </w:rPr>
        <w:t>здоровья</w:t>
      </w:r>
      <w:r w:rsidR="00E76641" w:rsidRPr="00E76641">
        <w:rPr>
          <w:sz w:val="28"/>
          <w:szCs w:val="28"/>
        </w:rPr>
        <w:t xml:space="preserve"> </w:t>
      </w:r>
      <w:r w:rsidRPr="00E76641">
        <w:rPr>
          <w:sz w:val="28"/>
          <w:szCs w:val="28"/>
        </w:rPr>
        <w:t>граждан.</w:t>
      </w:r>
    </w:p>
    <w:p w:rsidR="009156BB" w:rsidRPr="00E76641" w:rsidRDefault="009156BB" w:rsidP="00E76641">
      <w:pPr>
        <w:pStyle w:val="a5"/>
        <w:shd w:val="clear" w:color="auto" w:fill="FFFFFF"/>
        <w:spacing w:before="0" w:beforeAutospacing="0" w:after="0" w:afterAutospacing="0"/>
        <w:ind w:firstLine="708"/>
        <w:jc w:val="both"/>
        <w:textAlignment w:val="baseline"/>
        <w:rPr>
          <w:sz w:val="28"/>
          <w:szCs w:val="28"/>
        </w:rPr>
      </w:pPr>
      <w:r w:rsidRPr="00E76641">
        <w:rPr>
          <w:sz w:val="28"/>
          <w:szCs w:val="28"/>
        </w:rPr>
        <w:t>Реализация</w:t>
      </w:r>
      <w:r w:rsidR="00E76641" w:rsidRPr="00E76641">
        <w:rPr>
          <w:sz w:val="28"/>
          <w:szCs w:val="28"/>
        </w:rPr>
        <w:t xml:space="preserve"> </w:t>
      </w:r>
      <w:r w:rsidRPr="00E76641">
        <w:rPr>
          <w:sz w:val="28"/>
          <w:szCs w:val="28"/>
        </w:rPr>
        <w:t>данной</w:t>
      </w:r>
      <w:r w:rsidR="00E76641" w:rsidRPr="00E76641">
        <w:rPr>
          <w:sz w:val="28"/>
          <w:szCs w:val="28"/>
        </w:rPr>
        <w:t xml:space="preserve"> </w:t>
      </w:r>
      <w:r w:rsidRPr="00E76641">
        <w:rPr>
          <w:sz w:val="28"/>
          <w:szCs w:val="28"/>
        </w:rPr>
        <w:t>цели</w:t>
      </w:r>
      <w:r w:rsidR="00E76641" w:rsidRPr="00E76641">
        <w:rPr>
          <w:sz w:val="28"/>
          <w:szCs w:val="28"/>
        </w:rPr>
        <w:t xml:space="preserve"> </w:t>
      </w:r>
      <w:r w:rsidRPr="00E76641">
        <w:rPr>
          <w:sz w:val="28"/>
          <w:szCs w:val="28"/>
        </w:rPr>
        <w:t>предполагает</w:t>
      </w:r>
      <w:r w:rsidR="00E76641" w:rsidRPr="00E76641">
        <w:rPr>
          <w:sz w:val="28"/>
          <w:szCs w:val="28"/>
        </w:rPr>
        <w:t xml:space="preserve"> </w:t>
      </w:r>
      <w:r w:rsidRPr="00E76641">
        <w:rPr>
          <w:sz w:val="28"/>
          <w:szCs w:val="28"/>
        </w:rPr>
        <w:t>решение</w:t>
      </w:r>
      <w:r w:rsidR="00E76641" w:rsidRPr="00E76641">
        <w:rPr>
          <w:sz w:val="28"/>
          <w:szCs w:val="28"/>
        </w:rPr>
        <w:t xml:space="preserve"> </w:t>
      </w:r>
      <w:r w:rsidRPr="00E76641">
        <w:rPr>
          <w:sz w:val="28"/>
          <w:szCs w:val="28"/>
        </w:rPr>
        <w:t>следующих</w:t>
      </w:r>
      <w:r w:rsidR="00E76641" w:rsidRPr="00E76641">
        <w:rPr>
          <w:sz w:val="28"/>
          <w:szCs w:val="28"/>
        </w:rPr>
        <w:t xml:space="preserve"> </w:t>
      </w:r>
      <w:r w:rsidRPr="00E76641">
        <w:rPr>
          <w:sz w:val="28"/>
          <w:szCs w:val="28"/>
        </w:rPr>
        <w:t>задач:</w:t>
      </w:r>
    </w:p>
    <w:p w:rsidR="00804F0C" w:rsidRPr="00E76641" w:rsidRDefault="00804F0C" w:rsidP="00E76641">
      <w:pPr>
        <w:spacing w:after="0"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00EB073D" w:rsidRPr="00E76641">
        <w:rPr>
          <w:rFonts w:ascii="Times New Roman" w:hAnsi="Times New Roman" w:cs="Times New Roman"/>
          <w:sz w:val="28"/>
          <w:szCs w:val="28"/>
        </w:rPr>
        <w:t>И</w:t>
      </w:r>
      <w:r w:rsidRPr="00E76641">
        <w:rPr>
          <w:rFonts w:ascii="Times New Roman" w:hAnsi="Times New Roman" w:cs="Times New Roman"/>
          <w:sz w:val="28"/>
          <w:szCs w:val="28"/>
        </w:rPr>
        <w:t>нженерно-техническая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оптимизация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бесперебойного,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надежного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качественного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предоставления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услуг</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наименьшими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затратами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материальных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финансовых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ресурсов;</w:t>
      </w:r>
    </w:p>
    <w:p w:rsidR="00804F0C" w:rsidRPr="00E76641" w:rsidRDefault="00804F0C" w:rsidP="00E76641">
      <w:pPr>
        <w:spacing w:after="0"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Повышение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надежности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предоставления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услуг,</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устойчивости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функционирования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замена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изношенных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фондов;</w:t>
      </w:r>
    </w:p>
    <w:p w:rsidR="00804F0C" w:rsidRPr="00E76641" w:rsidRDefault="00804F0C" w:rsidP="00E76641">
      <w:pPr>
        <w:spacing w:after="0"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Повышение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обслуживания</w:t>
      </w:r>
    </w:p>
    <w:p w:rsidR="006E43C7" w:rsidRPr="00E76641" w:rsidRDefault="006E43C7" w:rsidP="00E76641">
      <w:pPr>
        <w:spacing w:after="0" w:line="240" w:lineRule="auto"/>
        <w:contextualSpacing/>
        <w:jc w:val="both"/>
        <w:rPr>
          <w:rFonts w:ascii="Times New Roman" w:hAnsi="Times New Roman" w:cs="Times New Roman"/>
          <w:sz w:val="28"/>
          <w:szCs w:val="28"/>
        </w:rPr>
      </w:pPr>
    </w:p>
    <w:p w:rsidR="006E43C7" w:rsidRDefault="006E43C7" w:rsidP="00E76641">
      <w:pPr>
        <w:spacing w:after="0" w:line="240" w:lineRule="auto"/>
        <w:contextualSpacing/>
        <w:jc w:val="center"/>
        <w:rPr>
          <w:rFonts w:ascii="Times New Roman" w:hAnsi="Times New Roman" w:cs="Times New Roman"/>
          <w:sz w:val="28"/>
          <w:szCs w:val="28"/>
        </w:rPr>
      </w:pPr>
      <w:r w:rsidRPr="00E76641">
        <w:rPr>
          <w:rFonts w:ascii="Times New Roman" w:hAnsi="Times New Roman" w:cs="Times New Roman"/>
          <w:sz w:val="28"/>
          <w:szCs w:val="28"/>
        </w:rPr>
        <w:t>3.</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Ожидаемые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результаты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перечень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показателей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(индикаторов)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00653DEB" w:rsidRPr="00E76641">
        <w:rPr>
          <w:rFonts w:ascii="Times New Roman" w:hAnsi="Times New Roman" w:cs="Times New Roman"/>
          <w:sz w:val="28"/>
          <w:szCs w:val="28"/>
        </w:rPr>
        <w:t>П</w:t>
      </w:r>
      <w:r w:rsidRPr="00E76641">
        <w:rPr>
          <w:rFonts w:ascii="Times New Roman" w:hAnsi="Times New Roman" w:cs="Times New Roman"/>
          <w:sz w:val="28"/>
          <w:szCs w:val="28"/>
        </w:rPr>
        <w:t>рограммы.</w:t>
      </w:r>
    </w:p>
    <w:p w:rsidR="00E76641" w:rsidRPr="00E76641" w:rsidRDefault="00E76641" w:rsidP="00E76641">
      <w:pPr>
        <w:spacing w:after="0" w:line="240" w:lineRule="auto"/>
        <w:contextualSpacing/>
        <w:jc w:val="center"/>
        <w:rPr>
          <w:rFonts w:ascii="Times New Roman" w:hAnsi="Times New Roman" w:cs="Times New Roman"/>
          <w:sz w:val="28"/>
          <w:szCs w:val="28"/>
        </w:rPr>
      </w:pPr>
    </w:p>
    <w:p w:rsidR="001F4435" w:rsidRPr="00E76641" w:rsidRDefault="001F4435" w:rsidP="00E76641">
      <w:pPr>
        <w:spacing w:after="0" w:line="240" w:lineRule="auto"/>
        <w:ind w:firstLine="708"/>
        <w:contextualSpacing/>
        <w:jc w:val="both"/>
        <w:rPr>
          <w:rFonts w:ascii="Times New Roman" w:eastAsia="Times New Roman" w:hAnsi="Times New Roman" w:cs="Times New Roman"/>
          <w:sz w:val="28"/>
          <w:szCs w:val="28"/>
        </w:rPr>
      </w:pPr>
      <w:r w:rsidRPr="00E76641">
        <w:rPr>
          <w:rFonts w:ascii="Times New Roman" w:eastAsia="Times New Roman" w:hAnsi="Times New Roman" w:cs="Times New Roman"/>
          <w:color w:val="000000"/>
          <w:sz w:val="28"/>
          <w:szCs w:val="28"/>
        </w:rPr>
        <w:t>Эффективность</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реализации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мероприятий</w:t>
      </w:r>
      <w:r w:rsidR="00E76641" w:rsidRPr="00E76641">
        <w:rPr>
          <w:rFonts w:ascii="Times New Roman" w:eastAsia="Times New Roman" w:hAnsi="Times New Roman" w:cs="Times New Roman"/>
          <w:color w:val="000000"/>
          <w:sz w:val="28"/>
          <w:szCs w:val="28"/>
        </w:rPr>
        <w:t xml:space="preserve"> </w:t>
      </w:r>
      <w:r w:rsidR="00653DEB" w:rsidRPr="00E76641">
        <w:rPr>
          <w:rFonts w:ascii="Times New Roman" w:eastAsia="Times New Roman" w:hAnsi="Times New Roman" w:cs="Times New Roman"/>
          <w:color w:val="000000"/>
          <w:sz w:val="28"/>
          <w:szCs w:val="28"/>
        </w:rPr>
        <w:t>П</w:t>
      </w:r>
      <w:r w:rsidRPr="00E76641">
        <w:rPr>
          <w:rFonts w:ascii="Times New Roman" w:eastAsia="Times New Roman" w:hAnsi="Times New Roman" w:cs="Times New Roman"/>
          <w:color w:val="000000"/>
          <w:sz w:val="28"/>
          <w:szCs w:val="28"/>
        </w:rPr>
        <w:t>рограммы</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достижению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цели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задач</w:t>
      </w:r>
      <w:r w:rsidR="00E76641" w:rsidRPr="00E76641">
        <w:rPr>
          <w:rFonts w:ascii="Times New Roman" w:eastAsia="Times New Roman" w:hAnsi="Times New Roman" w:cs="Times New Roman"/>
          <w:color w:val="000000"/>
          <w:sz w:val="28"/>
          <w:szCs w:val="28"/>
        </w:rPr>
        <w:t xml:space="preserve"> </w:t>
      </w:r>
      <w:r w:rsidRPr="00E76641">
        <w:rPr>
          <w:rFonts w:ascii="Times New Roman" w:hAnsi="Times New Roman" w:cs="Times New Roman"/>
          <w:color w:val="000000"/>
          <w:sz w:val="28"/>
          <w:szCs w:val="28"/>
        </w:rPr>
        <w:t>п</w:t>
      </w:r>
      <w:r w:rsidRPr="00E76641">
        <w:rPr>
          <w:rFonts w:ascii="Times New Roman" w:eastAsia="Times New Roman" w:hAnsi="Times New Roman" w:cs="Times New Roman"/>
          <w:color w:val="000000"/>
          <w:sz w:val="28"/>
          <w:szCs w:val="28"/>
        </w:rPr>
        <w:t>рограммы</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оценивается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исходя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из</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достигнутых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позитивных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изменений,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произошедших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комплексном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sz w:val="28"/>
          <w:szCs w:val="28"/>
        </w:rPr>
        <w:t>развитии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систем</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коммунальной</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инфраструктуры</w:t>
      </w:r>
      <w:r w:rsidR="00E76641" w:rsidRPr="00E76641">
        <w:rPr>
          <w:rFonts w:ascii="Times New Roman" w:eastAsia="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проведения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программных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мероприятий.</w:t>
      </w:r>
      <w:r w:rsidR="00E76641" w:rsidRPr="00E76641">
        <w:rPr>
          <w:rFonts w:ascii="Times New Roman" w:eastAsia="Times New Roman" w:hAnsi="Times New Roman" w:cs="Times New Roman"/>
          <w:color w:val="000000"/>
          <w:sz w:val="28"/>
          <w:szCs w:val="28"/>
        </w:rPr>
        <w:t xml:space="preserve"> </w:t>
      </w:r>
    </w:p>
    <w:p w:rsidR="001B334A" w:rsidRPr="00E76641" w:rsidRDefault="00E76641" w:rsidP="00E76641">
      <w:pPr>
        <w:shd w:val="clear" w:color="auto" w:fill="FFFFFF"/>
        <w:tabs>
          <w:tab w:val="left" w:pos="514"/>
        </w:tabs>
        <w:spacing w:after="0" w:line="240" w:lineRule="auto"/>
        <w:ind w:right="-108"/>
        <w:contextualSpacing/>
        <w:jc w:val="both"/>
        <w:rPr>
          <w:rFonts w:ascii="Times New Roman" w:hAnsi="Times New Roman" w:cs="Times New Roman"/>
          <w:color w:val="000000"/>
          <w:sz w:val="28"/>
          <w:szCs w:val="28"/>
        </w:rPr>
      </w:pPr>
      <w:r w:rsidRPr="00E76641">
        <w:rPr>
          <w:rFonts w:ascii="Times New Roman" w:hAnsi="Times New Roman" w:cs="Times New Roman"/>
          <w:color w:val="000000"/>
          <w:sz w:val="28"/>
          <w:szCs w:val="28"/>
        </w:rPr>
        <w:t xml:space="preserve"> </w:t>
      </w:r>
      <w:r w:rsidR="001F4435" w:rsidRPr="00E76641">
        <w:rPr>
          <w:rFonts w:ascii="Times New Roman" w:eastAsia="Times New Roman" w:hAnsi="Times New Roman" w:cs="Times New Roman"/>
          <w:color w:val="000000"/>
          <w:sz w:val="28"/>
          <w:szCs w:val="28"/>
        </w:rPr>
        <w:t>Эффективность</w:t>
      </w:r>
      <w:r w:rsidRPr="00E76641">
        <w:rPr>
          <w:rFonts w:ascii="Times New Roman" w:eastAsia="Times New Roman" w:hAnsi="Times New Roman" w:cs="Times New Roman"/>
          <w:color w:val="000000"/>
          <w:sz w:val="28"/>
          <w:szCs w:val="28"/>
        </w:rPr>
        <w:t xml:space="preserve"> </w:t>
      </w:r>
      <w:r w:rsidR="001F4435" w:rsidRPr="00E76641">
        <w:rPr>
          <w:rFonts w:ascii="Times New Roman" w:eastAsia="Times New Roman" w:hAnsi="Times New Roman" w:cs="Times New Roman"/>
          <w:color w:val="000000"/>
          <w:sz w:val="28"/>
          <w:szCs w:val="28"/>
        </w:rPr>
        <w:t>реализации</w:t>
      </w:r>
      <w:r w:rsidRPr="00E76641">
        <w:rPr>
          <w:rFonts w:ascii="Times New Roman" w:eastAsia="Times New Roman" w:hAnsi="Times New Roman" w:cs="Times New Roman"/>
          <w:color w:val="000000"/>
          <w:sz w:val="28"/>
          <w:szCs w:val="28"/>
        </w:rPr>
        <w:t xml:space="preserve"> </w:t>
      </w:r>
      <w:r w:rsidR="001F4435" w:rsidRPr="00E76641">
        <w:rPr>
          <w:rFonts w:ascii="Times New Roman" w:hAnsi="Times New Roman" w:cs="Times New Roman"/>
          <w:color w:val="000000"/>
          <w:sz w:val="28"/>
          <w:szCs w:val="28"/>
        </w:rPr>
        <w:t>п</w:t>
      </w:r>
      <w:r w:rsidR="001F4435" w:rsidRPr="00E76641">
        <w:rPr>
          <w:rFonts w:ascii="Times New Roman" w:eastAsia="Times New Roman" w:hAnsi="Times New Roman" w:cs="Times New Roman"/>
          <w:color w:val="000000"/>
          <w:sz w:val="28"/>
          <w:szCs w:val="28"/>
        </w:rPr>
        <w:t>рограммы</w:t>
      </w:r>
      <w:r w:rsidRPr="00E76641">
        <w:rPr>
          <w:rFonts w:ascii="Times New Roman" w:eastAsia="Times New Roman" w:hAnsi="Times New Roman" w:cs="Times New Roman"/>
          <w:color w:val="000000"/>
          <w:sz w:val="28"/>
          <w:szCs w:val="28"/>
        </w:rPr>
        <w:t xml:space="preserve"> </w:t>
      </w:r>
      <w:r w:rsidR="001F4435" w:rsidRPr="00E76641">
        <w:rPr>
          <w:rFonts w:ascii="Times New Roman" w:eastAsia="Times New Roman" w:hAnsi="Times New Roman" w:cs="Times New Roman"/>
          <w:color w:val="000000"/>
          <w:sz w:val="28"/>
          <w:szCs w:val="28"/>
        </w:rPr>
        <w:t>будет</w:t>
      </w:r>
      <w:r w:rsidRPr="00E76641">
        <w:rPr>
          <w:rFonts w:ascii="Times New Roman" w:eastAsia="Times New Roman" w:hAnsi="Times New Roman" w:cs="Times New Roman"/>
          <w:color w:val="000000"/>
          <w:sz w:val="28"/>
          <w:szCs w:val="28"/>
        </w:rPr>
        <w:t xml:space="preserve"> </w:t>
      </w:r>
      <w:r w:rsidR="001F4435" w:rsidRPr="00E76641">
        <w:rPr>
          <w:rFonts w:ascii="Times New Roman" w:eastAsia="Times New Roman" w:hAnsi="Times New Roman" w:cs="Times New Roman"/>
          <w:color w:val="000000"/>
          <w:sz w:val="28"/>
          <w:szCs w:val="28"/>
        </w:rPr>
        <w:t>оцениваться</w:t>
      </w:r>
      <w:r w:rsidRPr="00E76641">
        <w:rPr>
          <w:rFonts w:ascii="Times New Roman" w:eastAsia="Times New Roman" w:hAnsi="Times New Roman" w:cs="Times New Roman"/>
          <w:color w:val="000000"/>
          <w:sz w:val="28"/>
          <w:szCs w:val="28"/>
        </w:rPr>
        <w:t xml:space="preserve"> </w:t>
      </w:r>
      <w:r w:rsidR="001F4435" w:rsidRPr="00E76641">
        <w:rPr>
          <w:rFonts w:ascii="Times New Roman" w:eastAsia="Times New Roman" w:hAnsi="Times New Roman" w:cs="Times New Roman"/>
          <w:color w:val="000000"/>
          <w:sz w:val="28"/>
          <w:szCs w:val="28"/>
        </w:rPr>
        <w:t>достижением</w:t>
      </w:r>
      <w:r w:rsidRPr="00E76641">
        <w:rPr>
          <w:rFonts w:ascii="Times New Roman" w:eastAsia="Times New Roman" w:hAnsi="Times New Roman" w:cs="Times New Roman"/>
          <w:color w:val="000000"/>
          <w:sz w:val="28"/>
          <w:szCs w:val="28"/>
        </w:rPr>
        <w:t xml:space="preserve"> </w:t>
      </w:r>
      <w:r w:rsidR="001F4435" w:rsidRPr="00E76641">
        <w:rPr>
          <w:rFonts w:ascii="Times New Roman" w:eastAsia="Times New Roman" w:hAnsi="Times New Roman" w:cs="Times New Roman"/>
          <w:color w:val="000000"/>
          <w:sz w:val="28"/>
          <w:szCs w:val="28"/>
        </w:rPr>
        <w:t>целевых</w:t>
      </w:r>
      <w:r w:rsidRPr="00E76641">
        <w:rPr>
          <w:rFonts w:ascii="Times New Roman" w:eastAsia="Times New Roman" w:hAnsi="Times New Roman" w:cs="Times New Roman"/>
          <w:color w:val="000000"/>
          <w:sz w:val="28"/>
          <w:szCs w:val="28"/>
        </w:rPr>
        <w:t xml:space="preserve"> </w:t>
      </w:r>
      <w:r w:rsidR="001F4435" w:rsidRPr="00E76641">
        <w:rPr>
          <w:rFonts w:ascii="Times New Roman" w:eastAsia="Times New Roman" w:hAnsi="Times New Roman" w:cs="Times New Roman"/>
          <w:color w:val="000000"/>
          <w:sz w:val="28"/>
          <w:szCs w:val="28"/>
        </w:rPr>
        <w:t>значений</w:t>
      </w:r>
      <w:r w:rsidRPr="00E76641">
        <w:rPr>
          <w:rFonts w:ascii="Times New Roman" w:eastAsia="Times New Roman" w:hAnsi="Times New Roman" w:cs="Times New Roman"/>
          <w:color w:val="000000"/>
          <w:sz w:val="28"/>
          <w:szCs w:val="28"/>
        </w:rPr>
        <w:t xml:space="preserve"> </w:t>
      </w:r>
      <w:r w:rsidR="001F4435" w:rsidRPr="00E76641">
        <w:rPr>
          <w:rFonts w:ascii="Times New Roman" w:eastAsia="Times New Roman" w:hAnsi="Times New Roman" w:cs="Times New Roman"/>
          <w:color w:val="000000"/>
          <w:sz w:val="28"/>
          <w:szCs w:val="28"/>
        </w:rPr>
        <w:t>индикаторов</w:t>
      </w:r>
      <w:r w:rsidRPr="00E76641">
        <w:rPr>
          <w:rFonts w:ascii="Times New Roman" w:hAnsi="Times New Roman" w:cs="Times New Roman"/>
          <w:color w:val="000000"/>
          <w:sz w:val="28"/>
          <w:szCs w:val="28"/>
        </w:rPr>
        <w:t xml:space="preserve"> </w:t>
      </w:r>
      <w:r w:rsidR="001F4435" w:rsidRPr="00E76641">
        <w:rPr>
          <w:rFonts w:ascii="Times New Roman" w:hAnsi="Times New Roman" w:cs="Times New Roman"/>
          <w:color w:val="000000"/>
          <w:sz w:val="28"/>
          <w:szCs w:val="28"/>
        </w:rPr>
        <w:t>п</w:t>
      </w:r>
      <w:r w:rsidR="001F4435" w:rsidRPr="00E76641">
        <w:rPr>
          <w:rFonts w:ascii="Times New Roman" w:eastAsia="Times New Roman" w:hAnsi="Times New Roman" w:cs="Times New Roman"/>
          <w:color w:val="000000"/>
          <w:sz w:val="28"/>
          <w:szCs w:val="28"/>
        </w:rPr>
        <w:t>рограммы</w:t>
      </w:r>
      <w:proofErr w:type="gramStart"/>
      <w:r w:rsidRPr="00E76641">
        <w:rPr>
          <w:rFonts w:ascii="Times New Roman" w:eastAsia="Times New Roman" w:hAnsi="Times New Roman" w:cs="Times New Roman"/>
          <w:color w:val="000000"/>
          <w:sz w:val="28"/>
          <w:szCs w:val="28"/>
        </w:rPr>
        <w:t xml:space="preserve"> </w:t>
      </w:r>
      <w:r w:rsidR="001F4435" w:rsidRPr="00E76641">
        <w:rPr>
          <w:rFonts w:ascii="Times New Roman" w:hAnsi="Times New Roman" w:cs="Times New Roman"/>
          <w:color w:val="000000"/>
          <w:sz w:val="28"/>
          <w:szCs w:val="28"/>
        </w:rPr>
        <w:t>:</w:t>
      </w:r>
      <w:proofErr w:type="gramEnd"/>
    </w:p>
    <w:p w:rsidR="00EB073D" w:rsidRPr="00E76641" w:rsidRDefault="00EB073D" w:rsidP="00E76641">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E76641">
        <w:rPr>
          <w:rFonts w:ascii="Times New Roman" w:hAnsi="Times New Roman" w:cs="Times New Roman"/>
          <w:sz w:val="28"/>
          <w:szCs w:val="28"/>
        </w:rPr>
        <w:t>Реализация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позволит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достичь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следующие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показатели:</w:t>
      </w:r>
    </w:p>
    <w:p w:rsidR="00EB073D" w:rsidRPr="00E76641" w:rsidRDefault="00EB073D" w:rsidP="00E76641">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сокращение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уровня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сетях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14,0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процентов;</w:t>
      </w:r>
    </w:p>
    <w:p w:rsidR="00EB073D" w:rsidRPr="00E76641" w:rsidRDefault="00EB073D" w:rsidP="00E76641">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износа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40,8</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процента;</w:t>
      </w:r>
      <w:r w:rsidR="00E76641" w:rsidRPr="00E76641">
        <w:rPr>
          <w:rFonts w:ascii="Times New Roman" w:hAnsi="Times New Roman" w:cs="Times New Roman"/>
          <w:sz w:val="28"/>
          <w:szCs w:val="28"/>
        </w:rPr>
        <w:t xml:space="preserve"> </w:t>
      </w:r>
    </w:p>
    <w:p w:rsidR="00EB073D" w:rsidRPr="00E76641" w:rsidRDefault="00EB073D" w:rsidP="00E76641">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удельная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величина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потребления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электрической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муниципальными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бюджетными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учреждениями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236,2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кВт/</w:t>
      </w:r>
      <w:proofErr w:type="gramStart"/>
      <w:r w:rsidRPr="00E76641">
        <w:rPr>
          <w:rFonts w:ascii="Times New Roman" w:hAnsi="Times New Roman" w:cs="Times New Roman"/>
          <w:sz w:val="28"/>
          <w:szCs w:val="28"/>
        </w:rPr>
        <w:t>ч</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человека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p>
    <w:p w:rsidR="00EB073D" w:rsidRPr="00E76641" w:rsidRDefault="00EB073D" w:rsidP="00E76641">
      <w:pPr>
        <w:widowControl w:val="0"/>
        <w:autoSpaceDE w:val="0"/>
        <w:autoSpaceDN w:val="0"/>
        <w:adjustRightInd w:val="0"/>
        <w:spacing w:after="0" w:line="240" w:lineRule="auto"/>
        <w:ind w:firstLine="708"/>
        <w:contextualSpacing/>
        <w:jc w:val="both"/>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сокращение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доли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потерь</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тепловой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энергии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в</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суммарном</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объеме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отпуска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тепловой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энергии</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до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23,0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процентов</w:t>
      </w:r>
    </w:p>
    <w:p w:rsidR="00EB073D" w:rsidRPr="00E76641" w:rsidRDefault="00EB073D" w:rsidP="00E76641">
      <w:pPr>
        <w:widowControl w:val="0"/>
        <w:autoSpaceDE w:val="0"/>
        <w:autoSpaceDN w:val="0"/>
        <w:adjustRightInd w:val="0"/>
        <w:spacing w:after="0" w:line="240" w:lineRule="auto"/>
        <w:ind w:firstLine="708"/>
        <w:contextualSpacing/>
        <w:jc w:val="both"/>
        <w:rPr>
          <w:rFonts w:ascii="Times New Roman" w:hAnsi="Times New Roman" w:cs="Times New Roman"/>
          <w:spacing w:val="3"/>
          <w:sz w:val="28"/>
          <w:szCs w:val="28"/>
        </w:rPr>
      </w:pPr>
      <w:r w:rsidRPr="00E76641">
        <w:rPr>
          <w:rFonts w:ascii="Times New Roman" w:hAnsi="Times New Roman" w:cs="Times New Roman"/>
          <w:spacing w:val="3"/>
          <w:sz w:val="28"/>
          <w:szCs w:val="28"/>
        </w:rPr>
        <w:lastRenderedPageBreak/>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сокращение</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расходов</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топлива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до</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84,5</w:t>
      </w:r>
      <w:r w:rsidR="00E76641" w:rsidRPr="00E76641">
        <w:rPr>
          <w:rFonts w:ascii="Times New Roman" w:hAnsi="Times New Roman" w:cs="Times New Roman"/>
          <w:spacing w:val="3"/>
          <w:sz w:val="28"/>
          <w:szCs w:val="28"/>
        </w:rPr>
        <w:t xml:space="preserve"> </w:t>
      </w:r>
      <w:proofErr w:type="spellStart"/>
      <w:r w:rsidRPr="00E76641">
        <w:rPr>
          <w:rFonts w:ascii="Times New Roman" w:hAnsi="Times New Roman" w:cs="Times New Roman"/>
          <w:spacing w:val="3"/>
          <w:sz w:val="28"/>
          <w:szCs w:val="28"/>
        </w:rPr>
        <w:t>тнт</w:t>
      </w:r>
      <w:proofErr w:type="spellEnd"/>
    </w:p>
    <w:p w:rsidR="00EB073D" w:rsidRPr="00E76641" w:rsidRDefault="00EB073D" w:rsidP="00E76641">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-увеличение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доли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имеющего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доступ</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централизованному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канализационной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77,2</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процентов;</w:t>
      </w:r>
    </w:p>
    <w:p w:rsidR="00EB073D" w:rsidRPr="00E76641" w:rsidRDefault="00EB073D" w:rsidP="00E76641">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сокращение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уровня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потерь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сетях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централизованного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16,0</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процентов;</w:t>
      </w:r>
    </w:p>
    <w:p w:rsidR="00EB073D" w:rsidRPr="00E76641" w:rsidRDefault="00EB073D" w:rsidP="00E76641">
      <w:pPr>
        <w:widowControl w:val="0"/>
        <w:autoSpaceDE w:val="0"/>
        <w:autoSpaceDN w:val="0"/>
        <w:adjustRightInd w:val="0"/>
        <w:spacing w:after="0" w:line="240" w:lineRule="auto"/>
        <w:ind w:firstLine="708"/>
        <w:contextualSpacing/>
        <w:jc w:val="both"/>
        <w:rPr>
          <w:rFonts w:ascii="Times New Roman" w:hAnsi="Times New Roman" w:cs="Times New Roman"/>
          <w:spacing w:val="3"/>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уровень</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износа</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сетей</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теплоснабжения</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составит</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66,0</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процента</w:t>
      </w:r>
    </w:p>
    <w:p w:rsidR="00EB073D" w:rsidRPr="00E76641" w:rsidRDefault="00EB073D" w:rsidP="00E76641">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износа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объектов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водоотведения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составит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60/35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процентов</w:t>
      </w:r>
    </w:p>
    <w:p w:rsidR="004E5A29" w:rsidRPr="00E76641" w:rsidRDefault="004E5A29" w:rsidP="00E7664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E76641">
        <w:rPr>
          <w:rFonts w:ascii="Times New Roman" w:hAnsi="Times New Roman" w:cs="Times New Roman"/>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возмещение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организациям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убытков,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связанных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применением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регулируемых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тарифов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электрическую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энергию,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поставляемую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населению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зонах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децентрализованного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энергоснабжения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4E5A29" w:rsidRPr="00E76641" w:rsidRDefault="004E5A29" w:rsidP="00E7664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Pr="00E76641">
        <w:rPr>
          <w:rFonts w:ascii="Times New Roman" w:eastAsia="Times New Roman" w:hAnsi="Times New Roman" w:cs="Times New Roman"/>
          <w:color w:val="000000"/>
          <w:sz w:val="28"/>
          <w:szCs w:val="28"/>
        </w:rPr>
        <w:t>озмещение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организациям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убытков,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связанных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применением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регулируемых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тарифов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(цен)</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тепловую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энергию,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поставляемую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населению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4E5A29" w:rsidRPr="00E76641" w:rsidRDefault="004E5A29" w:rsidP="00E7664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w:t>
      </w:r>
      <w:r w:rsidRPr="00E76641">
        <w:rPr>
          <w:rFonts w:ascii="Times New Roman" w:eastAsia="Times New Roman" w:hAnsi="Times New Roman" w:cs="Times New Roman"/>
          <w:color w:val="000000"/>
          <w:sz w:val="28"/>
          <w:szCs w:val="28"/>
        </w:rPr>
        <w:t>редоставление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компенсации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части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расходов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граждан</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на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оплату</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коммунальных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возникших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связи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ростом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платы</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данные</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4E5A29" w:rsidRPr="00E76641" w:rsidRDefault="004E5A29" w:rsidP="00E7664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субсидия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счет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сре</w:t>
      </w:r>
      <w:proofErr w:type="gramStart"/>
      <w:r w:rsidRPr="00E76641">
        <w:rPr>
          <w:rFonts w:ascii="Times New Roman" w:eastAsia="Times New Roman" w:hAnsi="Times New Roman" w:cs="Times New Roman"/>
          <w:color w:val="000000"/>
          <w:sz w:val="28"/>
          <w:szCs w:val="28"/>
        </w:rPr>
        <w:t>дств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кр</w:t>
      </w:r>
      <w:proofErr w:type="gramEnd"/>
      <w:r w:rsidRPr="00E76641">
        <w:rPr>
          <w:rFonts w:ascii="Times New Roman" w:eastAsia="Times New Roman" w:hAnsi="Times New Roman" w:cs="Times New Roman"/>
          <w:color w:val="000000"/>
          <w:sz w:val="28"/>
          <w:szCs w:val="28"/>
        </w:rPr>
        <w:t>аевого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бюджета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целях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возмещения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затрат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оказании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теплоснабжению,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водоотведению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предприятиям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4E5A29" w:rsidRPr="00E76641" w:rsidRDefault="004E5A29" w:rsidP="00E7664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субсидия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счет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сре</w:t>
      </w:r>
      <w:proofErr w:type="gramStart"/>
      <w:r w:rsidRPr="00E76641">
        <w:rPr>
          <w:rFonts w:ascii="Times New Roman" w:eastAsia="Times New Roman" w:hAnsi="Times New Roman" w:cs="Times New Roman"/>
          <w:color w:val="000000"/>
          <w:sz w:val="28"/>
          <w:szCs w:val="28"/>
        </w:rPr>
        <w:t>дств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кр</w:t>
      </w:r>
      <w:proofErr w:type="gramEnd"/>
      <w:r w:rsidRPr="00E76641">
        <w:rPr>
          <w:rFonts w:ascii="Times New Roman" w:eastAsia="Times New Roman" w:hAnsi="Times New Roman" w:cs="Times New Roman"/>
          <w:color w:val="000000"/>
          <w:sz w:val="28"/>
          <w:szCs w:val="28"/>
        </w:rPr>
        <w:t>аевого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бюджета</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целях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возмещения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затрат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оказании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услуг</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теплоснабжению,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водоснабжению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водоотведению</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предприятиям</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4E5A29" w:rsidRPr="00E76641" w:rsidRDefault="004E5A29" w:rsidP="00E7664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E76641">
        <w:rPr>
          <w:rFonts w:ascii="Times New Roman" w:eastAsia="Times New Roman" w:hAnsi="Times New Roman" w:cs="Times New Roman"/>
          <w:color w:val="000000"/>
          <w:sz w:val="28"/>
          <w:szCs w:val="28"/>
        </w:rPr>
        <w:t>-</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производственный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контроль</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децентрализованных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источников</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водоснабжения</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сельских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поселений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4E5A29" w:rsidRPr="00E76641" w:rsidRDefault="004E5A29" w:rsidP="00E76641">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E76641">
        <w:rPr>
          <w:rFonts w:ascii="Times New Roman" w:hAnsi="Times New Roman" w:cs="Times New Roman"/>
          <w:spacing w:val="3"/>
          <w:sz w:val="28"/>
          <w:szCs w:val="28"/>
        </w:rPr>
        <w:t>-</w:t>
      </w:r>
      <w:r w:rsidR="00E76641" w:rsidRPr="00E76641">
        <w:rPr>
          <w:rFonts w:ascii="Times New Roman" w:hAnsi="Times New Roman" w:cs="Times New Roman"/>
          <w:spacing w:val="3"/>
          <w:sz w:val="28"/>
          <w:szCs w:val="28"/>
        </w:rPr>
        <w:t xml:space="preserve"> </w:t>
      </w:r>
      <w:r w:rsidRPr="00E76641">
        <w:rPr>
          <w:rFonts w:ascii="Times New Roman" w:hAnsi="Times New Roman" w:cs="Times New Roman"/>
          <w:spacing w:val="3"/>
          <w:sz w:val="28"/>
          <w:szCs w:val="28"/>
        </w:rPr>
        <w:t>ф</w:t>
      </w:r>
      <w:r w:rsidRPr="00E76641">
        <w:rPr>
          <w:rFonts w:ascii="Times New Roman" w:eastAsia="Times New Roman" w:hAnsi="Times New Roman" w:cs="Times New Roman"/>
          <w:color w:val="000000"/>
          <w:sz w:val="28"/>
          <w:szCs w:val="28"/>
        </w:rPr>
        <w:t>инансовый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аудит</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ресурсоснабжающих</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организаций</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100</w:t>
      </w:r>
      <w:r w:rsidR="00E76641" w:rsidRPr="00E76641">
        <w:rPr>
          <w:rFonts w:ascii="Times New Roman" w:eastAsia="Times New Roman" w:hAnsi="Times New Roman" w:cs="Times New Roman"/>
          <w:color w:val="000000"/>
          <w:sz w:val="28"/>
          <w:szCs w:val="28"/>
        </w:rPr>
        <w:t xml:space="preserve"> </w:t>
      </w:r>
      <w:r w:rsidRPr="00E76641">
        <w:rPr>
          <w:rFonts w:ascii="Times New Roman" w:eastAsia="Times New Roman" w:hAnsi="Times New Roman" w:cs="Times New Roman"/>
          <w:color w:val="000000"/>
          <w:sz w:val="28"/>
          <w:szCs w:val="28"/>
        </w:rPr>
        <w:t>процентов.</w:t>
      </w:r>
    </w:p>
    <w:p w:rsidR="001F4435" w:rsidRPr="00E76641" w:rsidRDefault="001F4435" w:rsidP="00E76641">
      <w:pPr>
        <w:shd w:val="clear" w:color="auto" w:fill="FFFFFF"/>
        <w:tabs>
          <w:tab w:val="left" w:pos="514"/>
        </w:tabs>
        <w:spacing w:after="0" w:line="240" w:lineRule="auto"/>
        <w:ind w:right="-108" w:firstLine="709"/>
        <w:contextualSpacing/>
        <w:jc w:val="both"/>
        <w:rPr>
          <w:rFonts w:ascii="Times New Roman" w:hAnsi="Times New Roman" w:cs="Times New Roman"/>
          <w:sz w:val="28"/>
          <w:szCs w:val="28"/>
        </w:rPr>
      </w:pPr>
      <w:r w:rsidRPr="00E76641">
        <w:rPr>
          <w:rFonts w:ascii="Times New Roman" w:eastAsia="Times New Roman" w:hAnsi="Times New Roman" w:cs="Times New Roman"/>
          <w:sz w:val="28"/>
          <w:szCs w:val="28"/>
        </w:rPr>
        <w:t>Перечень</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показателей</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(индикаторов)</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носит</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открытый</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характер</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предусматривает</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возможность</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корректировки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в</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случае</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потери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информативности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показателя</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(достижение</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максимального</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значения</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или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насыщения),</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изменения</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приоритетов</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государственной</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политики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в</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сфере</w:t>
      </w:r>
      <w:r w:rsidR="00E76641" w:rsidRPr="00E76641">
        <w:rPr>
          <w:rFonts w:ascii="Times New Roman" w:eastAsia="Times New Roman" w:hAnsi="Times New Roman" w:cs="Times New Roman"/>
          <w:sz w:val="28"/>
          <w:szCs w:val="28"/>
        </w:rPr>
        <w:t xml:space="preserve"> </w:t>
      </w:r>
      <w:r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энергетики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Pr="00E76641">
        <w:rPr>
          <w:rFonts w:ascii="Times New Roman" w:eastAsia="Times New Roman" w:hAnsi="Times New Roman" w:cs="Times New Roman"/>
          <w:sz w:val="28"/>
          <w:szCs w:val="28"/>
        </w:rPr>
        <w:t>.</w:t>
      </w:r>
    </w:p>
    <w:p w:rsidR="00385CED" w:rsidRPr="00E76641" w:rsidRDefault="001F4435" w:rsidP="00E76641">
      <w:pPr>
        <w:shd w:val="clear" w:color="auto" w:fill="FFFFFF"/>
        <w:tabs>
          <w:tab w:val="left" w:pos="514"/>
        </w:tabs>
        <w:spacing w:after="0" w:line="240" w:lineRule="auto"/>
        <w:ind w:right="-108" w:firstLine="709"/>
        <w:contextualSpacing/>
        <w:jc w:val="both"/>
        <w:rPr>
          <w:rFonts w:ascii="Times New Roman" w:hAnsi="Times New Roman" w:cs="Times New Roman"/>
          <w:sz w:val="28"/>
          <w:szCs w:val="28"/>
        </w:rPr>
      </w:pPr>
      <w:r w:rsidRPr="00E76641">
        <w:rPr>
          <w:rFonts w:ascii="Times New Roman" w:eastAsia="Times New Roman" w:hAnsi="Times New Roman" w:cs="Times New Roman"/>
          <w:sz w:val="28"/>
          <w:szCs w:val="28"/>
        </w:rPr>
        <w:t>Оценка</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эффективности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проводимых</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программных</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мероприятий</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будет</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проводиться</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на</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основе</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сопоставления</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планируемых</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фактических</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результатов.</w:t>
      </w:r>
    </w:p>
    <w:p w:rsidR="0077314B" w:rsidRPr="00E76641" w:rsidRDefault="0077314B" w:rsidP="00E76641">
      <w:pPr>
        <w:shd w:val="clear" w:color="auto" w:fill="FFFFFF"/>
        <w:tabs>
          <w:tab w:val="left" w:pos="514"/>
        </w:tabs>
        <w:spacing w:after="0" w:line="240" w:lineRule="auto"/>
        <w:ind w:right="-108" w:firstLine="709"/>
        <w:contextualSpacing/>
        <w:jc w:val="both"/>
        <w:rPr>
          <w:rFonts w:ascii="Times New Roman" w:hAnsi="Times New Roman" w:cs="Times New Roman"/>
        </w:rPr>
      </w:pPr>
      <w:r w:rsidRPr="00E76641">
        <w:rPr>
          <w:rFonts w:ascii="Times New Roman" w:hAnsi="Times New Roman" w:cs="Times New Roman"/>
          <w:sz w:val="28"/>
          <w:szCs w:val="28"/>
        </w:rPr>
        <w:t>Для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контроля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выполнения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определены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следующие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целевые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индикаторы,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характеризующие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эффективность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выполнения</w:t>
      </w:r>
      <w:r w:rsidR="00E76641" w:rsidRPr="00E76641">
        <w:rPr>
          <w:rFonts w:ascii="Times New Roman" w:hAnsi="Times New Roman" w:cs="Times New Roman"/>
          <w:sz w:val="28"/>
          <w:szCs w:val="28"/>
        </w:rPr>
        <w:t xml:space="preserve"> </w:t>
      </w:r>
      <w:proofErr w:type="gramStart"/>
      <w:r w:rsidRPr="00E76641">
        <w:rPr>
          <w:rFonts w:ascii="Times New Roman" w:hAnsi="Times New Roman" w:cs="Times New Roman"/>
          <w:sz w:val="28"/>
          <w:szCs w:val="28"/>
        </w:rPr>
        <w:t>программных</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00385CED" w:rsidRPr="00E76641">
        <w:rPr>
          <w:rFonts w:ascii="Times New Roman" w:hAnsi="Times New Roman" w:cs="Times New Roman"/>
          <w:sz w:val="28"/>
          <w:szCs w:val="28"/>
        </w:rPr>
        <w:t>(Приложение</w:t>
      </w:r>
      <w:r w:rsidR="00E76641" w:rsidRPr="00E76641">
        <w:rPr>
          <w:rFonts w:ascii="Times New Roman" w:hAnsi="Times New Roman" w:cs="Times New Roman"/>
          <w:sz w:val="28"/>
          <w:szCs w:val="28"/>
        </w:rPr>
        <w:t xml:space="preserve"> </w:t>
      </w:r>
      <w:r w:rsidR="00385CED" w:rsidRPr="00E76641">
        <w:rPr>
          <w:rFonts w:ascii="Times New Roman" w:hAnsi="Times New Roman" w:cs="Times New Roman"/>
          <w:sz w:val="28"/>
          <w:szCs w:val="28"/>
        </w:rPr>
        <w:t>1)</w:t>
      </w:r>
      <w:r w:rsidR="00E76641" w:rsidRPr="00E76641">
        <w:rPr>
          <w:rFonts w:ascii="Times New Roman" w:hAnsi="Times New Roman" w:cs="Times New Roman"/>
          <w:sz w:val="28"/>
          <w:szCs w:val="28"/>
        </w:rPr>
        <w:t xml:space="preserve"> </w:t>
      </w:r>
    </w:p>
    <w:p w:rsidR="0077314B" w:rsidRPr="00E76641" w:rsidRDefault="0077314B" w:rsidP="001F4435">
      <w:pPr>
        <w:shd w:val="clear" w:color="auto" w:fill="FFFFFF"/>
        <w:tabs>
          <w:tab w:val="left" w:pos="514"/>
        </w:tabs>
        <w:spacing w:line="240" w:lineRule="auto"/>
        <w:ind w:right="-108"/>
        <w:contextualSpacing/>
        <w:jc w:val="both"/>
        <w:rPr>
          <w:rFonts w:ascii="Times New Roman" w:eastAsia="Times New Roman" w:hAnsi="Times New Roman" w:cs="Times New Roman"/>
        </w:rPr>
      </w:pPr>
    </w:p>
    <w:p w:rsidR="0077314B" w:rsidRDefault="0077314B" w:rsidP="00EA774A">
      <w:pPr>
        <w:autoSpaceDE w:val="0"/>
        <w:autoSpaceDN w:val="0"/>
        <w:adjustRightInd w:val="0"/>
        <w:spacing w:after="0" w:line="240" w:lineRule="auto"/>
        <w:jc w:val="center"/>
        <w:rPr>
          <w:rFonts w:ascii="Times New Roman" w:eastAsia="Times New Roman" w:hAnsi="Times New Roman" w:cs="Times New Roman"/>
          <w:sz w:val="28"/>
          <w:szCs w:val="28"/>
        </w:rPr>
      </w:pPr>
      <w:r w:rsidRPr="00E76641">
        <w:rPr>
          <w:rFonts w:ascii="Times New Roman" w:hAnsi="Times New Roman" w:cs="Times New Roman"/>
          <w:sz w:val="28"/>
          <w:szCs w:val="28"/>
        </w:rPr>
        <w:t>4</w:t>
      </w:r>
      <w:r w:rsidRPr="00E76641">
        <w:rPr>
          <w:rFonts w:ascii="Times New Roman" w:eastAsia="Times New Roman" w:hAnsi="Times New Roman" w:cs="Times New Roman"/>
          <w:sz w:val="28"/>
          <w:szCs w:val="28"/>
        </w:rPr>
        <w:t>.</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Сроки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этапы</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реализации</w:t>
      </w:r>
      <w:r w:rsidR="00E76641" w:rsidRPr="00E76641">
        <w:rPr>
          <w:rFonts w:ascii="Times New Roman" w:eastAsia="Times New Roman" w:hAnsi="Times New Roman" w:cs="Times New Roman"/>
          <w:sz w:val="28"/>
          <w:szCs w:val="28"/>
        </w:rPr>
        <w:t xml:space="preserve"> </w:t>
      </w:r>
      <w:r w:rsidR="0037160B" w:rsidRPr="00E76641">
        <w:rPr>
          <w:rFonts w:ascii="Times New Roman" w:eastAsia="Times New Roman" w:hAnsi="Times New Roman" w:cs="Times New Roman"/>
          <w:sz w:val="28"/>
          <w:szCs w:val="28"/>
        </w:rPr>
        <w:t>муниципальной</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Программы</w:t>
      </w:r>
    </w:p>
    <w:p w:rsidR="00EA774A" w:rsidRPr="00E76641" w:rsidRDefault="00EA774A" w:rsidP="00EA774A">
      <w:pPr>
        <w:autoSpaceDE w:val="0"/>
        <w:autoSpaceDN w:val="0"/>
        <w:adjustRightInd w:val="0"/>
        <w:spacing w:after="0" w:line="240" w:lineRule="auto"/>
        <w:jc w:val="center"/>
        <w:rPr>
          <w:rFonts w:ascii="Times New Roman" w:eastAsia="Times New Roman" w:hAnsi="Times New Roman" w:cs="Times New Roman"/>
          <w:sz w:val="28"/>
          <w:szCs w:val="28"/>
        </w:rPr>
      </w:pPr>
    </w:p>
    <w:p w:rsidR="00385CED" w:rsidRDefault="0077314B" w:rsidP="00EA774A">
      <w:pPr>
        <w:spacing w:after="0" w:line="240" w:lineRule="auto"/>
        <w:ind w:firstLine="720"/>
        <w:jc w:val="both"/>
        <w:rPr>
          <w:rFonts w:ascii="Times New Roman" w:hAnsi="Times New Roman" w:cs="Times New Roman"/>
          <w:sz w:val="28"/>
          <w:szCs w:val="28"/>
        </w:rPr>
      </w:pPr>
      <w:r w:rsidRPr="00E76641">
        <w:rPr>
          <w:rFonts w:ascii="Times New Roman" w:hAnsi="Times New Roman" w:cs="Times New Roman"/>
          <w:sz w:val="28"/>
          <w:szCs w:val="28"/>
        </w:rPr>
        <w:t>Программа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реализует</w:t>
      </w:r>
      <w:r w:rsidR="00547C69" w:rsidRPr="00E76641">
        <w:rPr>
          <w:rFonts w:ascii="Times New Roman" w:hAnsi="Times New Roman" w:cs="Times New Roman"/>
          <w:sz w:val="28"/>
          <w:szCs w:val="28"/>
        </w:rPr>
        <w:t>ся</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один</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этап,</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период</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2012-2035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годы.</w:t>
      </w:r>
    </w:p>
    <w:p w:rsidR="00EA774A" w:rsidRPr="00E76641" w:rsidRDefault="00EA774A" w:rsidP="00EA774A">
      <w:pPr>
        <w:spacing w:after="0" w:line="240" w:lineRule="auto"/>
        <w:ind w:firstLine="720"/>
        <w:jc w:val="both"/>
        <w:rPr>
          <w:rFonts w:ascii="Times New Roman" w:hAnsi="Times New Roman" w:cs="Times New Roman"/>
          <w:sz w:val="28"/>
          <w:szCs w:val="28"/>
        </w:rPr>
      </w:pPr>
    </w:p>
    <w:p w:rsidR="0077314B" w:rsidRPr="00E76641" w:rsidRDefault="0077314B" w:rsidP="00EA774A">
      <w:pPr>
        <w:spacing w:after="0" w:line="240" w:lineRule="auto"/>
        <w:ind w:firstLine="720"/>
        <w:jc w:val="center"/>
        <w:rPr>
          <w:rFonts w:ascii="Times New Roman" w:hAnsi="Times New Roman" w:cs="Times New Roman"/>
          <w:sz w:val="28"/>
          <w:szCs w:val="28"/>
        </w:rPr>
      </w:pPr>
      <w:r w:rsidRPr="00E76641">
        <w:rPr>
          <w:rFonts w:ascii="Times New Roman" w:hAnsi="Times New Roman" w:cs="Times New Roman"/>
          <w:sz w:val="28"/>
          <w:szCs w:val="28"/>
        </w:rPr>
        <w:t>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Механизм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00653DEB" w:rsidRPr="00E76641">
        <w:rPr>
          <w:rFonts w:ascii="Times New Roman" w:hAnsi="Times New Roman" w:cs="Times New Roman"/>
          <w:sz w:val="28"/>
          <w:szCs w:val="28"/>
        </w:rPr>
        <w:t>П</w:t>
      </w:r>
      <w:r w:rsidRPr="00E76641">
        <w:rPr>
          <w:rFonts w:ascii="Times New Roman" w:hAnsi="Times New Roman" w:cs="Times New Roman"/>
          <w:sz w:val="28"/>
          <w:szCs w:val="28"/>
        </w:rPr>
        <w:t>рограммы</w:t>
      </w:r>
    </w:p>
    <w:p w:rsidR="0077314B" w:rsidRPr="00E76641" w:rsidRDefault="0077314B" w:rsidP="0077314B">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Текущее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управление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осуществляют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муниципальный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заказчик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разработчик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отдел</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жилищно-</w:t>
      </w:r>
      <w:r w:rsidRPr="00E76641">
        <w:rPr>
          <w:rFonts w:ascii="Times New Roman" w:hAnsi="Times New Roman" w:cs="Times New Roman"/>
          <w:sz w:val="28"/>
          <w:szCs w:val="28"/>
        </w:rPr>
        <w:lastRenderedPageBreak/>
        <w:t>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хозяйства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энергетики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администрации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p>
    <w:p w:rsidR="0077314B" w:rsidRPr="00E76641" w:rsidRDefault="0077314B" w:rsidP="0077314B">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Отдел</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жилищно-коммунального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хозяйства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энергетики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администрации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координатор</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ежегодно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установленном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порядке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уточняют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перечень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финансируемых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очередной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финансовый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плановый</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период</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определяют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сроки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финансирования,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оценивают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возможность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целевых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индикаторов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показателей.</w:t>
      </w:r>
    </w:p>
    <w:p w:rsidR="00EB073D" w:rsidRPr="00E76641" w:rsidRDefault="0077314B" w:rsidP="0077314B">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При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отсутствии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финансирования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разработчик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координатор</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пределах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установленных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полномочий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вносят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предложения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изменении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сроков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либо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снятии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выполнения.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целей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предполагается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использовать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поселений,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пределах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средств,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предусмотренных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очередной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финансовый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плановый</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период</w:t>
      </w:r>
      <w:r w:rsidR="00EB073D"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p>
    <w:p w:rsidR="0077314B" w:rsidRPr="00E76641" w:rsidRDefault="0077314B" w:rsidP="0077314B">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Координация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возлагается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отдел</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жилищно-коммунального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хозяйства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энергетики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который:</w:t>
      </w:r>
    </w:p>
    <w:p w:rsidR="0077314B" w:rsidRPr="00E76641" w:rsidRDefault="0077314B" w:rsidP="0077314B">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анализирует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выполнения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p w:rsidR="0077314B" w:rsidRPr="00E76641" w:rsidRDefault="0077314B" w:rsidP="0077314B">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готовит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статистическую,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справочную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аналитическую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информацию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p w:rsidR="0077314B" w:rsidRPr="00E76641" w:rsidRDefault="0077314B" w:rsidP="0077314B">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осуществляет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организационные,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информационное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p w:rsidR="007E7A97" w:rsidRPr="00E76641" w:rsidRDefault="007E7A97" w:rsidP="0077314B">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предоставляет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полугодовой,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годовой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отчет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финансовое</w:t>
      </w:r>
      <w:r w:rsidR="00E76641"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управление</w:t>
      </w:r>
      <w:r w:rsidR="00E76641"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администрации</w:t>
      </w:r>
      <w:r w:rsidR="00E76641"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003F2DD3" w:rsidRPr="00E76641">
        <w:rPr>
          <w:rFonts w:ascii="Times New Roman" w:hAnsi="Times New Roman" w:cs="Times New Roman"/>
          <w:sz w:val="28"/>
          <w:szCs w:val="28"/>
        </w:rPr>
        <w:t>района</w:t>
      </w:r>
      <w:r w:rsidRPr="00E76641">
        <w:rPr>
          <w:rFonts w:ascii="Times New Roman" w:hAnsi="Times New Roman" w:cs="Times New Roman"/>
          <w:sz w:val="28"/>
          <w:szCs w:val="28"/>
        </w:rPr>
        <w:t>.</w:t>
      </w:r>
    </w:p>
    <w:p w:rsidR="00D86EAD" w:rsidRPr="00E76641" w:rsidRDefault="00D86EAD" w:rsidP="0077314B">
      <w:pPr>
        <w:spacing w:line="240" w:lineRule="auto"/>
        <w:ind w:firstLine="720"/>
        <w:contextualSpacing/>
        <w:jc w:val="both"/>
        <w:rPr>
          <w:rFonts w:ascii="Times New Roman" w:hAnsi="Times New Roman" w:cs="Times New Roman"/>
          <w:sz w:val="28"/>
          <w:szCs w:val="28"/>
        </w:rPr>
      </w:pPr>
    </w:p>
    <w:p w:rsidR="007604DD" w:rsidRPr="00E76641" w:rsidRDefault="007604DD" w:rsidP="007604DD">
      <w:pPr>
        <w:contextualSpacing/>
        <w:jc w:val="center"/>
        <w:rPr>
          <w:rFonts w:ascii="Times New Roman" w:eastAsia="Times New Roman" w:hAnsi="Times New Roman" w:cs="Times New Roman"/>
          <w:sz w:val="28"/>
          <w:szCs w:val="28"/>
        </w:rPr>
      </w:pPr>
      <w:r w:rsidRPr="00E76641">
        <w:rPr>
          <w:rFonts w:ascii="Times New Roman" w:eastAsia="Times New Roman" w:hAnsi="Times New Roman" w:cs="Times New Roman"/>
          <w:sz w:val="28"/>
          <w:szCs w:val="28"/>
        </w:rPr>
        <w:t>6.</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Краткое</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описание</w:t>
      </w:r>
      <w:r w:rsidR="00E76641" w:rsidRPr="00E76641">
        <w:rPr>
          <w:rFonts w:ascii="Times New Roman" w:eastAsia="Times New Roman" w:hAnsi="Times New Roman" w:cs="Times New Roman"/>
          <w:sz w:val="28"/>
          <w:szCs w:val="28"/>
        </w:rPr>
        <w:t xml:space="preserve"> </w:t>
      </w:r>
      <w:proofErr w:type="gramStart"/>
      <w:r w:rsidRPr="00E76641">
        <w:rPr>
          <w:rFonts w:ascii="Times New Roman" w:eastAsia="Times New Roman" w:hAnsi="Times New Roman" w:cs="Times New Roman"/>
          <w:sz w:val="28"/>
          <w:szCs w:val="28"/>
        </w:rPr>
        <w:t>программных</w:t>
      </w:r>
      <w:proofErr w:type="gramEnd"/>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мероприятий</w:t>
      </w:r>
    </w:p>
    <w:p w:rsidR="00EB073D" w:rsidRPr="00E76641" w:rsidRDefault="00EB073D" w:rsidP="007604DD">
      <w:pPr>
        <w:ind w:firstLine="720"/>
        <w:contextualSpacing/>
        <w:jc w:val="both"/>
        <w:rPr>
          <w:rFonts w:ascii="Times New Roman" w:eastAsia="Times New Roman" w:hAnsi="Times New Roman" w:cs="Times New Roman"/>
          <w:sz w:val="28"/>
          <w:szCs w:val="28"/>
        </w:rPr>
      </w:pPr>
    </w:p>
    <w:p w:rsidR="007604DD" w:rsidRPr="00E76641" w:rsidRDefault="007604DD" w:rsidP="007604DD">
      <w:pPr>
        <w:ind w:firstLine="720"/>
        <w:contextualSpacing/>
        <w:jc w:val="both"/>
        <w:rPr>
          <w:rFonts w:ascii="Times New Roman" w:eastAsia="Times New Roman" w:hAnsi="Times New Roman" w:cs="Times New Roman"/>
          <w:sz w:val="28"/>
          <w:szCs w:val="28"/>
        </w:rPr>
      </w:pPr>
      <w:r w:rsidRPr="00E76641">
        <w:rPr>
          <w:rFonts w:ascii="Times New Roman" w:eastAsia="Times New Roman" w:hAnsi="Times New Roman" w:cs="Times New Roman"/>
          <w:sz w:val="28"/>
          <w:szCs w:val="28"/>
        </w:rPr>
        <w:t>Достижение</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цели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решение</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задач</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Программы</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осуществляется</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на</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основе</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реализации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мероприятий</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по</w:t>
      </w:r>
      <w:r w:rsidR="00E76641" w:rsidRPr="00E76641">
        <w:rPr>
          <w:rFonts w:ascii="Times New Roman" w:eastAsia="Times New Roman" w:hAnsi="Times New Roman" w:cs="Times New Roman"/>
          <w:sz w:val="28"/>
          <w:szCs w:val="28"/>
        </w:rPr>
        <w:t xml:space="preserve"> </w:t>
      </w:r>
      <w:r w:rsidR="005D78D8" w:rsidRPr="00E76641">
        <w:rPr>
          <w:rFonts w:ascii="Times New Roman" w:eastAsia="Times New Roman" w:hAnsi="Times New Roman" w:cs="Times New Roman"/>
          <w:sz w:val="28"/>
          <w:szCs w:val="28"/>
        </w:rPr>
        <w:t>четырем</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разделам:</w:t>
      </w:r>
    </w:p>
    <w:p w:rsidR="004C2AA0" w:rsidRPr="00E76641" w:rsidRDefault="004C2AA0" w:rsidP="007604DD">
      <w:pPr>
        <w:ind w:firstLine="720"/>
        <w:contextualSpacing/>
        <w:jc w:val="both"/>
        <w:rPr>
          <w:rFonts w:ascii="Times New Roman" w:eastAsia="Times New Roman" w:hAnsi="Times New Roman" w:cs="Times New Roman"/>
          <w:sz w:val="28"/>
          <w:szCs w:val="28"/>
        </w:rPr>
      </w:pPr>
      <w:r w:rsidRPr="00E76641">
        <w:rPr>
          <w:rFonts w:ascii="Times New Roman" w:eastAsia="Times New Roman" w:hAnsi="Times New Roman" w:cs="Times New Roman"/>
          <w:sz w:val="28"/>
          <w:szCs w:val="28"/>
        </w:rPr>
        <w:t>-</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w:t>
      </w:r>
      <w:r w:rsidR="00203BCE" w:rsidRPr="00E76641">
        <w:rPr>
          <w:rFonts w:ascii="Times New Roman" w:eastAsia="Times New Roman" w:hAnsi="Times New Roman" w:cs="Times New Roman"/>
          <w:sz w:val="28"/>
          <w:szCs w:val="28"/>
        </w:rPr>
        <w:t>Электроснабжение</w:t>
      </w:r>
      <w:r w:rsidRPr="00E76641">
        <w:rPr>
          <w:rFonts w:ascii="Times New Roman" w:eastAsia="Times New Roman" w:hAnsi="Times New Roman" w:cs="Times New Roman"/>
          <w:sz w:val="28"/>
          <w:szCs w:val="28"/>
        </w:rPr>
        <w:t>»;</w:t>
      </w:r>
    </w:p>
    <w:p w:rsidR="007604DD" w:rsidRPr="00E76641" w:rsidRDefault="007604DD" w:rsidP="007604DD">
      <w:pPr>
        <w:ind w:firstLine="708"/>
        <w:contextualSpacing/>
        <w:jc w:val="both"/>
        <w:rPr>
          <w:rFonts w:ascii="Times New Roman" w:eastAsia="Times New Roman" w:hAnsi="Times New Roman" w:cs="Times New Roman"/>
          <w:sz w:val="28"/>
          <w:szCs w:val="28"/>
        </w:rPr>
      </w:pPr>
      <w:r w:rsidRPr="00E76641">
        <w:rPr>
          <w:rFonts w:ascii="Times New Roman" w:eastAsia="Times New Roman" w:hAnsi="Times New Roman" w:cs="Times New Roman"/>
          <w:sz w:val="28"/>
          <w:szCs w:val="28"/>
        </w:rPr>
        <w:t>-</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w:t>
      </w:r>
      <w:r w:rsidR="00203BCE" w:rsidRPr="00E76641">
        <w:rPr>
          <w:rFonts w:ascii="Times New Roman" w:eastAsia="Times New Roman" w:hAnsi="Times New Roman" w:cs="Times New Roman"/>
          <w:sz w:val="28"/>
          <w:szCs w:val="28"/>
        </w:rPr>
        <w:t>Теплоснабжение»</w:t>
      </w:r>
    </w:p>
    <w:p w:rsidR="007604DD" w:rsidRPr="00E76641" w:rsidRDefault="004C2AA0" w:rsidP="007604DD">
      <w:pPr>
        <w:ind w:firstLine="708"/>
        <w:contextualSpacing/>
        <w:jc w:val="both"/>
        <w:rPr>
          <w:rFonts w:ascii="Times New Roman" w:eastAsia="Times New Roman" w:hAnsi="Times New Roman" w:cs="Times New Roman"/>
          <w:sz w:val="28"/>
          <w:szCs w:val="28"/>
        </w:rPr>
      </w:pPr>
      <w:r w:rsidRPr="00E76641">
        <w:rPr>
          <w:rFonts w:ascii="Times New Roman" w:eastAsia="Times New Roman" w:hAnsi="Times New Roman" w:cs="Times New Roman"/>
          <w:sz w:val="28"/>
          <w:szCs w:val="28"/>
        </w:rPr>
        <w:t>-</w:t>
      </w:r>
      <w:r w:rsidR="00E76641" w:rsidRPr="00E76641">
        <w:rPr>
          <w:rFonts w:ascii="Times New Roman" w:eastAsia="Times New Roman" w:hAnsi="Times New Roman" w:cs="Times New Roman"/>
          <w:sz w:val="28"/>
          <w:szCs w:val="28"/>
        </w:rPr>
        <w:t xml:space="preserve"> </w:t>
      </w:r>
      <w:r w:rsidR="007604DD" w:rsidRPr="00E76641">
        <w:rPr>
          <w:rFonts w:ascii="Times New Roman" w:eastAsia="Times New Roman" w:hAnsi="Times New Roman" w:cs="Times New Roman"/>
          <w:sz w:val="28"/>
          <w:szCs w:val="28"/>
        </w:rPr>
        <w:t>«</w:t>
      </w:r>
      <w:r w:rsidR="007926B2" w:rsidRPr="00E76641">
        <w:rPr>
          <w:rFonts w:ascii="Times New Roman" w:eastAsia="Times New Roman" w:hAnsi="Times New Roman" w:cs="Times New Roman"/>
          <w:sz w:val="28"/>
          <w:szCs w:val="28"/>
        </w:rPr>
        <w:t>Водоснабжение</w:t>
      </w:r>
      <w:r w:rsidR="007604DD" w:rsidRPr="00E76641">
        <w:rPr>
          <w:rFonts w:ascii="Times New Roman" w:eastAsia="Times New Roman" w:hAnsi="Times New Roman" w:cs="Times New Roman"/>
          <w:sz w:val="28"/>
          <w:szCs w:val="28"/>
        </w:rPr>
        <w:t>»;</w:t>
      </w:r>
    </w:p>
    <w:p w:rsidR="007926B2" w:rsidRPr="00E76641" w:rsidRDefault="007926B2" w:rsidP="007604DD">
      <w:pPr>
        <w:ind w:firstLine="708"/>
        <w:contextualSpacing/>
        <w:jc w:val="both"/>
        <w:rPr>
          <w:rFonts w:ascii="Times New Roman" w:eastAsia="Times New Roman" w:hAnsi="Times New Roman" w:cs="Times New Roman"/>
          <w:sz w:val="28"/>
          <w:szCs w:val="28"/>
        </w:rPr>
      </w:pPr>
      <w:r w:rsidRPr="00E76641">
        <w:rPr>
          <w:rFonts w:ascii="Times New Roman" w:eastAsia="Times New Roman" w:hAnsi="Times New Roman" w:cs="Times New Roman"/>
          <w:sz w:val="28"/>
          <w:szCs w:val="28"/>
        </w:rPr>
        <w:t>-</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«Водоотведение»</w:t>
      </w:r>
    </w:p>
    <w:p w:rsidR="00FD1D7D" w:rsidRPr="00E76641" w:rsidRDefault="007604DD" w:rsidP="00FD1D7D">
      <w:pPr>
        <w:tabs>
          <w:tab w:val="left" w:pos="709"/>
        </w:tabs>
        <w:spacing w:line="240" w:lineRule="auto"/>
        <w:ind w:firstLine="720"/>
        <w:contextualSpacing/>
        <w:jc w:val="both"/>
        <w:rPr>
          <w:rFonts w:ascii="Times New Roman" w:eastAsia="Times New Roman" w:hAnsi="Times New Roman" w:cs="Times New Roman"/>
          <w:sz w:val="28"/>
          <w:szCs w:val="28"/>
        </w:rPr>
      </w:pPr>
      <w:r w:rsidRPr="00E76641">
        <w:rPr>
          <w:rFonts w:ascii="Times New Roman" w:eastAsia="Times New Roman" w:hAnsi="Times New Roman" w:cs="Times New Roman"/>
          <w:sz w:val="28"/>
          <w:szCs w:val="28"/>
        </w:rPr>
        <w:t>Основные</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мероприятия</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Программы</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будут</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реализовываться</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на</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протяжении</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всего</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периода</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выполнения</w:t>
      </w:r>
      <w:r w:rsidR="00E76641" w:rsidRPr="00E76641">
        <w:rPr>
          <w:rFonts w:ascii="Times New Roman" w:eastAsia="Times New Roman" w:hAnsi="Times New Roman" w:cs="Times New Roman"/>
          <w:sz w:val="28"/>
          <w:szCs w:val="28"/>
        </w:rPr>
        <w:t xml:space="preserve"> </w:t>
      </w:r>
      <w:r w:rsidR="004C2AA0" w:rsidRPr="00E76641">
        <w:rPr>
          <w:rFonts w:ascii="Times New Roman" w:eastAsia="Times New Roman" w:hAnsi="Times New Roman" w:cs="Times New Roman"/>
          <w:sz w:val="28"/>
          <w:szCs w:val="28"/>
        </w:rPr>
        <w:t>до</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20</w:t>
      </w:r>
      <w:r w:rsidR="00547C69" w:rsidRPr="00E76641">
        <w:rPr>
          <w:rFonts w:ascii="Times New Roman" w:eastAsia="Times New Roman" w:hAnsi="Times New Roman" w:cs="Times New Roman"/>
          <w:sz w:val="28"/>
          <w:szCs w:val="28"/>
        </w:rPr>
        <w:t>35</w:t>
      </w:r>
      <w:r w:rsidR="00E76641" w:rsidRPr="00E76641">
        <w:rPr>
          <w:rFonts w:ascii="Times New Roman" w:eastAsia="Times New Roman" w:hAnsi="Times New Roman" w:cs="Times New Roman"/>
          <w:sz w:val="28"/>
          <w:szCs w:val="28"/>
        </w:rPr>
        <w:t xml:space="preserve"> </w:t>
      </w:r>
      <w:r w:rsidRPr="00E76641">
        <w:rPr>
          <w:rFonts w:ascii="Times New Roman" w:eastAsia="Times New Roman" w:hAnsi="Times New Roman" w:cs="Times New Roman"/>
          <w:sz w:val="28"/>
          <w:szCs w:val="28"/>
        </w:rPr>
        <w:t>год</w:t>
      </w:r>
      <w:r w:rsidR="004C2AA0" w:rsidRPr="00E76641">
        <w:rPr>
          <w:rFonts w:ascii="Times New Roman" w:eastAsia="Times New Roman" w:hAnsi="Times New Roman" w:cs="Times New Roman"/>
          <w:sz w:val="28"/>
          <w:szCs w:val="28"/>
        </w:rPr>
        <w:t>а</w:t>
      </w:r>
      <w:r w:rsidRPr="00E76641">
        <w:rPr>
          <w:rFonts w:ascii="Times New Roman" w:eastAsia="Times New Roman" w:hAnsi="Times New Roman" w:cs="Times New Roman"/>
          <w:sz w:val="28"/>
          <w:szCs w:val="28"/>
        </w:rPr>
        <w:t>.</w:t>
      </w:r>
    </w:p>
    <w:p w:rsidR="00FD1D7D" w:rsidRPr="00E76641" w:rsidRDefault="007604DD" w:rsidP="00FD1D7D">
      <w:pPr>
        <w:tabs>
          <w:tab w:val="left" w:pos="709"/>
        </w:tabs>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Решение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задачи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повышению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качества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обслуживания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предполагает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выполнение</w:t>
      </w:r>
      <w:r w:rsidR="00E76641" w:rsidRPr="00E76641">
        <w:rPr>
          <w:rFonts w:ascii="Times New Roman" w:hAnsi="Times New Roman" w:cs="Times New Roman"/>
          <w:sz w:val="28"/>
          <w:szCs w:val="28"/>
        </w:rPr>
        <w:t xml:space="preserve"> </w:t>
      </w:r>
      <w:proofErr w:type="gramStart"/>
      <w:r w:rsidRPr="00E76641">
        <w:rPr>
          <w:rFonts w:ascii="Times New Roman" w:hAnsi="Times New Roman" w:cs="Times New Roman"/>
          <w:sz w:val="28"/>
          <w:szCs w:val="28"/>
        </w:rPr>
        <w:t>основных</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обслуживания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развития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p>
    <w:p w:rsidR="00FD1D7D" w:rsidRPr="00E76641" w:rsidRDefault="007604DD" w:rsidP="00FD1D7D">
      <w:pPr>
        <w:tabs>
          <w:tab w:val="left" w:pos="709"/>
        </w:tabs>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Обеспечение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обслуживания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развития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будет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осуществляться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через</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совокупность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охватывающих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водоотведения,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теплоснабжения.</w:t>
      </w:r>
    </w:p>
    <w:p w:rsidR="00FD1D7D" w:rsidRPr="00E76641" w:rsidRDefault="007604DD" w:rsidP="00FD1D7D">
      <w:pPr>
        <w:tabs>
          <w:tab w:val="left" w:pos="709"/>
        </w:tabs>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lastRenderedPageBreak/>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рамках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раздела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реализуются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реконструкции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централизованного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децентрализованного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района.</w:t>
      </w:r>
    </w:p>
    <w:p w:rsidR="007604DD" w:rsidRPr="00E76641" w:rsidRDefault="007604DD" w:rsidP="00FD1D7D">
      <w:pPr>
        <w:tabs>
          <w:tab w:val="left" w:pos="709"/>
        </w:tabs>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рамках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раздела</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«Теплоснабжение»,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«Водоотведение»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реализуются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реконструкции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теплоснабжения,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водоотведения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городск</w:t>
      </w:r>
      <w:r w:rsidR="004C2AA0" w:rsidRPr="00E76641">
        <w:rPr>
          <w:rFonts w:ascii="Times New Roman" w:hAnsi="Times New Roman" w:cs="Times New Roman"/>
          <w:sz w:val="28"/>
          <w:szCs w:val="28"/>
        </w:rPr>
        <w:t>их</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сельских</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поселений</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путем</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строительства,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капитального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ремонта</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коммунального</w:t>
      </w:r>
      <w:r w:rsidR="00E76641" w:rsidRPr="00E76641">
        <w:rPr>
          <w:rFonts w:ascii="Times New Roman" w:hAnsi="Times New Roman" w:cs="Times New Roman"/>
          <w:sz w:val="28"/>
          <w:szCs w:val="28"/>
        </w:rPr>
        <w:t xml:space="preserve"> </w:t>
      </w:r>
      <w:r w:rsidR="004C2AA0" w:rsidRPr="00E76641">
        <w:rPr>
          <w:rFonts w:ascii="Times New Roman" w:hAnsi="Times New Roman" w:cs="Times New Roman"/>
          <w:sz w:val="28"/>
          <w:szCs w:val="28"/>
        </w:rPr>
        <w:t>хозяйства</w:t>
      </w:r>
      <w:r w:rsidRPr="00E76641">
        <w:rPr>
          <w:rFonts w:ascii="Times New Roman" w:hAnsi="Times New Roman" w:cs="Times New Roman"/>
          <w:sz w:val="28"/>
          <w:szCs w:val="28"/>
        </w:rPr>
        <w:t>.</w:t>
      </w:r>
    </w:p>
    <w:p w:rsidR="007926B2" w:rsidRPr="00E76641" w:rsidRDefault="007926B2" w:rsidP="00FD1D7D">
      <w:pPr>
        <w:tabs>
          <w:tab w:val="left" w:pos="709"/>
        </w:tabs>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Перечень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основных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«Комплексное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развитие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2012-2</w:t>
      </w:r>
      <w:r w:rsidR="00547C69" w:rsidRPr="00E76641">
        <w:rPr>
          <w:rFonts w:ascii="Times New Roman" w:hAnsi="Times New Roman" w:cs="Times New Roman"/>
          <w:sz w:val="28"/>
          <w:szCs w:val="28"/>
        </w:rPr>
        <w:t>035</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указанием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сроков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ответственных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исполнителей</w:t>
      </w:r>
      <w:r w:rsidR="00E76641" w:rsidRPr="00E76641">
        <w:rPr>
          <w:rFonts w:ascii="Times New Roman" w:hAnsi="Times New Roman" w:cs="Times New Roman"/>
          <w:sz w:val="28"/>
          <w:szCs w:val="28"/>
        </w:rPr>
        <w:t xml:space="preserve"> </w:t>
      </w:r>
      <w:proofErr w:type="gramStart"/>
      <w:r w:rsidRPr="00E76641">
        <w:rPr>
          <w:rFonts w:ascii="Times New Roman" w:hAnsi="Times New Roman" w:cs="Times New Roman"/>
          <w:sz w:val="28"/>
          <w:szCs w:val="28"/>
        </w:rPr>
        <w:t>представлена</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приложении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2.</w:t>
      </w:r>
    </w:p>
    <w:p w:rsidR="007604DD" w:rsidRPr="00E76641" w:rsidRDefault="007604DD" w:rsidP="00EA774A">
      <w:pPr>
        <w:spacing w:after="0" w:line="240" w:lineRule="auto"/>
        <w:ind w:firstLine="720"/>
        <w:contextualSpacing/>
        <w:jc w:val="both"/>
        <w:rPr>
          <w:rFonts w:ascii="Times New Roman" w:hAnsi="Times New Roman" w:cs="Times New Roman"/>
          <w:sz w:val="28"/>
          <w:szCs w:val="28"/>
        </w:rPr>
      </w:pPr>
    </w:p>
    <w:p w:rsidR="0077314B" w:rsidRPr="00E76641" w:rsidRDefault="00FD1D7D" w:rsidP="00EA774A">
      <w:pPr>
        <w:spacing w:after="0" w:line="240" w:lineRule="auto"/>
        <w:ind w:firstLine="720"/>
        <w:contextualSpacing/>
        <w:jc w:val="center"/>
        <w:rPr>
          <w:rFonts w:ascii="Times New Roman" w:hAnsi="Times New Roman" w:cs="Times New Roman"/>
          <w:sz w:val="28"/>
          <w:szCs w:val="28"/>
        </w:rPr>
      </w:pPr>
      <w:r w:rsidRPr="00E76641">
        <w:rPr>
          <w:rFonts w:ascii="Times New Roman" w:hAnsi="Times New Roman" w:cs="Times New Roman"/>
          <w:sz w:val="32"/>
          <w:szCs w:val="32"/>
        </w:rPr>
        <w:t>7</w:t>
      </w:r>
      <w:r w:rsidR="00860C78" w:rsidRPr="00E76641">
        <w:rPr>
          <w:rFonts w:ascii="Times New Roman" w:hAnsi="Times New Roman" w:cs="Times New Roman"/>
          <w:sz w:val="32"/>
          <w:szCs w:val="32"/>
        </w:rPr>
        <w:t>.</w:t>
      </w:r>
      <w:r w:rsidR="00E76641" w:rsidRPr="00E76641">
        <w:rPr>
          <w:rFonts w:ascii="Times New Roman" w:hAnsi="Times New Roman" w:cs="Times New Roman"/>
          <w:sz w:val="32"/>
          <w:szCs w:val="32"/>
        </w:rPr>
        <w:t xml:space="preserve"> </w:t>
      </w:r>
      <w:r w:rsidR="00860C78" w:rsidRPr="00E76641">
        <w:rPr>
          <w:rFonts w:ascii="Times New Roman" w:hAnsi="Times New Roman" w:cs="Times New Roman"/>
          <w:sz w:val="28"/>
          <w:szCs w:val="28"/>
        </w:rPr>
        <w:t>Ресурсное</w:t>
      </w:r>
      <w:r w:rsidR="00E76641" w:rsidRPr="00E76641">
        <w:rPr>
          <w:rFonts w:ascii="Times New Roman" w:hAnsi="Times New Roman" w:cs="Times New Roman"/>
          <w:sz w:val="28"/>
          <w:szCs w:val="28"/>
        </w:rPr>
        <w:t xml:space="preserve"> </w:t>
      </w:r>
      <w:r w:rsidR="00860C78" w:rsidRPr="00E76641">
        <w:rPr>
          <w:rFonts w:ascii="Times New Roman" w:hAnsi="Times New Roman" w:cs="Times New Roman"/>
          <w:sz w:val="28"/>
          <w:szCs w:val="28"/>
        </w:rPr>
        <w:t>обеспечение</w:t>
      </w:r>
      <w:r w:rsidR="00E76641" w:rsidRPr="00E76641">
        <w:rPr>
          <w:rFonts w:ascii="Times New Roman" w:hAnsi="Times New Roman" w:cs="Times New Roman"/>
          <w:sz w:val="28"/>
          <w:szCs w:val="28"/>
        </w:rPr>
        <w:t xml:space="preserve"> </w:t>
      </w:r>
      <w:r w:rsidR="00860C78"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00653DEB" w:rsidRPr="00E76641">
        <w:rPr>
          <w:rFonts w:ascii="Times New Roman" w:hAnsi="Times New Roman" w:cs="Times New Roman"/>
          <w:sz w:val="28"/>
          <w:szCs w:val="28"/>
        </w:rPr>
        <w:t>П</w:t>
      </w:r>
      <w:r w:rsidR="00860C78" w:rsidRPr="00E76641">
        <w:rPr>
          <w:rFonts w:ascii="Times New Roman" w:hAnsi="Times New Roman" w:cs="Times New Roman"/>
          <w:sz w:val="28"/>
          <w:szCs w:val="28"/>
        </w:rPr>
        <w:t>рограммы</w:t>
      </w:r>
    </w:p>
    <w:p w:rsidR="00860C78" w:rsidRPr="00E76641" w:rsidRDefault="00860C78" w:rsidP="00EA774A">
      <w:pPr>
        <w:spacing w:after="0" w:line="240" w:lineRule="auto"/>
        <w:ind w:firstLine="720"/>
        <w:contextualSpacing/>
        <w:jc w:val="both"/>
        <w:rPr>
          <w:rFonts w:ascii="Times New Roman" w:hAnsi="Times New Roman" w:cs="Times New Roman"/>
          <w:sz w:val="28"/>
          <w:szCs w:val="28"/>
        </w:rPr>
      </w:pPr>
    </w:p>
    <w:p w:rsidR="00860C78" w:rsidRPr="00E76641" w:rsidRDefault="00860C78" w:rsidP="00860C78">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Финансирование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реконструкции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электроснабжения,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теплоснабжения,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водоснабжения,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водоотведения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осуществляется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средств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средств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поселений,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средств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субсидий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краевого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финансирования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обеспечиваются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proofErr w:type="gramStart"/>
      <w:r w:rsidRPr="00E76641">
        <w:rPr>
          <w:rFonts w:ascii="Times New Roman" w:hAnsi="Times New Roman" w:cs="Times New Roman"/>
          <w:sz w:val="28"/>
          <w:szCs w:val="28"/>
        </w:rPr>
        <w:t>размерах,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установленных</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районным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бюджетом</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плановый</w:t>
      </w:r>
      <w:r w:rsidR="00E76641" w:rsidRPr="00E76641">
        <w:rPr>
          <w:rFonts w:ascii="Times New Roman" w:hAnsi="Times New Roman" w:cs="Times New Roman"/>
          <w:sz w:val="28"/>
          <w:szCs w:val="28"/>
        </w:rPr>
        <w:t xml:space="preserve"> </w:t>
      </w:r>
      <w:r w:rsidR="00B578DE" w:rsidRPr="00E76641">
        <w:rPr>
          <w:rFonts w:ascii="Times New Roman" w:hAnsi="Times New Roman" w:cs="Times New Roman"/>
          <w:sz w:val="28"/>
          <w:szCs w:val="28"/>
        </w:rPr>
        <w:t>период</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соответствующий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финансовый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год</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представлены</w:t>
      </w:r>
      <w:proofErr w:type="gramEnd"/>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приложение</w:t>
      </w:r>
      <w:r w:rsidR="00E76641" w:rsidRPr="00E76641">
        <w:rPr>
          <w:rFonts w:ascii="Times New Roman" w:hAnsi="Times New Roman" w:cs="Times New Roman"/>
          <w:sz w:val="28"/>
          <w:szCs w:val="28"/>
        </w:rPr>
        <w:t xml:space="preserve"> </w:t>
      </w:r>
      <w:r w:rsidR="00385CED" w:rsidRPr="00E76641">
        <w:rPr>
          <w:rFonts w:ascii="Times New Roman" w:hAnsi="Times New Roman" w:cs="Times New Roman"/>
          <w:sz w:val="28"/>
          <w:szCs w:val="28"/>
        </w:rPr>
        <w:t>3</w:t>
      </w:r>
      <w:r w:rsidRPr="00E76641">
        <w:rPr>
          <w:rFonts w:ascii="Times New Roman" w:hAnsi="Times New Roman" w:cs="Times New Roman"/>
          <w:sz w:val="28"/>
          <w:szCs w:val="28"/>
        </w:rPr>
        <w:t>.</w:t>
      </w:r>
    </w:p>
    <w:p w:rsidR="00860C78" w:rsidRPr="00E76641" w:rsidRDefault="00860C78" w:rsidP="00860C78">
      <w:pPr>
        <w:spacing w:line="240" w:lineRule="auto"/>
        <w:ind w:firstLine="720"/>
        <w:contextualSpacing/>
        <w:jc w:val="both"/>
        <w:rPr>
          <w:rFonts w:ascii="Times New Roman" w:hAnsi="Times New Roman" w:cs="Times New Roman"/>
          <w:sz w:val="28"/>
          <w:szCs w:val="28"/>
        </w:rPr>
      </w:pPr>
      <w:r w:rsidRPr="00E76641">
        <w:rPr>
          <w:rFonts w:ascii="Times New Roman" w:hAnsi="Times New Roman" w:cs="Times New Roman"/>
          <w:sz w:val="28"/>
          <w:szCs w:val="28"/>
        </w:rPr>
        <w:t>Прогнозная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(справочная)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оценка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расходов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краевого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поселения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w:t>
      </w:r>
      <w:r w:rsidR="009161E3" w:rsidRPr="00E76641">
        <w:rPr>
          <w:rFonts w:ascii="Times New Roman" w:hAnsi="Times New Roman" w:cs="Times New Roman"/>
          <w:sz w:val="28"/>
          <w:szCs w:val="28"/>
        </w:rPr>
        <w:t>йона</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реализацию</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целей</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представлена</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приложение</w:t>
      </w:r>
      <w:r w:rsidR="00E76641" w:rsidRPr="00E76641">
        <w:rPr>
          <w:rFonts w:ascii="Times New Roman" w:hAnsi="Times New Roman" w:cs="Times New Roman"/>
          <w:sz w:val="28"/>
          <w:szCs w:val="28"/>
        </w:rPr>
        <w:t xml:space="preserve"> </w:t>
      </w:r>
      <w:r w:rsidR="00CB0BCA" w:rsidRPr="00E76641">
        <w:rPr>
          <w:rFonts w:ascii="Times New Roman" w:hAnsi="Times New Roman" w:cs="Times New Roman"/>
          <w:sz w:val="28"/>
          <w:szCs w:val="28"/>
        </w:rPr>
        <w:t>4</w:t>
      </w:r>
      <w:r w:rsidR="00D91825" w:rsidRPr="00E76641">
        <w:rPr>
          <w:rFonts w:ascii="Times New Roman" w:hAnsi="Times New Roman" w:cs="Times New Roman"/>
          <w:sz w:val="28"/>
          <w:szCs w:val="28"/>
        </w:rPr>
        <w:t>.</w:t>
      </w:r>
    </w:p>
    <w:p w:rsidR="009161E3" w:rsidRPr="00E76641" w:rsidRDefault="009161E3" w:rsidP="00EA774A">
      <w:pPr>
        <w:spacing w:after="0" w:line="240" w:lineRule="auto"/>
        <w:ind w:firstLine="720"/>
        <w:contextualSpacing/>
        <w:jc w:val="both"/>
        <w:rPr>
          <w:rFonts w:ascii="Times New Roman" w:hAnsi="Times New Roman" w:cs="Times New Roman"/>
          <w:sz w:val="28"/>
          <w:szCs w:val="28"/>
        </w:rPr>
      </w:pPr>
    </w:p>
    <w:p w:rsidR="009161E3" w:rsidRPr="00E76641" w:rsidRDefault="00FD1D7D" w:rsidP="00EA774A">
      <w:pPr>
        <w:spacing w:after="0" w:line="240" w:lineRule="auto"/>
        <w:ind w:firstLine="720"/>
        <w:contextualSpacing/>
        <w:jc w:val="center"/>
        <w:rPr>
          <w:rFonts w:ascii="Times New Roman" w:hAnsi="Times New Roman" w:cs="Times New Roman"/>
          <w:sz w:val="28"/>
          <w:szCs w:val="28"/>
        </w:rPr>
      </w:pPr>
      <w:r w:rsidRPr="00E76641">
        <w:rPr>
          <w:rFonts w:ascii="Times New Roman" w:hAnsi="Times New Roman" w:cs="Times New Roman"/>
          <w:sz w:val="28"/>
          <w:szCs w:val="28"/>
        </w:rPr>
        <w:t>8</w:t>
      </w:r>
      <w:r w:rsidR="009161E3"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Основные</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меры</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правового</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регулирования</w:t>
      </w:r>
    </w:p>
    <w:p w:rsidR="009161E3" w:rsidRPr="00E76641" w:rsidRDefault="009161E3" w:rsidP="00EA774A">
      <w:pPr>
        <w:spacing w:after="0" w:line="240" w:lineRule="auto"/>
        <w:ind w:firstLine="720"/>
        <w:contextualSpacing/>
        <w:jc w:val="both"/>
        <w:rPr>
          <w:rFonts w:ascii="Times New Roman" w:hAnsi="Times New Roman" w:cs="Times New Roman"/>
          <w:sz w:val="28"/>
          <w:szCs w:val="28"/>
        </w:rPr>
      </w:pP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Основной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правового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регулирования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сфере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является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разработка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проекта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постановления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администрации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внесении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изменений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муниципальную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«Комплексное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развитие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Верхнебуреинского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муниц</w:t>
      </w:r>
      <w:r w:rsidR="00547C69" w:rsidRPr="00E76641">
        <w:rPr>
          <w:rFonts w:ascii="Times New Roman" w:hAnsi="Times New Roman" w:cs="Times New Roman"/>
          <w:sz w:val="28"/>
          <w:szCs w:val="28"/>
        </w:rPr>
        <w:t>ипального</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2012</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2035</w:t>
      </w:r>
      <w:r w:rsidR="00E76641" w:rsidRPr="00E76641">
        <w:rPr>
          <w:rFonts w:ascii="Times New Roman" w:hAnsi="Times New Roman" w:cs="Times New Roman"/>
          <w:sz w:val="28"/>
          <w:szCs w:val="28"/>
        </w:rPr>
        <w:t xml:space="preserve"> </w:t>
      </w:r>
      <w:r w:rsidR="00547C69" w:rsidRPr="00E76641">
        <w:rPr>
          <w:rFonts w:ascii="Times New Roman" w:hAnsi="Times New Roman" w:cs="Times New Roman"/>
          <w:sz w:val="28"/>
          <w:szCs w:val="28"/>
        </w:rPr>
        <w:t>г</w:t>
      </w:r>
      <w:r w:rsidRPr="00E76641">
        <w:rPr>
          <w:rFonts w:ascii="Times New Roman" w:hAnsi="Times New Roman" w:cs="Times New Roman"/>
          <w:sz w:val="28"/>
          <w:szCs w:val="28"/>
        </w:rPr>
        <w:t>оды».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Разработка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проекта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будет,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осуществляется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необходимости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случае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внесения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изменений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утвержденные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требования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комплексного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развития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коммунальной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поселений.</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Основными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положениями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проекта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нормативного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правового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акта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могут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являться:</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внесение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изменений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hyperlink w:anchor="Par1921" w:history="1">
        <w:r w:rsidRPr="00E76641">
          <w:rPr>
            <w:rFonts w:ascii="Times New Roman" w:hAnsi="Times New Roman" w:cs="Times New Roman"/>
            <w:sz w:val="28"/>
            <w:szCs w:val="28"/>
          </w:rPr>
          <w:t>перечень</w:t>
        </w:r>
      </w:hyperlink>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внесение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программу</w:t>
      </w:r>
      <w:r w:rsidR="00E76641" w:rsidRPr="00E76641">
        <w:rPr>
          <w:rFonts w:ascii="Times New Roman" w:hAnsi="Times New Roman" w:cs="Times New Roman"/>
          <w:sz w:val="28"/>
          <w:szCs w:val="28"/>
        </w:rPr>
        <w:t xml:space="preserve"> </w:t>
      </w:r>
      <w:proofErr w:type="gramStart"/>
      <w:r w:rsidRPr="00E76641">
        <w:rPr>
          <w:rFonts w:ascii="Times New Roman" w:hAnsi="Times New Roman" w:cs="Times New Roman"/>
          <w:sz w:val="28"/>
          <w:szCs w:val="28"/>
        </w:rPr>
        <w:t>дополнительных</w:t>
      </w:r>
      <w:proofErr w:type="gramEnd"/>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основных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внесение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изменений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части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ресурсного</w:t>
      </w:r>
      <w:r w:rsidR="00E76641" w:rsidRPr="00E76641">
        <w:rPr>
          <w:rFonts w:ascii="Times New Roman" w:hAnsi="Times New Roman" w:cs="Times New Roman"/>
          <w:sz w:val="28"/>
          <w:szCs w:val="28"/>
        </w:rPr>
        <w:t xml:space="preserve"> </w:t>
      </w:r>
      <w:hyperlink w:anchor="Par2249" w:history="1">
        <w:r w:rsidRPr="00E76641">
          <w:rPr>
            <w:rFonts w:ascii="Times New Roman" w:hAnsi="Times New Roman" w:cs="Times New Roman"/>
            <w:sz w:val="28"/>
            <w:szCs w:val="28"/>
          </w:rPr>
          <w:t>обеспечения</w:t>
        </w:r>
      </w:hyperlink>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целом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внесение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изменений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прогноз</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конечных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результатов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внесение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изменений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сроки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основных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показателей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(индикаторов)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p w:rsidR="009161E3" w:rsidRPr="00E76641" w:rsidRDefault="00F5359D" w:rsidP="00E76641">
      <w:pPr>
        <w:widowControl w:val="0"/>
        <w:autoSpaceDE w:val="0"/>
        <w:autoSpaceDN w:val="0"/>
        <w:adjustRightInd w:val="0"/>
        <w:spacing w:line="240" w:lineRule="auto"/>
        <w:ind w:firstLine="709"/>
        <w:contextualSpacing/>
        <w:jc w:val="both"/>
        <w:rPr>
          <w:rFonts w:ascii="Times New Roman" w:hAnsi="Times New Roman" w:cs="Times New Roman"/>
          <w:color w:val="000000"/>
          <w:sz w:val="28"/>
          <w:szCs w:val="28"/>
        </w:rPr>
      </w:pPr>
      <w:hyperlink w:anchor="Par2218" w:history="1">
        <w:r w:rsidR="009161E3" w:rsidRPr="00E76641">
          <w:rPr>
            <w:rFonts w:ascii="Times New Roman" w:hAnsi="Times New Roman" w:cs="Times New Roman"/>
            <w:sz w:val="28"/>
            <w:szCs w:val="28"/>
          </w:rPr>
          <w:t>Сведения</w:t>
        </w:r>
      </w:hyperlink>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об</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основных</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мерах</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правового</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регулирования</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сфере</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color w:val="000000"/>
          <w:sz w:val="28"/>
          <w:szCs w:val="28"/>
        </w:rPr>
        <w:t>Программы</w:t>
      </w:r>
      <w:r w:rsidR="00E76641" w:rsidRPr="00E76641">
        <w:rPr>
          <w:rFonts w:ascii="Times New Roman" w:hAnsi="Times New Roman" w:cs="Times New Roman"/>
          <w:color w:val="000000"/>
          <w:sz w:val="28"/>
          <w:szCs w:val="28"/>
        </w:rPr>
        <w:t xml:space="preserve"> </w:t>
      </w:r>
      <w:r w:rsidR="009161E3" w:rsidRPr="00E76641">
        <w:rPr>
          <w:rFonts w:ascii="Times New Roman" w:hAnsi="Times New Roman" w:cs="Times New Roman"/>
          <w:color w:val="000000"/>
          <w:sz w:val="28"/>
          <w:szCs w:val="28"/>
        </w:rPr>
        <w:t>предоставлены</w:t>
      </w:r>
      <w:r w:rsidR="00E76641" w:rsidRPr="00E76641">
        <w:rPr>
          <w:rFonts w:ascii="Times New Roman" w:hAnsi="Times New Roman" w:cs="Times New Roman"/>
          <w:color w:val="000000"/>
          <w:sz w:val="28"/>
          <w:szCs w:val="28"/>
        </w:rPr>
        <w:t xml:space="preserve"> </w:t>
      </w:r>
      <w:r w:rsidR="009161E3" w:rsidRPr="00E76641">
        <w:rPr>
          <w:rFonts w:ascii="Times New Roman" w:hAnsi="Times New Roman" w:cs="Times New Roman"/>
          <w:color w:val="000000"/>
          <w:sz w:val="28"/>
          <w:szCs w:val="28"/>
        </w:rPr>
        <w:t>в</w:t>
      </w:r>
      <w:r w:rsidR="00E76641" w:rsidRPr="00E76641">
        <w:rPr>
          <w:rFonts w:ascii="Times New Roman" w:hAnsi="Times New Roman" w:cs="Times New Roman"/>
          <w:color w:val="000000"/>
          <w:sz w:val="28"/>
          <w:szCs w:val="28"/>
        </w:rPr>
        <w:t xml:space="preserve"> </w:t>
      </w:r>
      <w:r w:rsidR="009161E3" w:rsidRPr="00E76641">
        <w:rPr>
          <w:rFonts w:ascii="Times New Roman" w:hAnsi="Times New Roman" w:cs="Times New Roman"/>
          <w:color w:val="000000"/>
          <w:sz w:val="28"/>
          <w:szCs w:val="28"/>
        </w:rPr>
        <w:t>приложении</w:t>
      </w:r>
      <w:r w:rsidR="00E76641" w:rsidRPr="00E76641">
        <w:rPr>
          <w:rFonts w:ascii="Times New Roman" w:hAnsi="Times New Roman" w:cs="Times New Roman"/>
          <w:color w:val="000000"/>
          <w:sz w:val="28"/>
          <w:szCs w:val="28"/>
        </w:rPr>
        <w:t xml:space="preserve"> </w:t>
      </w:r>
      <w:r w:rsidR="00027160" w:rsidRPr="00E76641">
        <w:rPr>
          <w:rFonts w:ascii="Times New Roman" w:hAnsi="Times New Roman" w:cs="Times New Roman"/>
          <w:color w:val="000000"/>
          <w:sz w:val="28"/>
          <w:szCs w:val="28"/>
        </w:rPr>
        <w:t>5</w:t>
      </w:r>
      <w:r w:rsidR="00E76641" w:rsidRPr="00E76641">
        <w:rPr>
          <w:rFonts w:ascii="Times New Roman" w:hAnsi="Times New Roman" w:cs="Times New Roman"/>
          <w:color w:val="000000"/>
          <w:sz w:val="28"/>
          <w:szCs w:val="28"/>
        </w:rPr>
        <w:t xml:space="preserve"> </w:t>
      </w:r>
      <w:r w:rsidR="009161E3" w:rsidRPr="00E76641">
        <w:rPr>
          <w:rFonts w:ascii="Times New Roman" w:hAnsi="Times New Roman" w:cs="Times New Roman"/>
          <w:color w:val="000000"/>
          <w:sz w:val="28"/>
          <w:szCs w:val="28"/>
        </w:rPr>
        <w:t>к</w:t>
      </w:r>
      <w:r w:rsidR="00E76641" w:rsidRPr="00E76641">
        <w:rPr>
          <w:rFonts w:ascii="Times New Roman" w:hAnsi="Times New Roman" w:cs="Times New Roman"/>
          <w:color w:val="000000"/>
          <w:sz w:val="28"/>
          <w:szCs w:val="28"/>
        </w:rPr>
        <w:t xml:space="preserve"> </w:t>
      </w:r>
      <w:r w:rsidR="009161E3" w:rsidRPr="00E76641">
        <w:rPr>
          <w:rFonts w:ascii="Times New Roman" w:hAnsi="Times New Roman" w:cs="Times New Roman"/>
          <w:color w:val="000000"/>
          <w:sz w:val="28"/>
          <w:szCs w:val="28"/>
        </w:rPr>
        <w:t>Программе.</w:t>
      </w:r>
    </w:p>
    <w:p w:rsidR="009161E3" w:rsidRPr="00E76641" w:rsidRDefault="009161E3" w:rsidP="00EA774A">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8"/>
          <w:szCs w:val="28"/>
        </w:rPr>
      </w:pPr>
    </w:p>
    <w:p w:rsidR="009161E3" w:rsidRPr="00E76641" w:rsidRDefault="00FD1D7D" w:rsidP="00EA774A">
      <w:pPr>
        <w:widowControl w:val="0"/>
        <w:autoSpaceDE w:val="0"/>
        <w:autoSpaceDN w:val="0"/>
        <w:adjustRightInd w:val="0"/>
        <w:spacing w:after="0" w:line="240" w:lineRule="auto"/>
        <w:contextualSpacing/>
        <w:jc w:val="center"/>
        <w:outlineLvl w:val="1"/>
        <w:rPr>
          <w:rFonts w:ascii="Times New Roman" w:hAnsi="Times New Roman" w:cs="Times New Roman"/>
          <w:sz w:val="28"/>
          <w:szCs w:val="28"/>
        </w:rPr>
      </w:pPr>
      <w:r w:rsidRPr="00E76641">
        <w:rPr>
          <w:rFonts w:ascii="Times New Roman" w:hAnsi="Times New Roman" w:cs="Times New Roman"/>
          <w:sz w:val="28"/>
          <w:szCs w:val="28"/>
        </w:rPr>
        <w:t>9</w:t>
      </w:r>
      <w:r w:rsidR="009161E3"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Анализ</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рисков</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муниципальной</w:t>
      </w:r>
      <w:r w:rsidR="00E76641" w:rsidRPr="00E76641">
        <w:rPr>
          <w:rFonts w:ascii="Times New Roman" w:hAnsi="Times New Roman" w:cs="Times New Roman"/>
          <w:sz w:val="28"/>
          <w:szCs w:val="28"/>
        </w:rPr>
        <w:t xml:space="preserve"> </w:t>
      </w:r>
      <w:r w:rsidR="009161E3" w:rsidRPr="00E76641">
        <w:rPr>
          <w:rFonts w:ascii="Times New Roman" w:hAnsi="Times New Roman" w:cs="Times New Roman"/>
          <w:sz w:val="28"/>
          <w:szCs w:val="28"/>
        </w:rPr>
        <w:t>Программы</w:t>
      </w:r>
    </w:p>
    <w:p w:rsidR="009161E3" w:rsidRPr="00E76641" w:rsidRDefault="009161E3" w:rsidP="00EA774A">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Реализация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сопряжена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рядом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которые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могут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препятствовать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своевременному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достижению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запланированных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результатов.</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Макроэкономические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связаны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возможностями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снижения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темпов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роста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экономики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уровня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инвестиционной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активности,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также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кризисом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банковской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возникновением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дефицита.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могут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отразиться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наиболее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затратных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мероприятий,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связанных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реконструкцией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капитальным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ремонтом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объектов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жилищно-коммунального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хозяйства.</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Макроэкономические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могут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повлечь</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изменения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стоимости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предоставления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ЖКУ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(выполнения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работ),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что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может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негативно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сказаться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структуре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потребительских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предпочтений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населения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финансового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обеспечения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которых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связан</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недофинансированием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счет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так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внебюджетных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источников.</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Операционные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связаны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ошибками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управления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неготовности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организационной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инфраструктуры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решению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задач,</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поставленных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что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может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привести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неэффективному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использованию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средств,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невыполнению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ряда</w:t>
      </w:r>
      <w:r w:rsidR="00E76641" w:rsidRPr="00E76641">
        <w:rPr>
          <w:rFonts w:ascii="Times New Roman" w:hAnsi="Times New Roman" w:cs="Times New Roman"/>
          <w:sz w:val="28"/>
          <w:szCs w:val="28"/>
        </w:rPr>
        <w:t xml:space="preserve"> </w:t>
      </w:r>
      <w:hyperlink w:anchor="Par1921" w:history="1">
        <w:r w:rsidRPr="00E76641">
          <w:rPr>
            <w:rFonts w:ascii="Times New Roman" w:hAnsi="Times New Roman" w:cs="Times New Roman"/>
            <w:sz w:val="28"/>
            <w:szCs w:val="28"/>
          </w:rPr>
          <w:t>мероприятий</w:t>
        </w:r>
      </w:hyperlink>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или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задержке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выполнении.</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Техногенные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экологические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связанные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возникновением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техногенных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или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экологических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катастроф.</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могут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привести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отвлечению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средств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финансирования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сфере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ЖКХ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пользу</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других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направлений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развития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района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переориентации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ликвидацию</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последствий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катастроф.</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целях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управления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указанными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рисками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процессе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предусматривается:</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формирование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эффективной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системы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управления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Программой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основе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четкого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распределения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функций,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полномочий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ответственности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ответственного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исполнителя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соисполнителей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проведение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мониторинга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выполнения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регулярного</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анализа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необходимости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корректировки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показателей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(индикаторов),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а</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также</w:t>
      </w:r>
      <w:r w:rsidR="00E76641" w:rsidRPr="00E76641">
        <w:rPr>
          <w:rFonts w:ascii="Times New Roman" w:hAnsi="Times New Roman" w:cs="Times New Roman"/>
          <w:sz w:val="28"/>
          <w:szCs w:val="28"/>
        </w:rPr>
        <w:t xml:space="preserve"> </w:t>
      </w:r>
      <w:hyperlink w:anchor="Par1921" w:history="1">
        <w:r w:rsidRPr="00E76641">
          <w:rPr>
            <w:rFonts w:ascii="Times New Roman" w:hAnsi="Times New Roman" w:cs="Times New Roman"/>
            <w:sz w:val="28"/>
            <w:szCs w:val="28"/>
          </w:rPr>
          <w:t>мероприятий</w:t>
        </w:r>
      </w:hyperlink>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перераспределение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объемов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финансирования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зависимости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динамики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темпов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поставленных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целей,</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внешних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факторов;</w:t>
      </w:r>
    </w:p>
    <w:p w:rsidR="009161E3"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E76641">
        <w:rPr>
          <w:rFonts w:ascii="Times New Roman" w:hAnsi="Times New Roman" w:cs="Times New Roman"/>
          <w:sz w:val="28"/>
          <w:szCs w:val="28"/>
        </w:rPr>
        <w:t>-</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планирование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с</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применением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методик</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оценки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эффективности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бюджетных</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расходов,</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достижения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цели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задач</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p>
    <w:p w:rsidR="00387D3E" w:rsidRPr="00E76641" w:rsidRDefault="009161E3" w:rsidP="00E76641">
      <w:pPr>
        <w:widowControl w:val="0"/>
        <w:autoSpaceDE w:val="0"/>
        <w:autoSpaceDN w:val="0"/>
        <w:adjustRightInd w:val="0"/>
        <w:spacing w:line="240" w:lineRule="auto"/>
        <w:ind w:firstLine="709"/>
        <w:contextualSpacing/>
        <w:jc w:val="both"/>
        <w:rPr>
          <w:rFonts w:ascii="Times New Roman" w:hAnsi="Times New Roman" w:cs="Times New Roman"/>
          <w:sz w:val="32"/>
          <w:szCs w:val="32"/>
        </w:rPr>
      </w:pPr>
      <w:r w:rsidRPr="00E76641">
        <w:rPr>
          <w:rFonts w:ascii="Times New Roman" w:hAnsi="Times New Roman" w:cs="Times New Roman"/>
          <w:sz w:val="28"/>
          <w:szCs w:val="28"/>
        </w:rPr>
        <w:t>Управление</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рисками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реализации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Программы</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будет</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осуществляться</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путем</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координации</w:t>
      </w:r>
      <w:r w:rsidR="00E76641" w:rsidRPr="00E76641">
        <w:rPr>
          <w:rFonts w:ascii="Times New Roman" w:hAnsi="Times New Roman" w:cs="Times New Roman"/>
          <w:sz w:val="28"/>
          <w:szCs w:val="28"/>
        </w:rPr>
        <w:t xml:space="preserve"> </w:t>
      </w:r>
      <w:r w:rsidRPr="00E76641">
        <w:rPr>
          <w:rFonts w:ascii="Times New Roman" w:hAnsi="Times New Roman" w:cs="Times New Roman"/>
          <w:sz w:val="28"/>
          <w:szCs w:val="28"/>
        </w:rPr>
        <w:t>деятельности.</w:t>
      </w:r>
    </w:p>
    <w:p w:rsidR="00387D3E" w:rsidRPr="00E76641" w:rsidRDefault="00387D3E" w:rsidP="00EF692A">
      <w:pPr>
        <w:tabs>
          <w:tab w:val="left" w:pos="567"/>
        </w:tabs>
        <w:jc w:val="center"/>
        <w:rPr>
          <w:rFonts w:ascii="Times New Roman" w:hAnsi="Times New Roman" w:cs="Times New Roman"/>
          <w:sz w:val="32"/>
          <w:szCs w:val="32"/>
        </w:rPr>
      </w:pPr>
    </w:p>
    <w:p w:rsidR="00AC6DDF" w:rsidRPr="00E76641" w:rsidRDefault="00AC6DDF" w:rsidP="00EF692A">
      <w:pPr>
        <w:spacing w:line="240" w:lineRule="auto"/>
        <w:contextualSpacing/>
        <w:jc w:val="both"/>
        <w:rPr>
          <w:rFonts w:ascii="Times New Roman" w:hAnsi="Times New Roman" w:cs="Times New Roman"/>
          <w:sz w:val="32"/>
          <w:szCs w:val="32"/>
        </w:rPr>
        <w:sectPr w:rsidR="00AC6DDF" w:rsidRPr="00E76641" w:rsidSect="000641C0">
          <w:headerReference w:type="default" r:id="rId7"/>
          <w:pgSz w:w="11906" w:h="16838"/>
          <w:pgMar w:top="1134" w:right="567" w:bottom="1134" w:left="1985" w:header="708" w:footer="708" w:gutter="0"/>
          <w:cols w:space="708"/>
          <w:titlePg/>
          <w:docGrid w:linePitch="360"/>
        </w:sectPr>
      </w:pPr>
    </w:p>
    <w:p w:rsidR="00E76641" w:rsidRPr="00E76641" w:rsidRDefault="00E76641" w:rsidP="00E76641">
      <w:pPr>
        <w:spacing w:after="0" w:line="240" w:lineRule="exact"/>
        <w:contextualSpacing/>
        <w:jc w:val="right"/>
        <w:rPr>
          <w:rFonts w:ascii="Times New Roman" w:hAnsi="Times New Roman" w:cs="Times New Roman"/>
          <w:sz w:val="24"/>
          <w:szCs w:val="24"/>
        </w:rPr>
      </w:pPr>
      <w:r w:rsidRPr="00E76641">
        <w:rPr>
          <w:rFonts w:ascii="Times New Roman" w:hAnsi="Times New Roman" w:cs="Times New Roman"/>
          <w:sz w:val="24"/>
          <w:szCs w:val="24"/>
        </w:rPr>
        <w:lastRenderedPageBreak/>
        <w:t>Приложение 1</w:t>
      </w:r>
    </w:p>
    <w:p w:rsidR="00E76641" w:rsidRPr="00E76641" w:rsidRDefault="00E76641" w:rsidP="00E76641">
      <w:pPr>
        <w:spacing w:after="0" w:line="240" w:lineRule="exact"/>
        <w:contextualSpacing/>
        <w:jc w:val="right"/>
        <w:rPr>
          <w:rFonts w:ascii="Times New Roman" w:hAnsi="Times New Roman" w:cs="Times New Roman"/>
          <w:sz w:val="24"/>
          <w:szCs w:val="24"/>
        </w:rPr>
      </w:pPr>
      <w:r w:rsidRPr="00E76641">
        <w:rPr>
          <w:rFonts w:ascii="Times New Roman" w:hAnsi="Times New Roman" w:cs="Times New Roman"/>
          <w:sz w:val="24"/>
          <w:szCs w:val="24"/>
        </w:rPr>
        <w:t xml:space="preserve">к муниципальной программе </w:t>
      </w:r>
    </w:p>
    <w:p w:rsidR="00E76641" w:rsidRPr="00E76641" w:rsidRDefault="00E76641" w:rsidP="00E76641">
      <w:pPr>
        <w:spacing w:after="0" w:line="240" w:lineRule="exact"/>
        <w:contextualSpacing/>
        <w:jc w:val="right"/>
        <w:rPr>
          <w:rFonts w:ascii="Times New Roman" w:hAnsi="Times New Roman" w:cs="Times New Roman"/>
          <w:sz w:val="24"/>
          <w:szCs w:val="24"/>
        </w:rPr>
      </w:pPr>
      <w:r w:rsidRPr="00E76641">
        <w:rPr>
          <w:rFonts w:ascii="Times New Roman" w:hAnsi="Times New Roman" w:cs="Times New Roman"/>
          <w:sz w:val="24"/>
          <w:szCs w:val="24"/>
        </w:rPr>
        <w:t xml:space="preserve">«Комплексное развитие систем </w:t>
      </w:r>
    </w:p>
    <w:p w:rsidR="00E76641" w:rsidRPr="00E76641" w:rsidRDefault="00E76641" w:rsidP="00E76641">
      <w:pPr>
        <w:spacing w:after="0" w:line="240" w:lineRule="exact"/>
        <w:contextualSpacing/>
        <w:jc w:val="right"/>
        <w:rPr>
          <w:rFonts w:ascii="Times New Roman" w:hAnsi="Times New Roman" w:cs="Times New Roman"/>
          <w:sz w:val="24"/>
          <w:szCs w:val="24"/>
        </w:rPr>
      </w:pPr>
      <w:r w:rsidRPr="00E76641">
        <w:rPr>
          <w:rFonts w:ascii="Times New Roman" w:hAnsi="Times New Roman" w:cs="Times New Roman"/>
          <w:sz w:val="24"/>
          <w:szCs w:val="24"/>
        </w:rPr>
        <w:t xml:space="preserve">коммунальной инфраструктуры </w:t>
      </w:r>
    </w:p>
    <w:p w:rsidR="00E76641" w:rsidRPr="00E76641" w:rsidRDefault="00E76641" w:rsidP="00E76641">
      <w:pPr>
        <w:spacing w:after="0" w:line="240" w:lineRule="exact"/>
        <w:contextualSpacing/>
        <w:jc w:val="right"/>
        <w:rPr>
          <w:rFonts w:ascii="Times New Roman" w:hAnsi="Times New Roman" w:cs="Times New Roman"/>
          <w:sz w:val="24"/>
          <w:szCs w:val="24"/>
        </w:rPr>
      </w:pPr>
      <w:r w:rsidRPr="00E76641">
        <w:rPr>
          <w:rFonts w:ascii="Times New Roman" w:hAnsi="Times New Roman" w:cs="Times New Roman"/>
          <w:sz w:val="24"/>
          <w:szCs w:val="24"/>
        </w:rPr>
        <w:t>Верхнебуреинского муниципального</w:t>
      </w:r>
    </w:p>
    <w:p w:rsidR="00D91825" w:rsidRPr="00E76641" w:rsidRDefault="00E76641" w:rsidP="00E76641">
      <w:pPr>
        <w:spacing w:after="0" w:line="240" w:lineRule="exact"/>
        <w:contextualSpacing/>
        <w:jc w:val="right"/>
        <w:rPr>
          <w:rFonts w:ascii="Times New Roman" w:hAnsi="Times New Roman" w:cs="Times New Roman"/>
          <w:sz w:val="24"/>
          <w:szCs w:val="24"/>
        </w:rPr>
      </w:pPr>
      <w:r w:rsidRPr="00E76641">
        <w:rPr>
          <w:rFonts w:ascii="Times New Roman" w:hAnsi="Times New Roman" w:cs="Times New Roman"/>
          <w:sz w:val="24"/>
          <w:szCs w:val="24"/>
        </w:rPr>
        <w:t xml:space="preserve"> района на 2012-2035 годы»</w:t>
      </w:r>
    </w:p>
    <w:p w:rsidR="00AC6DDF" w:rsidRPr="00E76641" w:rsidRDefault="00AC6DDF" w:rsidP="00E76641">
      <w:pPr>
        <w:spacing w:after="0"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СВЕДЕНИЯ</w:t>
      </w:r>
    </w:p>
    <w:p w:rsidR="00AC6DDF" w:rsidRPr="00E76641" w:rsidRDefault="00AC6DDF" w:rsidP="00E76641">
      <w:pPr>
        <w:spacing w:after="0"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показателях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(индикаторах)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муниципальной</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программы</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"Комплексное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развитие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систем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коммунальной</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инфраструктуры</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Верхнебуреинского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муниципального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района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на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2012-2035</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годы"</w:t>
      </w:r>
    </w:p>
    <w:p w:rsidR="00AC6DDF" w:rsidRPr="00E76641" w:rsidRDefault="00AC6DDF" w:rsidP="00EF692A">
      <w:pPr>
        <w:spacing w:line="240" w:lineRule="auto"/>
        <w:contextualSpacing/>
        <w:jc w:val="both"/>
        <w:rPr>
          <w:rFonts w:ascii="Times New Roman" w:hAnsi="Times New Roman" w:cs="Times New Roman"/>
          <w:sz w:val="28"/>
          <w:szCs w:val="28"/>
        </w:rPr>
      </w:pPr>
    </w:p>
    <w:tbl>
      <w:tblPr>
        <w:tblW w:w="0" w:type="auto"/>
        <w:tblCellMar>
          <w:left w:w="0" w:type="dxa"/>
          <w:right w:w="0" w:type="dxa"/>
        </w:tblCellMar>
        <w:tblLook w:val="04A0"/>
      </w:tblPr>
      <w:tblGrid>
        <w:gridCol w:w="714"/>
        <w:gridCol w:w="2213"/>
        <w:gridCol w:w="1536"/>
        <w:gridCol w:w="1865"/>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tblGrid>
      <w:tr w:rsidR="0080463E" w:rsidRPr="00E76641" w:rsidTr="00EA774A">
        <w:trPr>
          <w:trHeight w:val="315"/>
        </w:trPr>
        <w:tc>
          <w:tcPr>
            <w:tcW w:w="714" w:type="dxa"/>
            <w:vMerge w:val="restart"/>
            <w:tcBorders>
              <w:top w:val="single" w:sz="4" w:space="0" w:color="auto"/>
              <w:left w:val="single" w:sz="4" w:space="0" w:color="auto"/>
              <w:right w:val="single" w:sz="4" w:space="0" w:color="auto"/>
            </w:tcBorders>
            <w:shd w:val="clear" w:color="auto" w:fill="auto"/>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w:t>
            </w:r>
            <w:r w:rsidR="00E76641" w:rsidRPr="00E76641">
              <w:rPr>
                <w:rFonts w:ascii="Times New Roman" w:eastAsia="Times New Roman" w:hAnsi="Times New Roman" w:cs="Times New Roman"/>
                <w:sz w:val="24"/>
                <w:szCs w:val="24"/>
              </w:rPr>
              <w:t xml:space="preserve"> </w:t>
            </w:r>
            <w:proofErr w:type="spellStart"/>
            <w:proofErr w:type="gramStart"/>
            <w:r w:rsidRPr="00E76641">
              <w:rPr>
                <w:rFonts w:ascii="Times New Roman" w:eastAsia="Times New Roman" w:hAnsi="Times New Roman" w:cs="Times New Roman"/>
                <w:sz w:val="24"/>
                <w:szCs w:val="24"/>
              </w:rPr>
              <w:t>п</w:t>
            </w:r>
            <w:proofErr w:type="spellEnd"/>
            <w:proofErr w:type="gramEnd"/>
            <w:r w:rsidRPr="00E76641">
              <w:rPr>
                <w:rFonts w:ascii="Times New Roman" w:eastAsia="Times New Roman" w:hAnsi="Times New Roman" w:cs="Times New Roman"/>
                <w:sz w:val="24"/>
                <w:szCs w:val="24"/>
              </w:rPr>
              <w:t>/</w:t>
            </w:r>
            <w:proofErr w:type="spellStart"/>
            <w:r w:rsidRPr="00E76641">
              <w:rPr>
                <w:rFonts w:ascii="Times New Roman" w:eastAsia="Times New Roman" w:hAnsi="Times New Roman" w:cs="Times New Roman"/>
                <w:sz w:val="24"/>
                <w:szCs w:val="24"/>
              </w:rPr>
              <w:t>п</w:t>
            </w:r>
            <w:proofErr w:type="spellEnd"/>
          </w:p>
        </w:tc>
        <w:tc>
          <w:tcPr>
            <w:tcW w:w="2213" w:type="dxa"/>
            <w:vMerge w:val="restart"/>
            <w:tcBorders>
              <w:top w:val="single" w:sz="4" w:space="0" w:color="auto"/>
              <w:left w:val="single" w:sz="4" w:space="0" w:color="auto"/>
              <w:right w:val="single" w:sz="4" w:space="0" w:color="auto"/>
            </w:tcBorders>
            <w:shd w:val="clear" w:color="auto" w:fill="auto"/>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Наименование</w:t>
            </w:r>
            <w:r w:rsidR="00E76641" w:rsidRPr="00E76641">
              <w:rPr>
                <w:rFonts w:ascii="Times New Roman" w:eastAsia="Times New Roman" w:hAnsi="Times New Roman" w:cs="Times New Roman"/>
                <w:sz w:val="24"/>
                <w:szCs w:val="24"/>
              </w:rPr>
              <w:t xml:space="preserve"> </w:t>
            </w:r>
            <w:r w:rsidRPr="00E76641">
              <w:rPr>
                <w:rFonts w:ascii="Times New Roman" w:eastAsia="Times New Roman" w:hAnsi="Times New Roman" w:cs="Times New Roman"/>
                <w:sz w:val="24"/>
                <w:szCs w:val="24"/>
              </w:rPr>
              <w:t>показателя</w:t>
            </w:r>
            <w:r w:rsidR="00E76641" w:rsidRPr="00E76641">
              <w:rPr>
                <w:rFonts w:ascii="Times New Roman" w:eastAsia="Times New Roman" w:hAnsi="Times New Roman" w:cs="Times New Roman"/>
                <w:sz w:val="24"/>
                <w:szCs w:val="24"/>
              </w:rPr>
              <w:t xml:space="preserve"> </w:t>
            </w:r>
            <w:r w:rsidRPr="00E76641">
              <w:rPr>
                <w:rFonts w:ascii="Times New Roman" w:eastAsia="Times New Roman" w:hAnsi="Times New Roman" w:cs="Times New Roman"/>
                <w:sz w:val="24"/>
                <w:szCs w:val="24"/>
              </w:rPr>
              <w:t>(индикатора)</w:t>
            </w:r>
          </w:p>
        </w:tc>
        <w:tc>
          <w:tcPr>
            <w:tcW w:w="1536" w:type="dxa"/>
            <w:vMerge w:val="restart"/>
            <w:tcBorders>
              <w:top w:val="single" w:sz="4" w:space="0" w:color="auto"/>
              <w:left w:val="single" w:sz="4" w:space="0" w:color="auto"/>
              <w:right w:val="single" w:sz="4" w:space="0" w:color="auto"/>
            </w:tcBorders>
            <w:shd w:val="clear" w:color="auto" w:fill="auto"/>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Единица</w:t>
            </w:r>
            <w:r w:rsidR="00E76641" w:rsidRPr="00E76641">
              <w:rPr>
                <w:rFonts w:ascii="Times New Roman" w:eastAsia="Times New Roman" w:hAnsi="Times New Roman" w:cs="Times New Roman"/>
                <w:sz w:val="24"/>
                <w:szCs w:val="24"/>
              </w:rPr>
              <w:t xml:space="preserve"> </w:t>
            </w:r>
            <w:r w:rsidRPr="00E76641">
              <w:rPr>
                <w:rFonts w:ascii="Times New Roman" w:eastAsia="Times New Roman" w:hAnsi="Times New Roman" w:cs="Times New Roman"/>
                <w:sz w:val="24"/>
                <w:szCs w:val="24"/>
              </w:rPr>
              <w:t>измерения</w:t>
            </w:r>
          </w:p>
        </w:tc>
        <w:tc>
          <w:tcPr>
            <w:tcW w:w="1865" w:type="dxa"/>
            <w:vMerge w:val="restart"/>
            <w:tcBorders>
              <w:top w:val="single" w:sz="4" w:space="0" w:color="auto"/>
              <w:left w:val="single" w:sz="4" w:space="0" w:color="auto"/>
              <w:right w:val="single" w:sz="4" w:space="0" w:color="auto"/>
            </w:tcBorders>
            <w:shd w:val="clear" w:color="auto" w:fill="auto"/>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Источник</w:t>
            </w:r>
            <w:r w:rsidR="00E76641" w:rsidRPr="00E76641">
              <w:rPr>
                <w:rFonts w:ascii="Times New Roman" w:eastAsia="Times New Roman" w:hAnsi="Times New Roman" w:cs="Times New Roman"/>
                <w:sz w:val="24"/>
                <w:szCs w:val="24"/>
              </w:rPr>
              <w:t xml:space="preserve"> </w:t>
            </w:r>
            <w:r w:rsidRPr="00E76641">
              <w:rPr>
                <w:rFonts w:ascii="Times New Roman" w:eastAsia="Times New Roman" w:hAnsi="Times New Roman" w:cs="Times New Roman"/>
                <w:sz w:val="24"/>
                <w:szCs w:val="24"/>
              </w:rPr>
              <w:t>информации</w:t>
            </w:r>
          </w:p>
        </w:tc>
        <w:tc>
          <w:tcPr>
            <w:tcW w:w="9386" w:type="dxa"/>
            <w:gridSpan w:val="19"/>
            <w:tcBorders>
              <w:top w:val="single" w:sz="4" w:space="0" w:color="auto"/>
              <w:left w:val="nil"/>
              <w:bottom w:val="single" w:sz="4" w:space="0" w:color="auto"/>
              <w:right w:val="single" w:sz="4" w:space="0" w:color="auto"/>
            </w:tcBorders>
            <w:shd w:val="clear" w:color="auto" w:fill="auto"/>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Значение</w:t>
            </w:r>
            <w:r w:rsidR="00E76641" w:rsidRPr="00E76641">
              <w:rPr>
                <w:rFonts w:ascii="Times New Roman" w:eastAsia="Times New Roman" w:hAnsi="Times New Roman" w:cs="Times New Roman"/>
                <w:sz w:val="24"/>
                <w:szCs w:val="24"/>
              </w:rPr>
              <w:t xml:space="preserve"> </w:t>
            </w:r>
            <w:r w:rsidRPr="00E76641">
              <w:rPr>
                <w:rFonts w:ascii="Times New Roman" w:eastAsia="Times New Roman" w:hAnsi="Times New Roman" w:cs="Times New Roman"/>
                <w:sz w:val="24"/>
                <w:szCs w:val="24"/>
              </w:rPr>
              <w:t>показателей</w:t>
            </w:r>
            <w:r w:rsidR="00E76641" w:rsidRPr="00E76641">
              <w:rPr>
                <w:rFonts w:ascii="Times New Roman" w:eastAsia="Times New Roman" w:hAnsi="Times New Roman" w:cs="Times New Roman"/>
                <w:sz w:val="24"/>
                <w:szCs w:val="24"/>
              </w:rPr>
              <w:t xml:space="preserve"> </w:t>
            </w:r>
            <w:r w:rsidRPr="00E76641">
              <w:rPr>
                <w:rFonts w:ascii="Times New Roman" w:eastAsia="Times New Roman" w:hAnsi="Times New Roman" w:cs="Times New Roman"/>
                <w:sz w:val="24"/>
                <w:szCs w:val="24"/>
              </w:rPr>
              <w:t>(индикатора)</w:t>
            </w:r>
          </w:p>
        </w:tc>
      </w:tr>
      <w:tr w:rsidR="0080463E" w:rsidRPr="00E76641" w:rsidTr="00EA774A">
        <w:trPr>
          <w:trHeight w:val="283"/>
        </w:trPr>
        <w:tc>
          <w:tcPr>
            <w:tcW w:w="714" w:type="dxa"/>
            <w:vMerge/>
            <w:tcBorders>
              <w:left w:val="single" w:sz="4" w:space="0" w:color="auto"/>
              <w:right w:val="single" w:sz="4" w:space="0" w:color="auto"/>
            </w:tcBorders>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p>
        </w:tc>
        <w:tc>
          <w:tcPr>
            <w:tcW w:w="2213" w:type="dxa"/>
            <w:vMerge/>
            <w:tcBorders>
              <w:left w:val="single" w:sz="4" w:space="0" w:color="auto"/>
              <w:right w:val="single" w:sz="4" w:space="0" w:color="auto"/>
            </w:tcBorders>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p>
        </w:tc>
        <w:tc>
          <w:tcPr>
            <w:tcW w:w="1536" w:type="dxa"/>
            <w:vMerge/>
            <w:tcBorders>
              <w:left w:val="single" w:sz="4" w:space="0" w:color="auto"/>
              <w:right w:val="single" w:sz="4" w:space="0" w:color="auto"/>
            </w:tcBorders>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p>
        </w:tc>
        <w:tc>
          <w:tcPr>
            <w:tcW w:w="1865" w:type="dxa"/>
            <w:vMerge/>
            <w:tcBorders>
              <w:left w:val="single" w:sz="4" w:space="0" w:color="auto"/>
              <w:right w:val="single" w:sz="4" w:space="0" w:color="auto"/>
            </w:tcBorders>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p>
        </w:tc>
        <w:tc>
          <w:tcPr>
            <w:tcW w:w="9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2020</w:t>
            </w:r>
          </w:p>
        </w:tc>
        <w:tc>
          <w:tcPr>
            <w:tcW w:w="9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2021</w:t>
            </w:r>
          </w:p>
        </w:tc>
        <w:tc>
          <w:tcPr>
            <w:tcW w:w="9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2022</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2023</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2024</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2025</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2026</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2027</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2028</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2029</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2030</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2031</w:t>
            </w:r>
          </w:p>
        </w:tc>
        <w:tc>
          <w:tcPr>
            <w:tcW w:w="0" w:type="auto"/>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2032</w:t>
            </w:r>
          </w:p>
        </w:tc>
        <w:tc>
          <w:tcPr>
            <w:tcW w:w="0" w:type="auto"/>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2033</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2034</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2035</w:t>
            </w:r>
          </w:p>
        </w:tc>
      </w:tr>
      <w:tr w:rsidR="0080463E" w:rsidRPr="00E76641" w:rsidTr="00EA774A">
        <w:trPr>
          <w:trHeight w:val="315"/>
        </w:trPr>
        <w:tc>
          <w:tcPr>
            <w:tcW w:w="714" w:type="dxa"/>
            <w:vMerge/>
            <w:tcBorders>
              <w:left w:val="single" w:sz="4" w:space="0" w:color="auto"/>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p>
        </w:tc>
        <w:tc>
          <w:tcPr>
            <w:tcW w:w="2213" w:type="dxa"/>
            <w:vMerge/>
            <w:tcBorders>
              <w:left w:val="single" w:sz="4" w:space="0" w:color="auto"/>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p>
        </w:tc>
        <w:tc>
          <w:tcPr>
            <w:tcW w:w="1536" w:type="dxa"/>
            <w:vMerge/>
            <w:tcBorders>
              <w:left w:val="single" w:sz="4" w:space="0" w:color="auto"/>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p>
        </w:tc>
        <w:tc>
          <w:tcPr>
            <w:tcW w:w="1865" w:type="dxa"/>
            <w:vMerge/>
            <w:tcBorders>
              <w:left w:val="single" w:sz="4" w:space="0" w:color="auto"/>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факт</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факт</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факт</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0" w:type="auto"/>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c>
          <w:tcPr>
            <w:tcW w:w="494" w:type="dxa"/>
            <w:tcBorders>
              <w:top w:val="nil"/>
              <w:left w:val="nil"/>
              <w:bottom w:val="single" w:sz="4" w:space="0" w:color="auto"/>
              <w:right w:val="single" w:sz="4" w:space="0" w:color="auto"/>
            </w:tcBorders>
            <w:shd w:val="clear" w:color="auto" w:fill="auto"/>
            <w:noWrap/>
            <w:vAlign w:val="center"/>
            <w:hideMark/>
          </w:tcPr>
          <w:p w:rsidR="00D91825" w:rsidRPr="00E76641" w:rsidRDefault="00D91825" w:rsidP="00E76641">
            <w:pPr>
              <w:spacing w:after="0" w:line="240" w:lineRule="exact"/>
              <w:jc w:val="center"/>
              <w:rPr>
                <w:rFonts w:ascii="Times New Roman" w:eastAsia="Times New Roman" w:hAnsi="Times New Roman" w:cs="Times New Roman"/>
                <w:sz w:val="24"/>
                <w:szCs w:val="24"/>
              </w:rPr>
            </w:pPr>
            <w:r w:rsidRPr="00E76641">
              <w:rPr>
                <w:rFonts w:ascii="Times New Roman" w:eastAsia="Times New Roman" w:hAnsi="Times New Roman" w:cs="Times New Roman"/>
                <w:sz w:val="24"/>
                <w:szCs w:val="24"/>
              </w:rPr>
              <w:t>план</w:t>
            </w:r>
          </w:p>
        </w:tc>
      </w:tr>
    </w:tbl>
    <w:p w:rsidR="006E0B84" w:rsidRPr="00E76641" w:rsidRDefault="006E0B84" w:rsidP="006E0B84">
      <w:pPr>
        <w:spacing w:after="0" w:line="240" w:lineRule="auto"/>
        <w:rPr>
          <w:sz w:val="2"/>
          <w:szCs w:val="2"/>
        </w:rPr>
      </w:pPr>
    </w:p>
    <w:tbl>
      <w:tblPr>
        <w:tblW w:w="5000" w:type="pct"/>
        <w:tblLayout w:type="fixed"/>
        <w:tblCellMar>
          <w:left w:w="0" w:type="dxa"/>
          <w:right w:w="0" w:type="dxa"/>
        </w:tblCellMar>
        <w:tblLook w:val="04A0"/>
      </w:tblPr>
      <w:tblGrid>
        <w:gridCol w:w="695"/>
        <w:gridCol w:w="2288"/>
        <w:gridCol w:w="1414"/>
        <w:gridCol w:w="1248"/>
        <w:gridCol w:w="739"/>
        <w:gridCol w:w="852"/>
        <w:gridCol w:w="566"/>
        <w:gridCol w:w="569"/>
        <w:gridCol w:w="427"/>
        <w:gridCol w:w="424"/>
        <w:gridCol w:w="569"/>
        <w:gridCol w:w="427"/>
        <w:gridCol w:w="566"/>
        <w:gridCol w:w="427"/>
        <w:gridCol w:w="566"/>
        <w:gridCol w:w="424"/>
        <w:gridCol w:w="569"/>
        <w:gridCol w:w="424"/>
        <w:gridCol w:w="566"/>
        <w:gridCol w:w="427"/>
        <w:gridCol w:w="493"/>
        <w:gridCol w:w="531"/>
        <w:gridCol w:w="503"/>
      </w:tblGrid>
      <w:tr w:rsidR="00EA774A" w:rsidRPr="00E76641" w:rsidTr="00EA774A">
        <w:trPr>
          <w:trHeight w:val="283"/>
          <w:tblHeader/>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w:t>
            </w:r>
          </w:p>
        </w:tc>
        <w:tc>
          <w:tcPr>
            <w:tcW w:w="235"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5</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w:t>
            </w:r>
          </w:p>
        </w:tc>
        <w:tc>
          <w:tcPr>
            <w:tcW w:w="180"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w:t>
            </w:r>
          </w:p>
        </w:tc>
        <w:tc>
          <w:tcPr>
            <w:tcW w:w="181"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w:t>
            </w:r>
          </w:p>
        </w:tc>
        <w:tc>
          <w:tcPr>
            <w:tcW w:w="136"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9</w:t>
            </w: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w:t>
            </w:r>
          </w:p>
        </w:tc>
        <w:tc>
          <w:tcPr>
            <w:tcW w:w="181"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w:t>
            </w:r>
          </w:p>
        </w:tc>
        <w:tc>
          <w:tcPr>
            <w:tcW w:w="136"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12</w:t>
            </w:r>
          </w:p>
        </w:tc>
        <w:tc>
          <w:tcPr>
            <w:tcW w:w="180"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13</w:t>
            </w:r>
          </w:p>
        </w:tc>
        <w:tc>
          <w:tcPr>
            <w:tcW w:w="136"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80"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15</w:t>
            </w: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w:t>
            </w:r>
          </w:p>
        </w:tc>
        <w:tc>
          <w:tcPr>
            <w:tcW w:w="181"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w:t>
            </w: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18</w:t>
            </w:r>
          </w:p>
        </w:tc>
        <w:tc>
          <w:tcPr>
            <w:tcW w:w="180"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19</w:t>
            </w:r>
          </w:p>
        </w:tc>
        <w:tc>
          <w:tcPr>
            <w:tcW w:w="136"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20</w:t>
            </w:r>
          </w:p>
        </w:tc>
        <w:tc>
          <w:tcPr>
            <w:tcW w:w="157"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21</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22</w:t>
            </w:r>
          </w:p>
        </w:tc>
        <w:tc>
          <w:tcPr>
            <w:tcW w:w="160" w:type="pct"/>
            <w:tcBorders>
              <w:top w:val="single" w:sz="4" w:space="0" w:color="auto"/>
              <w:left w:val="nil"/>
              <w:bottom w:val="single" w:sz="4" w:space="0" w:color="auto"/>
              <w:right w:val="single" w:sz="4" w:space="0" w:color="auto"/>
            </w:tcBorders>
            <w:shd w:val="clear" w:color="auto" w:fill="auto"/>
            <w:noWrap/>
            <w:vAlign w:val="center"/>
          </w:tcPr>
          <w:p w:rsidR="00D91825" w:rsidRPr="00E76641" w:rsidRDefault="00D91825"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w:t>
            </w:r>
          </w:p>
        </w:tc>
      </w:tr>
      <w:tr w:rsidR="00860D8C"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w:t>
            </w:r>
            <w:r w:rsidR="00E76641" w:rsidRPr="00E76641">
              <w:rPr>
                <w:rFonts w:ascii="Times New Roman" w:eastAsia="Times New Roman" w:hAnsi="Times New Roman" w:cs="Times New Roman"/>
                <w:color w:val="000000"/>
                <w:sz w:val="24"/>
                <w:szCs w:val="24"/>
              </w:rPr>
              <w:t xml:space="preserve"> </w:t>
            </w:r>
          </w:p>
        </w:tc>
        <w:tc>
          <w:tcPr>
            <w:tcW w:w="4779" w:type="pct"/>
            <w:gridSpan w:val="22"/>
            <w:tcBorders>
              <w:right w:val="single" w:sz="4" w:space="0" w:color="auto"/>
            </w:tcBorders>
            <w:shd w:val="clear" w:color="auto" w:fill="auto"/>
          </w:tcPr>
          <w:p w:rsidR="00860D8C" w:rsidRPr="00E76641" w:rsidRDefault="00860D8C" w:rsidP="00E76641">
            <w:pPr>
              <w:spacing w:after="0" w:line="240" w:lineRule="exact"/>
              <w:jc w:val="center"/>
              <w:rPr>
                <w:rFonts w:ascii="Times New Roman" w:hAnsi="Times New Roman" w:cs="Times New Roman"/>
                <w:sz w:val="24"/>
                <w:szCs w:val="24"/>
              </w:rPr>
            </w:pPr>
            <w:r w:rsidRPr="00E76641">
              <w:rPr>
                <w:rFonts w:ascii="Times New Roman" w:eastAsia="Times New Roman" w:hAnsi="Times New Roman" w:cs="Times New Roman"/>
                <w:color w:val="000000"/>
                <w:sz w:val="24"/>
                <w:szCs w:val="24"/>
              </w:rPr>
              <w:t>Задача: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Инженерно-техническая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оптимизация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коммунальных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систем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для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бесперебойного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надежного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качественного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предоставления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услуг</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наименьшими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затратами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материальных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финансовых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ресурсов</w:t>
            </w:r>
          </w:p>
        </w:tc>
      </w:tr>
      <w:tr w:rsidR="00860D8C"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w:t>
            </w:r>
          </w:p>
        </w:tc>
        <w:tc>
          <w:tcPr>
            <w:tcW w:w="4779" w:type="pct"/>
            <w:gridSpan w:val="22"/>
            <w:tcBorders>
              <w:top w:val="single" w:sz="4" w:space="0" w:color="auto"/>
              <w:bottom w:val="single" w:sz="4" w:space="0" w:color="auto"/>
              <w:right w:val="single" w:sz="4" w:space="0" w:color="auto"/>
            </w:tcBorders>
            <w:shd w:val="clear" w:color="auto" w:fill="auto"/>
          </w:tcPr>
          <w:p w:rsidR="00860D8C" w:rsidRPr="00E76641" w:rsidRDefault="00860D8C" w:rsidP="00E76641">
            <w:pPr>
              <w:spacing w:after="0" w:line="240" w:lineRule="exact"/>
              <w:jc w:val="center"/>
              <w:rPr>
                <w:rFonts w:ascii="Times New Roman" w:hAnsi="Times New Roman" w:cs="Times New Roman"/>
                <w:sz w:val="24"/>
                <w:szCs w:val="24"/>
              </w:rPr>
            </w:pPr>
            <w:r w:rsidRPr="00E76641">
              <w:rPr>
                <w:rFonts w:ascii="Times New Roman" w:eastAsia="Times New Roman" w:hAnsi="Times New Roman" w:cs="Times New Roman"/>
                <w:color w:val="000000"/>
                <w:sz w:val="24"/>
                <w:szCs w:val="24"/>
              </w:rPr>
              <w:t>Мероприятие: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Строительство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капитальный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ремонт</w:t>
            </w:r>
          </w:p>
        </w:tc>
      </w:tr>
      <w:tr w:rsidR="00EA774A"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1.1.1.</w:t>
            </w:r>
          </w:p>
        </w:tc>
        <w:tc>
          <w:tcPr>
            <w:tcW w:w="728" w:type="pct"/>
            <w:tcBorders>
              <w:top w:val="single" w:sz="4" w:space="0" w:color="auto"/>
              <w:left w:val="nil"/>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Электроснабжение</w:t>
            </w:r>
          </w:p>
        </w:tc>
        <w:tc>
          <w:tcPr>
            <w:tcW w:w="450"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p>
        </w:tc>
        <w:tc>
          <w:tcPr>
            <w:tcW w:w="397"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235"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0"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1"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6"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5"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1"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6"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0"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6"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0"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5"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1"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5"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0"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6"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57"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69"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60" w:type="pct"/>
            <w:tcBorders>
              <w:top w:val="single" w:sz="4" w:space="0" w:color="auto"/>
              <w:left w:val="single" w:sz="4" w:space="0" w:color="auto"/>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r>
      <w:tr w:rsidR="00EA774A"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1.1.1.1</w:t>
            </w:r>
          </w:p>
        </w:tc>
        <w:tc>
          <w:tcPr>
            <w:tcW w:w="728" w:type="pct"/>
            <w:tcBorders>
              <w:top w:val="single" w:sz="4" w:space="0" w:color="auto"/>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Уровень</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потерь</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электрической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энергии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сетях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электроснабжения</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РСО</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14,8</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14,8</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14,6</w:t>
            </w:r>
          </w:p>
        </w:tc>
        <w:tc>
          <w:tcPr>
            <w:tcW w:w="181"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14,6</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14,5</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14,5</w:t>
            </w:r>
          </w:p>
        </w:tc>
        <w:tc>
          <w:tcPr>
            <w:tcW w:w="181"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14,3</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14,1</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81"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57"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69"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c>
          <w:tcPr>
            <w:tcW w:w="16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14</w:t>
            </w:r>
          </w:p>
        </w:tc>
      </w:tr>
      <w:tr w:rsidR="00EA774A"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1.1.1.2.</w:t>
            </w:r>
            <w:r w:rsidR="00E76641" w:rsidRPr="00E76641">
              <w:rPr>
                <w:rFonts w:ascii="Times New Roman" w:eastAsia="Times New Roman" w:hAnsi="Times New Roman" w:cs="Times New Roman"/>
                <w:color w:val="000000"/>
                <w:sz w:val="24"/>
                <w:szCs w:val="24"/>
              </w:rPr>
              <w:t xml:space="preserve"> </w:t>
            </w:r>
          </w:p>
        </w:tc>
        <w:tc>
          <w:tcPr>
            <w:tcW w:w="728" w:type="pct"/>
            <w:tcBorders>
              <w:top w:val="nil"/>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Уровень</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износа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электрических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сетей</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РСО</w:t>
            </w:r>
          </w:p>
        </w:tc>
        <w:tc>
          <w:tcPr>
            <w:tcW w:w="235"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48,8</w:t>
            </w:r>
          </w:p>
        </w:tc>
        <w:tc>
          <w:tcPr>
            <w:tcW w:w="271"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48,7</w:t>
            </w:r>
          </w:p>
        </w:tc>
        <w:tc>
          <w:tcPr>
            <w:tcW w:w="180"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41,8</w:t>
            </w:r>
          </w:p>
        </w:tc>
        <w:tc>
          <w:tcPr>
            <w:tcW w:w="181"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42</w:t>
            </w:r>
          </w:p>
        </w:tc>
        <w:tc>
          <w:tcPr>
            <w:tcW w:w="136"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41,7</w:t>
            </w:r>
          </w:p>
        </w:tc>
        <w:tc>
          <w:tcPr>
            <w:tcW w:w="135"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48</w:t>
            </w:r>
          </w:p>
        </w:tc>
        <w:tc>
          <w:tcPr>
            <w:tcW w:w="181"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41,6</w:t>
            </w:r>
          </w:p>
        </w:tc>
        <w:tc>
          <w:tcPr>
            <w:tcW w:w="136"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41,5</w:t>
            </w:r>
          </w:p>
        </w:tc>
        <w:tc>
          <w:tcPr>
            <w:tcW w:w="180"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41,4</w:t>
            </w:r>
          </w:p>
        </w:tc>
        <w:tc>
          <w:tcPr>
            <w:tcW w:w="136"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41,3</w:t>
            </w:r>
          </w:p>
        </w:tc>
        <w:tc>
          <w:tcPr>
            <w:tcW w:w="180"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41,2</w:t>
            </w:r>
          </w:p>
        </w:tc>
        <w:tc>
          <w:tcPr>
            <w:tcW w:w="135"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41</w:t>
            </w:r>
          </w:p>
        </w:tc>
        <w:tc>
          <w:tcPr>
            <w:tcW w:w="181"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40,8</w:t>
            </w:r>
          </w:p>
        </w:tc>
        <w:tc>
          <w:tcPr>
            <w:tcW w:w="135"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40,8</w:t>
            </w:r>
          </w:p>
        </w:tc>
        <w:tc>
          <w:tcPr>
            <w:tcW w:w="180"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40,8</w:t>
            </w:r>
          </w:p>
        </w:tc>
        <w:tc>
          <w:tcPr>
            <w:tcW w:w="136"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40,8</w:t>
            </w:r>
          </w:p>
        </w:tc>
        <w:tc>
          <w:tcPr>
            <w:tcW w:w="157"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40,8</w:t>
            </w:r>
          </w:p>
        </w:tc>
        <w:tc>
          <w:tcPr>
            <w:tcW w:w="169"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40,8</w:t>
            </w:r>
          </w:p>
        </w:tc>
        <w:tc>
          <w:tcPr>
            <w:tcW w:w="160"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40,8</w:t>
            </w:r>
          </w:p>
        </w:tc>
      </w:tr>
      <w:tr w:rsidR="00EA774A"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1.1.1.3.</w:t>
            </w:r>
          </w:p>
        </w:tc>
        <w:tc>
          <w:tcPr>
            <w:tcW w:w="728" w:type="pct"/>
            <w:tcBorders>
              <w:top w:val="nil"/>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Удельная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величина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потребления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электрической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энергии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муниципальными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бюджетными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учреждениями,</w:t>
            </w:r>
          </w:p>
        </w:tc>
        <w:tc>
          <w:tcPr>
            <w:tcW w:w="450"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кВт/</w:t>
            </w:r>
            <w:proofErr w:type="gramStart"/>
            <w:r w:rsidRPr="00E76641">
              <w:rPr>
                <w:rFonts w:ascii="Times New Roman" w:eastAsia="Times New Roman" w:hAnsi="Times New Roman" w:cs="Times New Roman"/>
                <w:color w:val="000000"/>
                <w:sz w:val="24"/>
                <w:szCs w:val="24"/>
              </w:rPr>
              <w:t>ч</w:t>
            </w:r>
            <w:proofErr w:type="gramEnd"/>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1</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человека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населения</w:t>
            </w:r>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РСО</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167,7</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236,6</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236,5</w:t>
            </w:r>
          </w:p>
        </w:tc>
        <w:tc>
          <w:tcPr>
            <w:tcW w:w="181" w:type="pct"/>
            <w:tcBorders>
              <w:top w:val="single" w:sz="4" w:space="0" w:color="auto"/>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266,9</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236,4</w:t>
            </w:r>
          </w:p>
        </w:tc>
        <w:tc>
          <w:tcPr>
            <w:tcW w:w="135"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261,0</w:t>
            </w:r>
          </w:p>
        </w:tc>
        <w:tc>
          <w:tcPr>
            <w:tcW w:w="181"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236,3</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81"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57"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69"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c>
          <w:tcPr>
            <w:tcW w:w="16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236,2</w:t>
            </w:r>
          </w:p>
        </w:tc>
      </w:tr>
      <w:tr w:rsidR="00EA774A" w:rsidRPr="00E76641" w:rsidTr="00EA774A">
        <w:trPr>
          <w:trHeight w:val="283"/>
        </w:trPr>
        <w:tc>
          <w:tcPr>
            <w:tcW w:w="221" w:type="pct"/>
            <w:tcBorders>
              <w:top w:val="nil"/>
              <w:left w:val="nil"/>
              <w:bottom w:val="nil"/>
              <w:right w:val="nil"/>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1.1.2.</w:t>
            </w:r>
          </w:p>
        </w:tc>
        <w:tc>
          <w:tcPr>
            <w:tcW w:w="728" w:type="pct"/>
            <w:tcBorders>
              <w:top w:val="nil"/>
              <w:left w:val="nil"/>
              <w:bottom w:val="nil"/>
              <w:right w:val="nil"/>
            </w:tcBorders>
            <w:shd w:val="clear" w:color="auto" w:fill="auto"/>
            <w:noWrap/>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Теплоснабжение</w:t>
            </w:r>
          </w:p>
        </w:tc>
        <w:tc>
          <w:tcPr>
            <w:tcW w:w="450" w:type="pct"/>
            <w:tcBorders>
              <w:top w:val="nil"/>
              <w:left w:val="nil"/>
              <w:bottom w:val="nil"/>
              <w:right w:val="nil"/>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p>
        </w:tc>
        <w:tc>
          <w:tcPr>
            <w:tcW w:w="397" w:type="pct"/>
            <w:tcBorders>
              <w:top w:val="nil"/>
              <w:left w:val="nil"/>
              <w:bottom w:val="nil"/>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sz w:val="24"/>
                <w:szCs w:val="24"/>
              </w:rPr>
            </w:pPr>
          </w:p>
        </w:tc>
        <w:tc>
          <w:tcPr>
            <w:tcW w:w="235" w:type="pct"/>
            <w:tcBorders>
              <w:top w:val="single" w:sz="4" w:space="0" w:color="auto"/>
              <w:left w:val="single" w:sz="4" w:space="0" w:color="auto"/>
              <w:bottom w:val="nil"/>
              <w:right w:val="nil"/>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sz w:val="24"/>
                <w:szCs w:val="24"/>
              </w:rPr>
            </w:pPr>
          </w:p>
        </w:tc>
        <w:tc>
          <w:tcPr>
            <w:tcW w:w="271"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0"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1"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6"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5"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1"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6"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0"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6"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0"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5"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1"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5"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80"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36"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57"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69" w:type="pct"/>
            <w:tcBorders>
              <w:top w:val="single" w:sz="4" w:space="0" w:color="auto"/>
              <w:left w:val="nil"/>
              <w:bottom w:val="nil"/>
              <w:right w:val="nil"/>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60" w:type="pct"/>
            <w:vMerge w:val="restart"/>
            <w:tcBorders>
              <w:top w:val="single" w:sz="4" w:space="0" w:color="auto"/>
              <w:left w:val="nil"/>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p>
          <w:p w:rsidR="0061532F" w:rsidRPr="00E76641" w:rsidRDefault="00E76641" w:rsidP="00E76641">
            <w:pPr>
              <w:spacing w:after="0" w:line="240" w:lineRule="exact"/>
              <w:rPr>
                <w:rFonts w:ascii="Times New Roman" w:eastAsia="Times New Roman" w:hAnsi="Times New Roman" w:cs="Times New Roman"/>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23</w:t>
            </w: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1.1.2.1.</w:t>
            </w:r>
          </w:p>
        </w:tc>
        <w:tc>
          <w:tcPr>
            <w:tcW w:w="728" w:type="pct"/>
            <w:tcBorders>
              <w:top w:val="single" w:sz="4" w:space="0" w:color="auto"/>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Доля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потерь</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тепловой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энергии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суммарном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объеме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отпуска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тепловой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энергии</w:t>
            </w:r>
            <w:r w:rsidR="00E76641" w:rsidRPr="00E76641">
              <w:rPr>
                <w:rFonts w:ascii="Times New Roman" w:eastAsia="Times New Roman" w:hAnsi="Times New Roman" w:cs="Times New Roman"/>
                <w:color w:val="000000"/>
                <w:sz w:val="24"/>
                <w:szCs w:val="24"/>
              </w:rPr>
              <w:t xml:space="preserve">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форма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федерального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статистического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lastRenderedPageBreak/>
              <w:t>наблюдения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1-ТЭП</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lastRenderedPageBreak/>
              <w:t>24,3</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28,5</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24,1</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23,8</w:t>
            </w:r>
          </w:p>
        </w:tc>
        <w:tc>
          <w:tcPr>
            <w:tcW w:w="136"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23,9</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22,1</w:t>
            </w:r>
          </w:p>
        </w:tc>
        <w:tc>
          <w:tcPr>
            <w:tcW w:w="181"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23,7</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23,6</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23,5</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23,4</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23,3</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23,3</w:t>
            </w:r>
          </w:p>
        </w:tc>
        <w:tc>
          <w:tcPr>
            <w:tcW w:w="181"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23,3</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23,3</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23,3</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23,3</w:t>
            </w:r>
          </w:p>
        </w:tc>
        <w:tc>
          <w:tcPr>
            <w:tcW w:w="157"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23,3</w:t>
            </w:r>
          </w:p>
        </w:tc>
        <w:tc>
          <w:tcPr>
            <w:tcW w:w="169"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23</w:t>
            </w:r>
          </w:p>
        </w:tc>
        <w:tc>
          <w:tcPr>
            <w:tcW w:w="160" w:type="pct"/>
            <w:vMerge/>
            <w:tcBorders>
              <w:left w:val="nil"/>
              <w:bottom w:val="single" w:sz="4" w:space="0" w:color="auto"/>
              <w:right w:val="single" w:sz="4" w:space="0" w:color="auto"/>
              <w:tl2br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p>
        </w:tc>
      </w:tr>
      <w:tr w:rsidR="00EA774A"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lastRenderedPageBreak/>
              <w:t>1.1.2.2.</w:t>
            </w:r>
          </w:p>
        </w:tc>
        <w:tc>
          <w:tcPr>
            <w:tcW w:w="728" w:type="pct"/>
            <w:tcBorders>
              <w:top w:val="nil"/>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Сокращение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расхода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топлива</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proofErr w:type="spellStart"/>
            <w:r w:rsidRPr="00E76641">
              <w:rPr>
                <w:rFonts w:ascii="Times New Roman" w:eastAsia="Times New Roman" w:hAnsi="Times New Roman" w:cs="Times New Roman"/>
                <w:color w:val="000000"/>
                <w:sz w:val="24"/>
                <w:szCs w:val="24"/>
              </w:rPr>
              <w:t>тнт</w:t>
            </w:r>
            <w:proofErr w:type="spellEnd"/>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1-ТЭП</w:t>
            </w:r>
          </w:p>
        </w:tc>
        <w:tc>
          <w:tcPr>
            <w:tcW w:w="235"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271"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80"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81"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36"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35"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81"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36"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80"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36"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80"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35"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81"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35"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80"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36"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57"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69"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c>
          <w:tcPr>
            <w:tcW w:w="160" w:type="pct"/>
            <w:tcBorders>
              <w:top w:val="nil"/>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84,5</w:t>
            </w:r>
          </w:p>
        </w:tc>
      </w:tr>
      <w:tr w:rsidR="00EA774A" w:rsidRPr="00E76641" w:rsidTr="00EA774A">
        <w:trPr>
          <w:trHeight w:val="283"/>
        </w:trPr>
        <w:tc>
          <w:tcPr>
            <w:tcW w:w="221" w:type="pct"/>
            <w:tcBorders>
              <w:top w:val="nil"/>
              <w:left w:val="nil"/>
              <w:bottom w:val="nil"/>
              <w:right w:val="nil"/>
            </w:tcBorders>
            <w:shd w:val="clear" w:color="auto" w:fill="auto"/>
            <w:noWrap/>
            <w:vAlign w:val="center"/>
            <w:hideMark/>
          </w:tcPr>
          <w:p w:rsidR="00EA774A" w:rsidRPr="00E76641" w:rsidRDefault="00EA774A"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1.1.3.</w:t>
            </w:r>
          </w:p>
        </w:tc>
        <w:tc>
          <w:tcPr>
            <w:tcW w:w="728" w:type="pct"/>
            <w:tcBorders>
              <w:top w:val="nil"/>
              <w:left w:val="nil"/>
              <w:bottom w:val="nil"/>
              <w:right w:val="nil"/>
            </w:tcBorders>
            <w:shd w:val="clear" w:color="auto" w:fill="auto"/>
            <w:vAlign w:val="bottom"/>
            <w:hideMark/>
          </w:tcPr>
          <w:p w:rsidR="00EA774A" w:rsidRPr="00E76641" w:rsidRDefault="00EA774A"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Водоснабжение и водоотведение</w:t>
            </w:r>
          </w:p>
        </w:tc>
        <w:tc>
          <w:tcPr>
            <w:tcW w:w="4051" w:type="pct"/>
            <w:gridSpan w:val="21"/>
            <w:tcBorders>
              <w:top w:val="nil"/>
              <w:left w:val="nil"/>
              <w:bottom w:val="nil"/>
              <w:right w:val="single" w:sz="4" w:space="0" w:color="auto"/>
            </w:tcBorders>
            <w:shd w:val="clear" w:color="auto" w:fill="auto"/>
            <w:noWrap/>
            <w:vAlign w:val="bottom"/>
            <w:hideMark/>
          </w:tcPr>
          <w:p w:rsidR="00EA774A" w:rsidRPr="00E76641" w:rsidRDefault="00EA774A" w:rsidP="00E76641">
            <w:pPr>
              <w:spacing w:after="0" w:line="240" w:lineRule="exact"/>
              <w:rPr>
                <w:rFonts w:ascii="Times New Roman" w:eastAsia="Times New Roman" w:hAnsi="Times New Roman" w:cs="Times New Roman"/>
                <w:sz w:val="24"/>
                <w:szCs w:val="24"/>
              </w:rPr>
            </w:pP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1.1.3.1.</w:t>
            </w:r>
          </w:p>
        </w:tc>
        <w:tc>
          <w:tcPr>
            <w:tcW w:w="728" w:type="pct"/>
            <w:tcBorders>
              <w:top w:val="single" w:sz="4" w:space="0" w:color="auto"/>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Доля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населения,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имеющего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доступ</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централизованному</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водоснабжению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канализационной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системе</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форма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федерального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статистического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наблюдения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1-Жилфонд</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84</w:t>
            </w:r>
          </w:p>
        </w:tc>
        <w:tc>
          <w:tcPr>
            <w:tcW w:w="271" w:type="pct"/>
            <w:tcBorders>
              <w:top w:val="single" w:sz="4" w:space="0" w:color="auto"/>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77,3</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81" w:type="pct"/>
            <w:tcBorders>
              <w:top w:val="single" w:sz="4" w:space="0" w:color="auto"/>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36" w:type="pct"/>
            <w:tcBorders>
              <w:top w:val="single" w:sz="4" w:space="0" w:color="auto"/>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35"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81"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36"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80"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36"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80"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35"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81"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35"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80"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36"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57"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69"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c>
          <w:tcPr>
            <w:tcW w:w="160" w:type="pct"/>
            <w:tcBorders>
              <w:top w:val="single" w:sz="4" w:space="0" w:color="auto"/>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77,2</w:t>
            </w:r>
          </w:p>
        </w:tc>
      </w:tr>
      <w:tr w:rsidR="00EA774A"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1.1.3.2.</w:t>
            </w:r>
          </w:p>
        </w:tc>
        <w:tc>
          <w:tcPr>
            <w:tcW w:w="728"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Уровень</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потери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воды</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сетях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централизованного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водоснабжения</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nil"/>
              <w:left w:val="nil"/>
              <w:bottom w:val="single" w:sz="4" w:space="0" w:color="auto"/>
              <w:right w:val="single" w:sz="4" w:space="0" w:color="auto"/>
            </w:tcBorders>
            <w:shd w:val="clear" w:color="auto" w:fill="auto"/>
            <w:vAlign w:val="center"/>
            <w:hideMark/>
          </w:tcPr>
          <w:p w:rsidR="00860D8C"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форма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федерального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статистического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наблюдения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1-водопровод,</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1-канализация</w:t>
            </w:r>
          </w:p>
        </w:tc>
        <w:tc>
          <w:tcPr>
            <w:tcW w:w="235" w:type="pct"/>
            <w:tcBorders>
              <w:top w:val="nil"/>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17,5</w:t>
            </w:r>
          </w:p>
        </w:tc>
        <w:tc>
          <w:tcPr>
            <w:tcW w:w="271" w:type="pct"/>
            <w:tcBorders>
              <w:top w:val="nil"/>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17,48</w:t>
            </w:r>
          </w:p>
        </w:tc>
        <w:tc>
          <w:tcPr>
            <w:tcW w:w="180" w:type="pct"/>
            <w:tcBorders>
              <w:top w:val="nil"/>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17,4</w:t>
            </w:r>
          </w:p>
        </w:tc>
        <w:tc>
          <w:tcPr>
            <w:tcW w:w="181" w:type="pct"/>
            <w:tcBorders>
              <w:top w:val="nil"/>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30,6</w:t>
            </w:r>
          </w:p>
        </w:tc>
        <w:tc>
          <w:tcPr>
            <w:tcW w:w="136" w:type="pct"/>
            <w:tcBorders>
              <w:top w:val="nil"/>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17,35</w:t>
            </w:r>
          </w:p>
        </w:tc>
        <w:tc>
          <w:tcPr>
            <w:tcW w:w="135"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31,6</w:t>
            </w:r>
          </w:p>
        </w:tc>
        <w:tc>
          <w:tcPr>
            <w:tcW w:w="181"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17,34</w:t>
            </w:r>
          </w:p>
        </w:tc>
        <w:tc>
          <w:tcPr>
            <w:tcW w:w="136"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17,3</w:t>
            </w:r>
          </w:p>
        </w:tc>
        <w:tc>
          <w:tcPr>
            <w:tcW w:w="180"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17,2</w:t>
            </w:r>
          </w:p>
        </w:tc>
        <w:tc>
          <w:tcPr>
            <w:tcW w:w="136"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17,1</w:t>
            </w:r>
          </w:p>
        </w:tc>
        <w:tc>
          <w:tcPr>
            <w:tcW w:w="180"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17</w:t>
            </w:r>
          </w:p>
        </w:tc>
        <w:tc>
          <w:tcPr>
            <w:tcW w:w="135"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16,9</w:t>
            </w:r>
          </w:p>
        </w:tc>
        <w:tc>
          <w:tcPr>
            <w:tcW w:w="181"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16,8</w:t>
            </w:r>
          </w:p>
        </w:tc>
        <w:tc>
          <w:tcPr>
            <w:tcW w:w="135"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16,7</w:t>
            </w:r>
          </w:p>
        </w:tc>
        <w:tc>
          <w:tcPr>
            <w:tcW w:w="180"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16,5</w:t>
            </w:r>
          </w:p>
        </w:tc>
        <w:tc>
          <w:tcPr>
            <w:tcW w:w="136"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16,4</w:t>
            </w:r>
          </w:p>
        </w:tc>
        <w:tc>
          <w:tcPr>
            <w:tcW w:w="157"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16,3</w:t>
            </w:r>
          </w:p>
        </w:tc>
        <w:tc>
          <w:tcPr>
            <w:tcW w:w="169"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w:t>
            </w:r>
          </w:p>
        </w:tc>
        <w:tc>
          <w:tcPr>
            <w:tcW w:w="160" w:type="pct"/>
            <w:tcBorders>
              <w:top w:val="nil"/>
              <w:left w:val="nil"/>
              <w:bottom w:val="single" w:sz="4" w:space="0" w:color="auto"/>
              <w:right w:val="single" w:sz="4" w:space="0" w:color="auto"/>
            </w:tcBorders>
            <w:shd w:val="clear" w:color="000000" w:fill="FFFFFF"/>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16</w:t>
            </w:r>
          </w:p>
        </w:tc>
      </w:tr>
      <w:tr w:rsidR="0061532F"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w:t>
            </w:r>
          </w:p>
        </w:tc>
        <w:tc>
          <w:tcPr>
            <w:tcW w:w="4779" w:type="pct"/>
            <w:gridSpan w:val="22"/>
            <w:tcBorders>
              <w:top w:val="single" w:sz="4" w:space="0" w:color="auto"/>
              <w:left w:val="nil"/>
              <w:bottom w:val="single" w:sz="4" w:space="0" w:color="auto"/>
              <w:right w:val="single" w:sz="4" w:space="0" w:color="auto"/>
            </w:tcBorders>
            <w:shd w:val="clear" w:color="auto" w:fill="auto"/>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Задача: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Повышение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надежности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коммунальных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систем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качества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предоставления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коммунальных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услуг,</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устойчивости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функционирования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коммунальной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инфраструктуры,</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замена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изношенных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фондов</w:t>
            </w:r>
          </w:p>
        </w:tc>
      </w:tr>
      <w:tr w:rsidR="0061532F"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2.1.</w:t>
            </w:r>
          </w:p>
        </w:tc>
        <w:tc>
          <w:tcPr>
            <w:tcW w:w="4779" w:type="pct"/>
            <w:gridSpan w:val="22"/>
            <w:tcBorders>
              <w:top w:val="single" w:sz="4" w:space="0" w:color="auto"/>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Мероприятие: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Содержание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основных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фондов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технически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исправном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состоянии</w:t>
            </w: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74A" w:rsidRPr="00E76641" w:rsidRDefault="00EA774A"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2.1.1.</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74A" w:rsidRPr="00E76641" w:rsidRDefault="00EA774A"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Теплоснабжение</w:t>
            </w:r>
          </w:p>
        </w:tc>
        <w:tc>
          <w:tcPr>
            <w:tcW w:w="4051" w:type="pct"/>
            <w:gridSpan w:val="21"/>
            <w:tcBorders>
              <w:top w:val="nil"/>
              <w:left w:val="single" w:sz="4" w:space="0" w:color="auto"/>
              <w:bottom w:val="nil"/>
              <w:right w:val="single" w:sz="4" w:space="0" w:color="auto"/>
            </w:tcBorders>
            <w:shd w:val="clear" w:color="auto" w:fill="auto"/>
            <w:noWrap/>
            <w:vAlign w:val="bottom"/>
            <w:hideMark/>
          </w:tcPr>
          <w:p w:rsidR="00EA774A" w:rsidRPr="00E76641" w:rsidRDefault="00EA774A" w:rsidP="00E76641">
            <w:pPr>
              <w:spacing w:after="0" w:line="240" w:lineRule="exact"/>
              <w:rPr>
                <w:rFonts w:ascii="Times New Roman" w:eastAsia="Times New Roman" w:hAnsi="Times New Roman" w:cs="Times New Roman"/>
                <w:sz w:val="24"/>
                <w:szCs w:val="24"/>
              </w:rPr>
            </w:pP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2.1.1.1.</w:t>
            </w:r>
          </w:p>
        </w:tc>
        <w:tc>
          <w:tcPr>
            <w:tcW w:w="728" w:type="pct"/>
            <w:tcBorders>
              <w:top w:val="single" w:sz="4" w:space="0" w:color="auto"/>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Уровень</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износа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сетей</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1-ТЭП</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72,8</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66,17</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66,1</w:t>
            </w:r>
          </w:p>
        </w:tc>
        <w:tc>
          <w:tcPr>
            <w:tcW w:w="181" w:type="pct"/>
            <w:tcBorders>
              <w:top w:val="single" w:sz="4" w:space="0" w:color="auto"/>
              <w:left w:val="nil"/>
              <w:bottom w:val="single" w:sz="4" w:space="0" w:color="auto"/>
              <w:right w:val="single" w:sz="4" w:space="0" w:color="auto"/>
            </w:tcBorders>
            <w:shd w:val="clear" w:color="000000" w:fill="FFFFFF"/>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59,7</w:t>
            </w:r>
          </w:p>
        </w:tc>
        <w:tc>
          <w:tcPr>
            <w:tcW w:w="136"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66,03</w:t>
            </w:r>
          </w:p>
        </w:tc>
        <w:tc>
          <w:tcPr>
            <w:tcW w:w="135"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52</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36" w:type="pct"/>
            <w:tcBorders>
              <w:top w:val="single" w:sz="4" w:space="0" w:color="auto"/>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81"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35"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8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36"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57"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69"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c>
          <w:tcPr>
            <w:tcW w:w="160" w:type="pct"/>
            <w:tcBorders>
              <w:top w:val="single" w:sz="4" w:space="0" w:color="auto"/>
              <w:left w:val="nil"/>
              <w:bottom w:val="single" w:sz="4" w:space="0" w:color="auto"/>
              <w:right w:val="single" w:sz="4" w:space="0" w:color="auto"/>
            </w:tcBorders>
            <w:shd w:val="clear" w:color="auto" w:fill="auto"/>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66</w:t>
            </w:r>
          </w:p>
        </w:tc>
      </w:tr>
      <w:tr w:rsidR="0061532F"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2.1.2.</w:t>
            </w:r>
          </w:p>
        </w:tc>
        <w:tc>
          <w:tcPr>
            <w:tcW w:w="4450" w:type="pct"/>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r w:rsidRPr="00E76641">
              <w:rPr>
                <w:rFonts w:ascii="Times New Roman" w:eastAsia="Times New Roman" w:hAnsi="Times New Roman" w:cs="Times New Roman"/>
                <w:color w:val="000000"/>
                <w:sz w:val="24"/>
                <w:szCs w:val="24"/>
              </w:rPr>
              <w:t>Водоснабжение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водоотведение</w:t>
            </w:r>
          </w:p>
        </w:tc>
        <w:tc>
          <w:tcPr>
            <w:tcW w:w="169" w:type="pct"/>
            <w:tcBorders>
              <w:top w:val="nil"/>
              <w:left w:val="single" w:sz="4" w:space="0" w:color="auto"/>
              <w:bottom w:val="nil"/>
              <w:right w:val="nil"/>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c>
          <w:tcPr>
            <w:tcW w:w="160" w:type="pct"/>
            <w:tcBorders>
              <w:top w:val="nil"/>
              <w:left w:val="nil"/>
              <w:bottom w:val="nil"/>
              <w:right w:val="single" w:sz="4" w:space="0" w:color="auto"/>
            </w:tcBorders>
            <w:shd w:val="clear" w:color="auto" w:fill="auto"/>
            <w:noWrap/>
            <w:vAlign w:val="bottom"/>
            <w:hideMark/>
          </w:tcPr>
          <w:p w:rsidR="0061532F" w:rsidRPr="00E76641" w:rsidRDefault="0061532F" w:rsidP="00E76641">
            <w:pPr>
              <w:spacing w:after="0" w:line="240" w:lineRule="exact"/>
              <w:rPr>
                <w:rFonts w:ascii="Times New Roman" w:eastAsia="Times New Roman" w:hAnsi="Times New Roman" w:cs="Times New Roman"/>
                <w:sz w:val="24"/>
                <w:szCs w:val="24"/>
              </w:rPr>
            </w:pP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2.1.2.1</w:t>
            </w:r>
          </w:p>
        </w:tc>
        <w:tc>
          <w:tcPr>
            <w:tcW w:w="728" w:type="pct"/>
            <w:tcBorders>
              <w:top w:val="single" w:sz="4" w:space="0" w:color="auto"/>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Уровень</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износа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объектов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водоснабжения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водоотведения</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single" w:sz="4" w:space="0" w:color="auto"/>
              <w:left w:val="nil"/>
              <w:bottom w:val="single" w:sz="4" w:space="0" w:color="auto"/>
              <w:right w:val="single" w:sz="4" w:space="0" w:color="auto"/>
            </w:tcBorders>
            <w:shd w:val="clear" w:color="auto" w:fill="auto"/>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форма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федерального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статистического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lastRenderedPageBreak/>
              <w:t>наблюдения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1-водопровод,</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1-канализация</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lastRenderedPageBreak/>
              <w:t>60/34</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60/38</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80"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36"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80"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81"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80"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36"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57"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c>
          <w:tcPr>
            <w:tcW w:w="160" w:type="pct"/>
            <w:tcBorders>
              <w:top w:val="single" w:sz="4" w:space="0" w:color="auto"/>
              <w:left w:val="nil"/>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60/35</w:t>
            </w:r>
          </w:p>
        </w:tc>
      </w:tr>
      <w:tr w:rsidR="0061532F"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lastRenderedPageBreak/>
              <w:t>3.</w:t>
            </w:r>
          </w:p>
        </w:tc>
        <w:tc>
          <w:tcPr>
            <w:tcW w:w="4779" w:type="pct"/>
            <w:gridSpan w:val="22"/>
            <w:tcBorders>
              <w:top w:val="single" w:sz="4" w:space="0" w:color="auto"/>
              <w:left w:val="nil"/>
              <w:bottom w:val="single" w:sz="4" w:space="0" w:color="auto"/>
              <w:right w:val="single" w:sz="4" w:space="0" w:color="auto"/>
            </w:tcBorders>
            <w:shd w:val="clear" w:color="auto" w:fill="auto"/>
            <w:vAlign w:val="bottom"/>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Задача: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Повышение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качества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коммунального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обслуживания</w:t>
            </w:r>
          </w:p>
        </w:tc>
      </w:tr>
      <w:tr w:rsidR="0061532F"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3.1.</w:t>
            </w:r>
          </w:p>
        </w:tc>
        <w:tc>
          <w:tcPr>
            <w:tcW w:w="4779" w:type="pct"/>
            <w:gridSpan w:val="22"/>
            <w:tcBorders>
              <w:top w:val="single" w:sz="4" w:space="0" w:color="auto"/>
              <w:left w:val="nil"/>
              <w:bottom w:val="single" w:sz="4" w:space="0" w:color="auto"/>
              <w:right w:val="single" w:sz="4" w:space="0" w:color="auto"/>
            </w:tcBorders>
            <w:shd w:val="clear" w:color="auto" w:fill="auto"/>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Мероприятие: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Обеспечение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коммунального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обслуживания</w:t>
            </w: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3.1.1.</w:t>
            </w:r>
          </w:p>
        </w:tc>
        <w:tc>
          <w:tcPr>
            <w:tcW w:w="728" w:type="pct"/>
            <w:tcBorders>
              <w:top w:val="nil"/>
              <w:left w:val="nil"/>
              <w:bottom w:val="single" w:sz="4" w:space="0" w:color="auto"/>
              <w:right w:val="single" w:sz="4" w:space="0" w:color="auto"/>
            </w:tcBorders>
            <w:shd w:val="clear" w:color="auto" w:fill="auto"/>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Возмещение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организациям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убытков,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связанных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применением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регулируемых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тарифов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электрическую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поставляемую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населению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зонах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децентрализованного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энергоснабжения</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отдела</w:t>
            </w:r>
          </w:p>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ЖКХ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энергетики</w:t>
            </w:r>
          </w:p>
        </w:tc>
        <w:tc>
          <w:tcPr>
            <w:tcW w:w="2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27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5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69"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6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3.1.2.</w:t>
            </w:r>
          </w:p>
        </w:tc>
        <w:tc>
          <w:tcPr>
            <w:tcW w:w="728" w:type="pct"/>
            <w:tcBorders>
              <w:top w:val="nil"/>
              <w:left w:val="nil"/>
              <w:bottom w:val="single" w:sz="4" w:space="0" w:color="auto"/>
              <w:right w:val="single" w:sz="4" w:space="0" w:color="auto"/>
            </w:tcBorders>
            <w:shd w:val="clear" w:color="auto" w:fill="auto"/>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Возмещение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организациям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убытков,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связанных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применением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регулируемых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тарифов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(цен)</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тепловую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поставляемую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населению</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отдела</w:t>
            </w:r>
          </w:p>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ЖКХ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энергетики</w:t>
            </w:r>
          </w:p>
        </w:tc>
        <w:tc>
          <w:tcPr>
            <w:tcW w:w="2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27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5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69"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6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3.1.3.</w:t>
            </w:r>
          </w:p>
        </w:tc>
        <w:tc>
          <w:tcPr>
            <w:tcW w:w="728" w:type="pct"/>
            <w:tcBorders>
              <w:top w:val="nil"/>
              <w:left w:val="nil"/>
              <w:bottom w:val="single" w:sz="4" w:space="0" w:color="auto"/>
              <w:right w:val="single" w:sz="4" w:space="0" w:color="auto"/>
            </w:tcBorders>
            <w:shd w:val="clear" w:color="auto" w:fill="auto"/>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Предоставление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компенсации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части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расходов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граждан</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на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оплату</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коммунальных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услуг,</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возникших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связи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ростом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платы</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за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услуги</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отдела</w:t>
            </w:r>
          </w:p>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ЖКХ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энергетики</w:t>
            </w:r>
          </w:p>
        </w:tc>
        <w:tc>
          <w:tcPr>
            <w:tcW w:w="2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27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5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69"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6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3.1.4.</w:t>
            </w:r>
          </w:p>
        </w:tc>
        <w:tc>
          <w:tcPr>
            <w:tcW w:w="728" w:type="pct"/>
            <w:tcBorders>
              <w:top w:val="nil"/>
              <w:left w:val="nil"/>
              <w:bottom w:val="single" w:sz="4" w:space="0" w:color="auto"/>
              <w:right w:val="single" w:sz="4" w:space="0" w:color="auto"/>
            </w:tcBorders>
            <w:shd w:val="clear" w:color="auto" w:fill="auto"/>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Субсидия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за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счет</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lastRenderedPageBreak/>
              <w:t>сре</w:t>
            </w:r>
            <w:proofErr w:type="gramStart"/>
            <w:r w:rsidRPr="00E76641">
              <w:rPr>
                <w:rFonts w:ascii="Times New Roman" w:eastAsia="Times New Roman" w:hAnsi="Times New Roman" w:cs="Times New Roman"/>
                <w:color w:val="000000"/>
                <w:sz w:val="24"/>
                <w:szCs w:val="24"/>
              </w:rPr>
              <w:t>дств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кр</w:t>
            </w:r>
            <w:proofErr w:type="gramEnd"/>
            <w:r w:rsidRPr="00E76641">
              <w:rPr>
                <w:rFonts w:ascii="Times New Roman" w:eastAsia="Times New Roman" w:hAnsi="Times New Roman" w:cs="Times New Roman"/>
                <w:color w:val="000000"/>
                <w:sz w:val="24"/>
                <w:szCs w:val="24"/>
              </w:rPr>
              <w:t>аевого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бюджета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целях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возмещения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затрат</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оказании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услуг</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теплоснабжению,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водоснабжению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водоотведению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предприятиям</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lastRenderedPageBreak/>
              <w:t>%</w:t>
            </w:r>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lastRenderedPageBreak/>
              <w:t>отдела</w:t>
            </w:r>
          </w:p>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ЖКХ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энергетики</w:t>
            </w:r>
          </w:p>
        </w:tc>
        <w:tc>
          <w:tcPr>
            <w:tcW w:w="2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lastRenderedPageBreak/>
              <w:t>-</w:t>
            </w:r>
            <w:r w:rsidR="00E76641" w:rsidRPr="00E76641">
              <w:rPr>
                <w:rFonts w:ascii="Times New Roman" w:eastAsia="Times New Roman" w:hAnsi="Times New Roman" w:cs="Times New Roman"/>
                <w:color w:val="000000"/>
                <w:sz w:val="24"/>
                <w:szCs w:val="24"/>
              </w:rPr>
              <w:t xml:space="preserve"> </w:t>
            </w:r>
          </w:p>
        </w:tc>
        <w:tc>
          <w:tcPr>
            <w:tcW w:w="27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E76641"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E76641"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E76641"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5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6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lastRenderedPageBreak/>
              <w:t>3.1.5.</w:t>
            </w:r>
          </w:p>
        </w:tc>
        <w:tc>
          <w:tcPr>
            <w:tcW w:w="728" w:type="pct"/>
            <w:tcBorders>
              <w:top w:val="nil"/>
              <w:left w:val="nil"/>
              <w:bottom w:val="single" w:sz="4" w:space="0" w:color="auto"/>
              <w:right w:val="single" w:sz="4" w:space="0" w:color="auto"/>
            </w:tcBorders>
            <w:shd w:val="clear" w:color="auto" w:fill="auto"/>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Субсидия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за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счет</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сре</w:t>
            </w:r>
            <w:proofErr w:type="gramStart"/>
            <w:r w:rsidRPr="00E76641">
              <w:rPr>
                <w:rFonts w:ascii="Times New Roman" w:eastAsia="Times New Roman" w:hAnsi="Times New Roman" w:cs="Times New Roman"/>
                <w:color w:val="000000"/>
                <w:sz w:val="24"/>
                <w:szCs w:val="24"/>
              </w:rPr>
              <w:t>дств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кр</w:t>
            </w:r>
            <w:proofErr w:type="gramEnd"/>
            <w:r w:rsidRPr="00E76641">
              <w:rPr>
                <w:rFonts w:ascii="Times New Roman" w:eastAsia="Times New Roman" w:hAnsi="Times New Roman" w:cs="Times New Roman"/>
                <w:color w:val="000000"/>
                <w:sz w:val="24"/>
                <w:szCs w:val="24"/>
              </w:rPr>
              <w:t>аевого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бюджета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целях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возмещения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затрат</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оказании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услуг</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теплоснабжению,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водоснабжению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водоотведению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предприятиям</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E76641"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данные</w:t>
            </w: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отдела</w:t>
            </w:r>
          </w:p>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ЖКХ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энергетики</w:t>
            </w:r>
          </w:p>
        </w:tc>
        <w:tc>
          <w:tcPr>
            <w:tcW w:w="2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27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E76641"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E76641"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E76641"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5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c>
          <w:tcPr>
            <w:tcW w:w="16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r w:rsidR="00E76641" w:rsidRPr="00E76641">
              <w:rPr>
                <w:rFonts w:ascii="Times New Roman" w:eastAsia="Times New Roman" w:hAnsi="Times New Roman" w:cs="Times New Roman"/>
                <w:color w:val="000000"/>
                <w:sz w:val="24"/>
                <w:szCs w:val="24"/>
              </w:rPr>
              <w:t xml:space="preserve"> </w:t>
            </w:r>
          </w:p>
        </w:tc>
      </w:tr>
      <w:tr w:rsidR="00EA774A" w:rsidRPr="00E76641" w:rsidTr="00EA774A">
        <w:trPr>
          <w:trHeight w:val="283"/>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3.1.6.</w:t>
            </w:r>
          </w:p>
        </w:tc>
        <w:tc>
          <w:tcPr>
            <w:tcW w:w="728"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Производственный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контроль</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децентрализованных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источников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водоснабжения</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сельских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поселений</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отдела</w:t>
            </w:r>
          </w:p>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ЖКХ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энергетики</w:t>
            </w:r>
            <w:r w:rsidR="00E76641" w:rsidRPr="00E76641">
              <w:rPr>
                <w:rFonts w:ascii="Times New Roman" w:eastAsia="Times New Roman" w:hAnsi="Times New Roman" w:cs="Times New Roman"/>
                <w:color w:val="000000"/>
                <w:sz w:val="24"/>
                <w:szCs w:val="24"/>
              </w:rPr>
              <w:t xml:space="preserve"> </w:t>
            </w:r>
          </w:p>
        </w:tc>
        <w:tc>
          <w:tcPr>
            <w:tcW w:w="2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p>
        </w:tc>
        <w:tc>
          <w:tcPr>
            <w:tcW w:w="27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5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69"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6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r>
      <w:tr w:rsidR="00EA774A" w:rsidRPr="00E76641" w:rsidTr="00EA774A">
        <w:trPr>
          <w:trHeight w:val="28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4</w:t>
            </w:r>
          </w:p>
        </w:tc>
        <w:tc>
          <w:tcPr>
            <w:tcW w:w="728" w:type="pct"/>
            <w:tcBorders>
              <w:top w:val="nil"/>
              <w:left w:val="nil"/>
              <w:bottom w:val="single" w:sz="4" w:space="0" w:color="auto"/>
              <w:right w:val="single" w:sz="4" w:space="0" w:color="auto"/>
            </w:tcBorders>
            <w:shd w:val="clear" w:color="auto" w:fill="auto"/>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Финансовый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аудит</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ресурсоснабжающих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организаций</w:t>
            </w:r>
          </w:p>
        </w:tc>
        <w:tc>
          <w:tcPr>
            <w:tcW w:w="45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w:t>
            </w:r>
          </w:p>
        </w:tc>
        <w:tc>
          <w:tcPr>
            <w:tcW w:w="39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данные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отдела</w:t>
            </w:r>
          </w:p>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ЖКХ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энергетики</w:t>
            </w:r>
            <w:r w:rsidR="00E76641" w:rsidRPr="00E76641">
              <w:rPr>
                <w:rFonts w:ascii="Times New Roman" w:eastAsia="Times New Roman" w:hAnsi="Times New Roman" w:cs="Times New Roman"/>
                <w:color w:val="000000"/>
                <w:sz w:val="24"/>
                <w:szCs w:val="24"/>
              </w:rPr>
              <w:t xml:space="preserve"> </w:t>
            </w:r>
          </w:p>
        </w:tc>
        <w:tc>
          <w:tcPr>
            <w:tcW w:w="2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27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100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E76641"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E76641"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 xml:space="preserve"> </w:t>
            </w:r>
            <w:r w:rsidR="0061532F" w:rsidRPr="00E76641">
              <w:rPr>
                <w:rFonts w:ascii="Times New Roman" w:eastAsia="Times New Roman" w:hAnsi="Times New Roman" w:cs="Times New Roman"/>
                <w:color w:val="000000"/>
                <w:sz w:val="24"/>
                <w:szCs w:val="24"/>
              </w:rPr>
              <w:t>0</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r w:rsidR="00E76641" w:rsidRPr="00E76641">
              <w:rPr>
                <w:rFonts w:ascii="Times New Roman" w:eastAsia="Times New Roman" w:hAnsi="Times New Roman" w:cs="Times New Roman"/>
                <w:color w:val="000000"/>
                <w:sz w:val="24"/>
                <w:szCs w:val="24"/>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r w:rsidR="00E76641" w:rsidRPr="00E76641">
              <w:rPr>
                <w:rFonts w:ascii="Times New Roman" w:eastAsia="Times New Roman" w:hAnsi="Times New Roman" w:cs="Times New Roman"/>
                <w:color w:val="000000"/>
                <w:sz w:val="24"/>
                <w:szCs w:val="24"/>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r w:rsidR="00E76641" w:rsidRPr="00E76641">
              <w:rPr>
                <w:rFonts w:ascii="Times New Roman" w:eastAsia="Times New Roman" w:hAnsi="Times New Roman" w:cs="Times New Roman"/>
                <w:color w:val="000000"/>
                <w:sz w:val="24"/>
                <w:szCs w:val="24"/>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r w:rsidR="00E76641" w:rsidRPr="00E76641">
              <w:rPr>
                <w:rFonts w:ascii="Times New Roman" w:eastAsia="Times New Roman" w:hAnsi="Times New Roman" w:cs="Times New Roman"/>
                <w:color w:val="000000"/>
                <w:sz w:val="24"/>
                <w:szCs w:val="24"/>
              </w:rPr>
              <w:t xml:space="preserve"> </w:t>
            </w:r>
          </w:p>
        </w:tc>
        <w:tc>
          <w:tcPr>
            <w:tcW w:w="18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r w:rsidR="00E76641" w:rsidRPr="00E76641">
              <w:rPr>
                <w:rFonts w:ascii="Times New Roman" w:eastAsia="Times New Roman" w:hAnsi="Times New Roman" w:cs="Times New Roman"/>
                <w:color w:val="000000"/>
                <w:sz w:val="24"/>
                <w:szCs w:val="24"/>
              </w:rPr>
              <w:t xml:space="preserve"> </w:t>
            </w:r>
          </w:p>
        </w:tc>
        <w:tc>
          <w:tcPr>
            <w:tcW w:w="136"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r w:rsidR="00E76641" w:rsidRPr="00E76641">
              <w:rPr>
                <w:rFonts w:ascii="Times New Roman" w:eastAsia="Times New Roman" w:hAnsi="Times New Roman" w:cs="Times New Roman"/>
                <w:color w:val="000000"/>
                <w:sz w:val="24"/>
                <w:szCs w:val="24"/>
              </w:rPr>
              <w:t xml:space="preserve"> </w:t>
            </w:r>
          </w:p>
        </w:tc>
        <w:tc>
          <w:tcPr>
            <w:tcW w:w="157"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r w:rsidR="00E76641" w:rsidRPr="00E76641">
              <w:rPr>
                <w:rFonts w:ascii="Times New Roman" w:eastAsia="Times New Roman" w:hAnsi="Times New Roman" w:cs="Times New Roman"/>
                <w:color w:val="000000"/>
                <w:sz w:val="24"/>
                <w:szCs w:val="24"/>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r w:rsidR="00E76641" w:rsidRPr="00E76641">
              <w:rPr>
                <w:rFonts w:ascii="Times New Roman" w:eastAsia="Times New Roman" w:hAnsi="Times New Roman" w:cs="Times New Roman"/>
                <w:color w:val="000000"/>
                <w:sz w:val="24"/>
                <w:szCs w:val="24"/>
              </w:rPr>
              <w:t xml:space="preserve"> </w:t>
            </w:r>
          </w:p>
        </w:tc>
        <w:tc>
          <w:tcPr>
            <w:tcW w:w="160" w:type="pct"/>
            <w:tcBorders>
              <w:top w:val="nil"/>
              <w:left w:val="nil"/>
              <w:bottom w:val="single" w:sz="4" w:space="0" w:color="auto"/>
              <w:right w:val="single" w:sz="4" w:space="0" w:color="auto"/>
            </w:tcBorders>
            <w:shd w:val="clear" w:color="auto" w:fill="auto"/>
            <w:noWrap/>
            <w:vAlign w:val="center"/>
            <w:hideMark/>
          </w:tcPr>
          <w:p w:rsidR="0061532F" w:rsidRPr="00E76641" w:rsidRDefault="0061532F" w:rsidP="00E76641">
            <w:pPr>
              <w:spacing w:after="0" w:line="240" w:lineRule="exact"/>
              <w:jc w:val="center"/>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0</w:t>
            </w:r>
            <w:r w:rsidR="00E76641" w:rsidRPr="00E76641">
              <w:rPr>
                <w:rFonts w:ascii="Times New Roman" w:eastAsia="Times New Roman" w:hAnsi="Times New Roman" w:cs="Times New Roman"/>
                <w:color w:val="000000"/>
                <w:sz w:val="24"/>
                <w:szCs w:val="24"/>
              </w:rPr>
              <w:t xml:space="preserve"> </w:t>
            </w:r>
          </w:p>
        </w:tc>
      </w:tr>
    </w:tbl>
    <w:p w:rsidR="00BF1930" w:rsidRPr="00E76641" w:rsidRDefault="00BF1930" w:rsidP="00EF692A">
      <w:pPr>
        <w:spacing w:line="240" w:lineRule="auto"/>
        <w:contextualSpacing/>
        <w:jc w:val="both"/>
        <w:rPr>
          <w:rFonts w:ascii="Times New Roman" w:hAnsi="Times New Roman" w:cs="Times New Roman"/>
          <w:sz w:val="32"/>
          <w:szCs w:val="32"/>
        </w:rPr>
        <w:sectPr w:rsidR="00BF1930" w:rsidRPr="00E76641" w:rsidSect="00E76641">
          <w:pgSz w:w="16838" w:h="11906" w:orient="landscape"/>
          <w:pgMar w:top="1701" w:right="567" w:bottom="567" w:left="567" w:header="709" w:footer="709" w:gutter="0"/>
          <w:cols w:space="708"/>
          <w:docGrid w:linePitch="360"/>
        </w:sectPr>
      </w:pPr>
    </w:p>
    <w:p w:rsidR="00EA774A" w:rsidRPr="001416D5" w:rsidRDefault="00EA774A"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lastRenderedPageBreak/>
        <w:t>Приложение 2</w:t>
      </w:r>
    </w:p>
    <w:p w:rsidR="00EA774A" w:rsidRPr="001416D5" w:rsidRDefault="00EA774A"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к муниципальной программе </w:t>
      </w:r>
    </w:p>
    <w:p w:rsidR="003A5BA5" w:rsidRPr="001416D5" w:rsidRDefault="00EA774A"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«Комплексное развитие систем </w:t>
      </w:r>
    </w:p>
    <w:p w:rsidR="001416D5" w:rsidRPr="001416D5" w:rsidRDefault="00EA774A"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коммунальной инфраструктуры </w:t>
      </w:r>
    </w:p>
    <w:p w:rsidR="001416D5" w:rsidRPr="001416D5" w:rsidRDefault="00EA774A"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Верхнебуреинского муниципального</w:t>
      </w:r>
    </w:p>
    <w:p w:rsidR="00EA774A" w:rsidRPr="001416D5" w:rsidRDefault="00EA774A"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 района на 2012 – 2035 годы»</w:t>
      </w:r>
    </w:p>
    <w:p w:rsidR="00EA774A" w:rsidRPr="001416D5" w:rsidRDefault="00EA774A" w:rsidP="001416D5">
      <w:pPr>
        <w:spacing w:after="0" w:line="240" w:lineRule="exact"/>
        <w:contextualSpacing/>
        <w:jc w:val="right"/>
        <w:rPr>
          <w:rFonts w:ascii="Times New Roman" w:hAnsi="Times New Roman" w:cs="Times New Roman"/>
          <w:sz w:val="24"/>
          <w:szCs w:val="24"/>
        </w:rPr>
      </w:pPr>
    </w:p>
    <w:p w:rsidR="00BF1930" w:rsidRPr="001416D5" w:rsidRDefault="00BF1930" w:rsidP="001416D5">
      <w:pPr>
        <w:spacing w:after="0" w:line="240" w:lineRule="exact"/>
        <w:contextualSpacing/>
        <w:jc w:val="center"/>
        <w:rPr>
          <w:rFonts w:ascii="Times New Roman" w:hAnsi="Times New Roman" w:cs="Times New Roman"/>
          <w:sz w:val="24"/>
          <w:szCs w:val="24"/>
        </w:rPr>
      </w:pPr>
      <w:r w:rsidRPr="001416D5">
        <w:rPr>
          <w:rFonts w:ascii="Times New Roman" w:hAnsi="Times New Roman" w:cs="Times New Roman"/>
          <w:sz w:val="24"/>
          <w:szCs w:val="24"/>
        </w:rPr>
        <w:t>ПЕРЕЧЕНЬ</w:t>
      </w:r>
    </w:p>
    <w:p w:rsidR="00BF1930" w:rsidRPr="001416D5" w:rsidRDefault="00BF1930" w:rsidP="001416D5">
      <w:pPr>
        <w:spacing w:after="0" w:line="240" w:lineRule="exact"/>
        <w:contextualSpacing/>
        <w:jc w:val="center"/>
        <w:rPr>
          <w:rFonts w:ascii="Times New Roman" w:hAnsi="Times New Roman" w:cs="Times New Roman"/>
          <w:sz w:val="24"/>
          <w:szCs w:val="24"/>
        </w:rPr>
      </w:pPr>
      <w:r w:rsidRPr="001416D5">
        <w:rPr>
          <w:rFonts w:ascii="Times New Roman" w:hAnsi="Times New Roman" w:cs="Times New Roman"/>
          <w:sz w:val="24"/>
          <w:szCs w:val="24"/>
        </w:rPr>
        <w:t>основных</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мероприятий</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муниципальной</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программы</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«Комплексное</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развитие</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систем</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коммунальной</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инфраструктуры</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Верхнебуреинского</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муниципального</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района</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на</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2012-2035</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годы»</w:t>
      </w:r>
    </w:p>
    <w:p w:rsidR="00BF1930" w:rsidRPr="00E76641" w:rsidRDefault="00BF1930" w:rsidP="00BF1930">
      <w:pPr>
        <w:spacing w:line="240" w:lineRule="auto"/>
        <w:contextualSpacing/>
        <w:jc w:val="center"/>
        <w:rPr>
          <w:rFonts w:ascii="Times New Roman" w:hAnsi="Times New Roman" w:cs="Times New Roman"/>
          <w:sz w:val="28"/>
          <w:szCs w:val="28"/>
        </w:rPr>
      </w:pPr>
    </w:p>
    <w:tbl>
      <w:tblPr>
        <w:tblStyle w:val="a8"/>
        <w:tblW w:w="4942" w:type="pct"/>
        <w:tblInd w:w="108" w:type="dxa"/>
        <w:tblLook w:val="04A0"/>
      </w:tblPr>
      <w:tblGrid>
        <w:gridCol w:w="737"/>
        <w:gridCol w:w="3859"/>
        <w:gridCol w:w="1578"/>
        <w:gridCol w:w="3160"/>
        <w:gridCol w:w="3317"/>
        <w:gridCol w:w="3084"/>
      </w:tblGrid>
      <w:tr w:rsidR="00BD0344" w:rsidRPr="00E76641" w:rsidTr="001416D5">
        <w:tc>
          <w:tcPr>
            <w:tcW w:w="234" w:type="pct"/>
          </w:tcPr>
          <w:p w:rsidR="00BD0344" w:rsidRPr="00E76641" w:rsidRDefault="00BD0344"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w:t>
            </w:r>
          </w:p>
          <w:p w:rsidR="00BD0344" w:rsidRPr="00E76641" w:rsidRDefault="00BD0344" w:rsidP="001416D5">
            <w:pPr>
              <w:spacing w:line="240" w:lineRule="exact"/>
              <w:contextualSpacing/>
              <w:jc w:val="center"/>
              <w:rPr>
                <w:rFonts w:ascii="Times New Roman" w:hAnsi="Times New Roman" w:cs="Times New Roman"/>
                <w:sz w:val="24"/>
                <w:szCs w:val="24"/>
              </w:rPr>
            </w:pPr>
            <w:proofErr w:type="spellStart"/>
            <w:proofErr w:type="gramStart"/>
            <w:r w:rsidRPr="00E76641">
              <w:rPr>
                <w:rFonts w:ascii="Times New Roman" w:hAnsi="Times New Roman" w:cs="Times New Roman"/>
                <w:sz w:val="24"/>
                <w:szCs w:val="24"/>
              </w:rPr>
              <w:t>п</w:t>
            </w:r>
            <w:proofErr w:type="spellEnd"/>
            <w:proofErr w:type="gramEnd"/>
            <w:r w:rsidRPr="00E76641">
              <w:rPr>
                <w:rFonts w:ascii="Times New Roman" w:hAnsi="Times New Roman" w:cs="Times New Roman"/>
                <w:sz w:val="24"/>
                <w:szCs w:val="24"/>
              </w:rPr>
              <w:t>/</w:t>
            </w:r>
            <w:proofErr w:type="spellStart"/>
            <w:r w:rsidRPr="00E76641">
              <w:rPr>
                <w:rFonts w:ascii="Times New Roman" w:hAnsi="Times New Roman" w:cs="Times New Roman"/>
                <w:sz w:val="24"/>
                <w:szCs w:val="24"/>
              </w:rPr>
              <w:t>п</w:t>
            </w:r>
            <w:proofErr w:type="spellEnd"/>
          </w:p>
        </w:tc>
        <w:tc>
          <w:tcPr>
            <w:tcW w:w="1226" w:type="pct"/>
          </w:tcPr>
          <w:p w:rsidR="00BD0344" w:rsidRPr="00E76641" w:rsidRDefault="00BD0344"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Наименование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основного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мероприятия</w:t>
            </w:r>
          </w:p>
        </w:tc>
        <w:tc>
          <w:tcPr>
            <w:tcW w:w="501" w:type="pct"/>
          </w:tcPr>
          <w:p w:rsidR="00BD0344" w:rsidRPr="00E76641" w:rsidRDefault="00BD0344"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Срок</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реализации</w:t>
            </w:r>
            <w:r w:rsidR="00E76641" w:rsidRPr="00E76641">
              <w:rPr>
                <w:rFonts w:ascii="Times New Roman" w:hAnsi="Times New Roman" w:cs="Times New Roman"/>
                <w:sz w:val="24"/>
                <w:szCs w:val="24"/>
              </w:rPr>
              <w:t xml:space="preserve"> </w:t>
            </w:r>
          </w:p>
        </w:tc>
        <w:tc>
          <w:tcPr>
            <w:tcW w:w="1004" w:type="pct"/>
          </w:tcPr>
          <w:p w:rsidR="00BD0344" w:rsidRPr="00E76641" w:rsidRDefault="00BD0344"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Ответственный</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исполнитель,</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соисполнители</w:t>
            </w:r>
          </w:p>
        </w:tc>
        <w:tc>
          <w:tcPr>
            <w:tcW w:w="1054" w:type="pct"/>
          </w:tcPr>
          <w:p w:rsidR="00BD0344" w:rsidRPr="00E76641" w:rsidRDefault="00BD0344" w:rsidP="001416D5">
            <w:pPr>
              <w:widowControl w:val="0"/>
              <w:autoSpaceDE w:val="0"/>
              <w:autoSpaceDN w:val="0"/>
              <w:adjustRightInd w:val="0"/>
              <w:spacing w:line="240" w:lineRule="exact"/>
              <w:jc w:val="center"/>
              <w:rPr>
                <w:rFonts w:ascii="Times New Roman" w:hAnsi="Times New Roman"/>
                <w:sz w:val="24"/>
                <w:szCs w:val="24"/>
              </w:rPr>
            </w:pPr>
            <w:r w:rsidRPr="00E76641">
              <w:rPr>
                <w:rFonts w:ascii="Times New Roman" w:hAnsi="Times New Roman"/>
                <w:sz w:val="24"/>
                <w:szCs w:val="24"/>
              </w:rPr>
              <w:t>Непосредственный</w:t>
            </w:r>
            <w:r w:rsidR="00E76641" w:rsidRPr="00E76641">
              <w:rPr>
                <w:rFonts w:ascii="Times New Roman" w:hAnsi="Times New Roman"/>
                <w:sz w:val="24"/>
                <w:szCs w:val="24"/>
              </w:rPr>
              <w:t xml:space="preserve"> </w:t>
            </w:r>
            <w:r w:rsidRPr="00E76641">
              <w:rPr>
                <w:rFonts w:ascii="Times New Roman" w:hAnsi="Times New Roman"/>
                <w:sz w:val="24"/>
                <w:szCs w:val="24"/>
              </w:rPr>
              <w:t>результат</w:t>
            </w:r>
            <w:r w:rsidR="00E76641" w:rsidRPr="00E76641">
              <w:rPr>
                <w:rFonts w:ascii="Times New Roman" w:hAnsi="Times New Roman"/>
                <w:sz w:val="24"/>
                <w:szCs w:val="24"/>
              </w:rPr>
              <w:t xml:space="preserve"> </w:t>
            </w:r>
            <w:r w:rsidRPr="00E76641">
              <w:rPr>
                <w:rFonts w:ascii="Times New Roman" w:hAnsi="Times New Roman"/>
                <w:sz w:val="24"/>
                <w:szCs w:val="24"/>
              </w:rPr>
              <w:t>реализации</w:t>
            </w:r>
            <w:r w:rsidR="00E76641" w:rsidRPr="00E76641">
              <w:rPr>
                <w:rFonts w:ascii="Times New Roman" w:hAnsi="Times New Roman"/>
                <w:sz w:val="24"/>
                <w:szCs w:val="24"/>
              </w:rPr>
              <w:t xml:space="preserve"> </w:t>
            </w:r>
            <w:r w:rsidRPr="00E76641">
              <w:rPr>
                <w:rFonts w:ascii="Times New Roman" w:hAnsi="Times New Roman"/>
                <w:sz w:val="24"/>
                <w:szCs w:val="24"/>
              </w:rPr>
              <w:t>подпрограммы,</w:t>
            </w:r>
            <w:r w:rsidR="00E76641" w:rsidRPr="00E76641">
              <w:rPr>
                <w:rFonts w:ascii="Times New Roman" w:hAnsi="Times New Roman"/>
                <w:sz w:val="24"/>
                <w:szCs w:val="24"/>
              </w:rPr>
              <w:t xml:space="preserve"> </w:t>
            </w:r>
            <w:r w:rsidRPr="00E76641">
              <w:rPr>
                <w:rFonts w:ascii="Times New Roman" w:hAnsi="Times New Roman"/>
                <w:sz w:val="24"/>
                <w:szCs w:val="24"/>
              </w:rPr>
              <w:t>основного</w:t>
            </w:r>
            <w:r w:rsidR="00E76641" w:rsidRPr="00E76641">
              <w:rPr>
                <w:rFonts w:ascii="Times New Roman" w:hAnsi="Times New Roman"/>
                <w:sz w:val="24"/>
                <w:szCs w:val="24"/>
              </w:rPr>
              <w:t xml:space="preserve"> </w:t>
            </w:r>
            <w:r w:rsidRPr="00E76641">
              <w:rPr>
                <w:rFonts w:ascii="Times New Roman" w:hAnsi="Times New Roman"/>
                <w:sz w:val="24"/>
                <w:szCs w:val="24"/>
              </w:rPr>
              <w:t>мероприятия,</w:t>
            </w:r>
            <w:r w:rsidR="00E76641" w:rsidRPr="00E76641">
              <w:rPr>
                <w:rFonts w:ascii="Times New Roman" w:hAnsi="Times New Roman"/>
                <w:sz w:val="24"/>
                <w:szCs w:val="24"/>
              </w:rPr>
              <w:t xml:space="preserve"> </w:t>
            </w:r>
            <w:r w:rsidRPr="00E76641">
              <w:rPr>
                <w:rFonts w:ascii="Times New Roman" w:hAnsi="Times New Roman"/>
                <w:sz w:val="24"/>
                <w:szCs w:val="24"/>
              </w:rPr>
              <w:t>мероприятия</w:t>
            </w:r>
            <w:r w:rsidR="00E76641" w:rsidRPr="00E76641">
              <w:rPr>
                <w:rFonts w:ascii="Times New Roman" w:hAnsi="Times New Roman"/>
                <w:sz w:val="24"/>
                <w:szCs w:val="24"/>
              </w:rPr>
              <w:t xml:space="preserve"> </w:t>
            </w:r>
            <w:r w:rsidRPr="00E76641">
              <w:rPr>
                <w:rFonts w:ascii="Times New Roman" w:hAnsi="Times New Roman"/>
                <w:sz w:val="24"/>
                <w:szCs w:val="24"/>
              </w:rPr>
              <w:t>(краткое</w:t>
            </w:r>
            <w:r w:rsidR="00E76641" w:rsidRPr="00E76641">
              <w:rPr>
                <w:rFonts w:ascii="Times New Roman" w:hAnsi="Times New Roman"/>
                <w:sz w:val="24"/>
                <w:szCs w:val="24"/>
              </w:rPr>
              <w:t xml:space="preserve"> </w:t>
            </w:r>
            <w:r w:rsidRPr="00E76641">
              <w:rPr>
                <w:rFonts w:ascii="Times New Roman" w:hAnsi="Times New Roman"/>
                <w:sz w:val="24"/>
                <w:szCs w:val="24"/>
              </w:rPr>
              <w:t>описание)</w:t>
            </w:r>
          </w:p>
        </w:tc>
        <w:tc>
          <w:tcPr>
            <w:tcW w:w="980" w:type="pct"/>
          </w:tcPr>
          <w:p w:rsidR="00BD0344" w:rsidRPr="00E76641" w:rsidRDefault="00BD0344" w:rsidP="001416D5">
            <w:pPr>
              <w:widowControl w:val="0"/>
              <w:autoSpaceDE w:val="0"/>
              <w:autoSpaceDN w:val="0"/>
              <w:adjustRightInd w:val="0"/>
              <w:spacing w:line="240" w:lineRule="exact"/>
              <w:jc w:val="center"/>
              <w:rPr>
                <w:rFonts w:ascii="Times New Roman" w:hAnsi="Times New Roman"/>
                <w:sz w:val="24"/>
                <w:szCs w:val="24"/>
              </w:rPr>
            </w:pPr>
            <w:r w:rsidRPr="00E76641">
              <w:rPr>
                <w:rFonts w:ascii="Times New Roman" w:hAnsi="Times New Roman"/>
                <w:sz w:val="24"/>
                <w:szCs w:val="24"/>
              </w:rPr>
              <w:t>Последствия</w:t>
            </w:r>
            <w:r w:rsidR="00E76641" w:rsidRPr="00E76641">
              <w:rPr>
                <w:rFonts w:ascii="Times New Roman" w:hAnsi="Times New Roman"/>
                <w:sz w:val="24"/>
                <w:szCs w:val="24"/>
              </w:rPr>
              <w:t xml:space="preserve"> </w:t>
            </w:r>
            <w:proofErr w:type="spellStart"/>
            <w:r w:rsidRPr="00E76641">
              <w:rPr>
                <w:rFonts w:ascii="Times New Roman" w:hAnsi="Times New Roman"/>
                <w:sz w:val="24"/>
                <w:szCs w:val="24"/>
              </w:rPr>
              <w:t>нереализации</w:t>
            </w:r>
            <w:proofErr w:type="spellEnd"/>
            <w:r w:rsidR="00E76641" w:rsidRPr="00E76641">
              <w:rPr>
                <w:rFonts w:ascii="Times New Roman" w:hAnsi="Times New Roman"/>
                <w:sz w:val="24"/>
                <w:szCs w:val="24"/>
              </w:rPr>
              <w:t xml:space="preserve"> </w:t>
            </w:r>
            <w:r w:rsidRPr="00E76641">
              <w:rPr>
                <w:rFonts w:ascii="Times New Roman" w:hAnsi="Times New Roman"/>
                <w:sz w:val="24"/>
                <w:szCs w:val="24"/>
              </w:rPr>
              <w:t>подпрограммы,</w:t>
            </w:r>
            <w:r w:rsidR="00E76641" w:rsidRPr="00E76641">
              <w:rPr>
                <w:rFonts w:ascii="Times New Roman" w:hAnsi="Times New Roman"/>
                <w:sz w:val="24"/>
                <w:szCs w:val="24"/>
              </w:rPr>
              <w:t xml:space="preserve"> </w:t>
            </w:r>
            <w:r w:rsidRPr="00E76641">
              <w:rPr>
                <w:rFonts w:ascii="Times New Roman" w:hAnsi="Times New Roman"/>
                <w:sz w:val="24"/>
                <w:szCs w:val="24"/>
              </w:rPr>
              <w:t>основного</w:t>
            </w:r>
            <w:r w:rsidR="00E76641" w:rsidRPr="00E76641">
              <w:rPr>
                <w:rFonts w:ascii="Times New Roman" w:hAnsi="Times New Roman"/>
                <w:sz w:val="24"/>
                <w:szCs w:val="24"/>
              </w:rPr>
              <w:t xml:space="preserve"> </w:t>
            </w:r>
            <w:r w:rsidRPr="00E76641">
              <w:rPr>
                <w:rFonts w:ascii="Times New Roman" w:hAnsi="Times New Roman"/>
                <w:sz w:val="24"/>
                <w:szCs w:val="24"/>
              </w:rPr>
              <w:t>мероприятия,</w:t>
            </w:r>
            <w:r w:rsidR="00E76641" w:rsidRPr="00E76641">
              <w:rPr>
                <w:rFonts w:ascii="Times New Roman" w:hAnsi="Times New Roman"/>
                <w:sz w:val="24"/>
                <w:szCs w:val="24"/>
              </w:rPr>
              <w:t xml:space="preserve"> </w:t>
            </w:r>
            <w:r w:rsidRPr="00E76641">
              <w:rPr>
                <w:rFonts w:ascii="Times New Roman" w:hAnsi="Times New Roman"/>
                <w:sz w:val="24"/>
                <w:szCs w:val="24"/>
              </w:rPr>
              <w:t>мероприятия</w:t>
            </w:r>
          </w:p>
        </w:tc>
      </w:tr>
    </w:tbl>
    <w:p w:rsidR="0013359D" w:rsidRPr="00E76641" w:rsidRDefault="0013359D" w:rsidP="0013359D">
      <w:pPr>
        <w:spacing w:after="0" w:line="240" w:lineRule="auto"/>
        <w:rPr>
          <w:sz w:val="2"/>
          <w:szCs w:val="2"/>
        </w:rPr>
      </w:pPr>
    </w:p>
    <w:tbl>
      <w:tblPr>
        <w:tblStyle w:val="a8"/>
        <w:tblW w:w="4942" w:type="pct"/>
        <w:tblInd w:w="108" w:type="dxa"/>
        <w:tblLook w:val="04A0"/>
      </w:tblPr>
      <w:tblGrid>
        <w:gridCol w:w="737"/>
        <w:gridCol w:w="3859"/>
        <w:gridCol w:w="1578"/>
        <w:gridCol w:w="3160"/>
        <w:gridCol w:w="3317"/>
        <w:gridCol w:w="3084"/>
      </w:tblGrid>
      <w:tr w:rsidR="0013359D" w:rsidRPr="00E76641" w:rsidTr="001416D5">
        <w:trPr>
          <w:tblHeader/>
        </w:trPr>
        <w:tc>
          <w:tcPr>
            <w:tcW w:w="234" w:type="pct"/>
          </w:tcPr>
          <w:p w:rsidR="0013359D" w:rsidRPr="00E76641" w:rsidRDefault="0013359D"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1</w:t>
            </w:r>
          </w:p>
        </w:tc>
        <w:tc>
          <w:tcPr>
            <w:tcW w:w="1226" w:type="pct"/>
          </w:tcPr>
          <w:p w:rsidR="0013359D" w:rsidRPr="00E76641" w:rsidRDefault="0013359D"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2</w:t>
            </w:r>
          </w:p>
        </w:tc>
        <w:tc>
          <w:tcPr>
            <w:tcW w:w="501" w:type="pct"/>
          </w:tcPr>
          <w:p w:rsidR="0013359D" w:rsidRPr="00E76641" w:rsidRDefault="0013359D"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3</w:t>
            </w:r>
          </w:p>
        </w:tc>
        <w:tc>
          <w:tcPr>
            <w:tcW w:w="1004" w:type="pct"/>
          </w:tcPr>
          <w:p w:rsidR="0013359D" w:rsidRPr="00E76641" w:rsidRDefault="0013359D"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4</w:t>
            </w:r>
          </w:p>
        </w:tc>
        <w:tc>
          <w:tcPr>
            <w:tcW w:w="1054" w:type="pct"/>
          </w:tcPr>
          <w:p w:rsidR="0013359D" w:rsidRPr="00E76641" w:rsidRDefault="0013359D" w:rsidP="001416D5">
            <w:pPr>
              <w:widowControl w:val="0"/>
              <w:autoSpaceDE w:val="0"/>
              <w:autoSpaceDN w:val="0"/>
              <w:adjustRightInd w:val="0"/>
              <w:spacing w:line="240" w:lineRule="exact"/>
              <w:jc w:val="center"/>
              <w:rPr>
                <w:rFonts w:ascii="Times New Roman" w:hAnsi="Times New Roman"/>
                <w:sz w:val="24"/>
                <w:szCs w:val="24"/>
              </w:rPr>
            </w:pPr>
            <w:r w:rsidRPr="00E76641">
              <w:rPr>
                <w:rFonts w:ascii="Times New Roman" w:hAnsi="Times New Roman"/>
                <w:sz w:val="24"/>
                <w:szCs w:val="24"/>
              </w:rPr>
              <w:t>5</w:t>
            </w:r>
          </w:p>
        </w:tc>
        <w:tc>
          <w:tcPr>
            <w:tcW w:w="980" w:type="pct"/>
          </w:tcPr>
          <w:p w:rsidR="0013359D" w:rsidRPr="00E76641" w:rsidRDefault="0013359D" w:rsidP="001416D5">
            <w:pPr>
              <w:widowControl w:val="0"/>
              <w:autoSpaceDE w:val="0"/>
              <w:autoSpaceDN w:val="0"/>
              <w:adjustRightInd w:val="0"/>
              <w:spacing w:line="240" w:lineRule="exact"/>
              <w:jc w:val="center"/>
              <w:rPr>
                <w:rFonts w:ascii="Times New Roman" w:hAnsi="Times New Roman"/>
                <w:sz w:val="24"/>
                <w:szCs w:val="24"/>
              </w:rPr>
            </w:pPr>
            <w:r w:rsidRPr="00E76641">
              <w:rPr>
                <w:rFonts w:ascii="Times New Roman" w:hAnsi="Times New Roman"/>
                <w:sz w:val="24"/>
                <w:szCs w:val="24"/>
              </w:rPr>
              <w:t>6</w:t>
            </w:r>
          </w:p>
        </w:tc>
      </w:tr>
      <w:tr w:rsidR="00E360E5" w:rsidRPr="00E76641" w:rsidTr="001416D5">
        <w:tc>
          <w:tcPr>
            <w:tcW w:w="23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1.</w:t>
            </w:r>
          </w:p>
        </w:tc>
        <w:tc>
          <w:tcPr>
            <w:tcW w:w="1226"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Строительство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капитальный</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ремонт</w:t>
            </w:r>
            <w:r w:rsidR="00E76641" w:rsidRPr="00E76641">
              <w:rPr>
                <w:rFonts w:ascii="Times New Roman" w:hAnsi="Times New Roman" w:cs="Times New Roman"/>
                <w:sz w:val="24"/>
                <w:szCs w:val="24"/>
              </w:rPr>
              <w:t xml:space="preserve"> </w:t>
            </w:r>
          </w:p>
        </w:tc>
        <w:tc>
          <w:tcPr>
            <w:tcW w:w="501"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2012-2035</w:t>
            </w:r>
          </w:p>
        </w:tc>
        <w:tc>
          <w:tcPr>
            <w:tcW w:w="100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Отдел</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жилищно-коммунального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хозяйства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энергетики,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городские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сельские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поселения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района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согласованию)</w:t>
            </w:r>
          </w:p>
        </w:tc>
        <w:tc>
          <w:tcPr>
            <w:tcW w:w="1054" w:type="pct"/>
            <w:vMerge w:val="restart"/>
            <w:vAlign w:val="center"/>
          </w:tcPr>
          <w:p w:rsidR="00E360E5" w:rsidRPr="00E76641" w:rsidRDefault="00E360E5" w:rsidP="001416D5">
            <w:pPr>
              <w:spacing w:line="240" w:lineRule="exact"/>
              <w:jc w:val="center"/>
              <w:rPr>
                <w:sz w:val="24"/>
                <w:szCs w:val="24"/>
              </w:rPr>
            </w:pPr>
            <w:r w:rsidRPr="00E76641">
              <w:rPr>
                <w:rFonts w:ascii="Times New Roman" w:hAnsi="Times New Roman" w:cs="Times New Roman"/>
                <w:sz w:val="24"/>
                <w:szCs w:val="24"/>
              </w:rPr>
              <w:t>Повышение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надежности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коммунальных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систем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качества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предоставления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коммунальных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услуг,</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устойчивости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функционирования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коммунальной</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инфраструктуры</w:t>
            </w:r>
          </w:p>
          <w:p w:rsidR="00E360E5" w:rsidRPr="00E76641" w:rsidRDefault="00E360E5" w:rsidP="001416D5">
            <w:pPr>
              <w:spacing w:line="240" w:lineRule="exact"/>
              <w:contextualSpacing/>
              <w:jc w:val="center"/>
              <w:rPr>
                <w:rFonts w:ascii="Times New Roman" w:hAnsi="Times New Roman" w:cs="Times New Roman"/>
                <w:sz w:val="24"/>
                <w:szCs w:val="24"/>
              </w:rPr>
            </w:pPr>
          </w:p>
        </w:tc>
        <w:tc>
          <w:tcPr>
            <w:tcW w:w="980" w:type="pct"/>
            <w:vMerge w:val="restart"/>
            <w:vAlign w:val="center"/>
          </w:tcPr>
          <w:p w:rsidR="00E360E5" w:rsidRPr="00E76641" w:rsidRDefault="00BB49A9" w:rsidP="001416D5">
            <w:pPr>
              <w:spacing w:line="240" w:lineRule="exact"/>
              <w:jc w:val="center"/>
              <w:rPr>
                <w:sz w:val="24"/>
                <w:szCs w:val="24"/>
              </w:rPr>
            </w:pPr>
            <w:r w:rsidRPr="00E76641">
              <w:rPr>
                <w:rFonts w:ascii="Times New Roman" w:hAnsi="Times New Roman" w:cs="Times New Roman"/>
                <w:sz w:val="24"/>
                <w:szCs w:val="24"/>
              </w:rPr>
              <w:t>Отсутствие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б</w:t>
            </w:r>
            <w:r w:rsidR="00E360E5" w:rsidRPr="00E76641">
              <w:rPr>
                <w:rFonts w:ascii="Times New Roman" w:hAnsi="Times New Roman" w:cs="Times New Roman"/>
                <w:sz w:val="24"/>
                <w:szCs w:val="24"/>
              </w:rPr>
              <w:t>есперебойно</w:t>
            </w:r>
            <w:r w:rsidRPr="00E76641">
              <w:rPr>
                <w:rFonts w:ascii="Times New Roman" w:hAnsi="Times New Roman" w:cs="Times New Roman"/>
                <w:sz w:val="24"/>
                <w:szCs w:val="24"/>
              </w:rPr>
              <w:t>го</w:t>
            </w:r>
            <w:r w:rsidR="00E360E5" w:rsidRPr="00E76641">
              <w:rPr>
                <w:rFonts w:ascii="Times New Roman" w:hAnsi="Times New Roman" w:cs="Times New Roman"/>
                <w:sz w:val="24"/>
                <w:szCs w:val="24"/>
              </w:rPr>
              <w:t>,</w:t>
            </w:r>
            <w:r w:rsidR="00E76641" w:rsidRPr="00E76641">
              <w:rPr>
                <w:rFonts w:ascii="Times New Roman" w:hAnsi="Times New Roman" w:cs="Times New Roman"/>
                <w:sz w:val="24"/>
                <w:szCs w:val="24"/>
              </w:rPr>
              <w:t xml:space="preserve"> </w:t>
            </w:r>
            <w:r w:rsidR="00E360E5" w:rsidRPr="00E76641">
              <w:rPr>
                <w:rFonts w:ascii="Times New Roman" w:hAnsi="Times New Roman" w:cs="Times New Roman"/>
                <w:sz w:val="24"/>
                <w:szCs w:val="24"/>
              </w:rPr>
              <w:t>надежно</w:t>
            </w:r>
            <w:r w:rsidRPr="00E76641">
              <w:rPr>
                <w:rFonts w:ascii="Times New Roman" w:hAnsi="Times New Roman" w:cs="Times New Roman"/>
                <w:sz w:val="24"/>
                <w:szCs w:val="24"/>
              </w:rPr>
              <w:t>го</w:t>
            </w:r>
            <w:r w:rsidR="00E76641" w:rsidRPr="00E76641">
              <w:rPr>
                <w:rFonts w:ascii="Times New Roman" w:hAnsi="Times New Roman" w:cs="Times New Roman"/>
                <w:sz w:val="24"/>
                <w:szCs w:val="24"/>
              </w:rPr>
              <w:t xml:space="preserve"> </w:t>
            </w:r>
            <w:r w:rsidR="00E360E5" w:rsidRPr="00E76641">
              <w:rPr>
                <w:rFonts w:ascii="Times New Roman" w:hAnsi="Times New Roman" w:cs="Times New Roman"/>
                <w:sz w:val="24"/>
                <w:szCs w:val="24"/>
              </w:rPr>
              <w:t>и</w:t>
            </w:r>
            <w:r w:rsidR="00E76641" w:rsidRPr="00E76641">
              <w:rPr>
                <w:rFonts w:ascii="Times New Roman" w:hAnsi="Times New Roman" w:cs="Times New Roman"/>
                <w:sz w:val="24"/>
                <w:szCs w:val="24"/>
              </w:rPr>
              <w:t xml:space="preserve"> </w:t>
            </w:r>
            <w:r w:rsidR="00E360E5" w:rsidRPr="00E76641">
              <w:rPr>
                <w:rFonts w:ascii="Times New Roman" w:hAnsi="Times New Roman" w:cs="Times New Roman"/>
                <w:sz w:val="24"/>
                <w:szCs w:val="24"/>
              </w:rPr>
              <w:t>качественно</w:t>
            </w:r>
            <w:r w:rsidRPr="00E76641">
              <w:rPr>
                <w:rFonts w:ascii="Times New Roman" w:hAnsi="Times New Roman" w:cs="Times New Roman"/>
                <w:sz w:val="24"/>
                <w:szCs w:val="24"/>
              </w:rPr>
              <w:t>го</w:t>
            </w:r>
            <w:r w:rsidR="00E76641" w:rsidRPr="00E76641">
              <w:rPr>
                <w:rFonts w:ascii="Times New Roman" w:hAnsi="Times New Roman" w:cs="Times New Roman"/>
                <w:sz w:val="24"/>
                <w:szCs w:val="24"/>
              </w:rPr>
              <w:t xml:space="preserve"> </w:t>
            </w:r>
            <w:r w:rsidR="00E360E5" w:rsidRPr="00E76641">
              <w:rPr>
                <w:rFonts w:ascii="Times New Roman" w:hAnsi="Times New Roman" w:cs="Times New Roman"/>
                <w:sz w:val="24"/>
                <w:szCs w:val="24"/>
              </w:rPr>
              <w:t>предоставлени</w:t>
            </w:r>
            <w:r w:rsidRPr="00E76641">
              <w:rPr>
                <w:rFonts w:ascii="Times New Roman" w:hAnsi="Times New Roman" w:cs="Times New Roman"/>
                <w:sz w:val="24"/>
                <w:szCs w:val="24"/>
              </w:rPr>
              <w:t>я</w:t>
            </w:r>
            <w:r w:rsidR="00E76641" w:rsidRPr="00E76641">
              <w:rPr>
                <w:rFonts w:ascii="Times New Roman" w:hAnsi="Times New Roman" w:cs="Times New Roman"/>
                <w:sz w:val="24"/>
                <w:szCs w:val="24"/>
              </w:rPr>
              <w:t xml:space="preserve"> </w:t>
            </w:r>
            <w:r w:rsidR="00E360E5" w:rsidRPr="00E76641">
              <w:rPr>
                <w:rFonts w:ascii="Times New Roman" w:hAnsi="Times New Roman" w:cs="Times New Roman"/>
                <w:sz w:val="24"/>
                <w:szCs w:val="24"/>
              </w:rPr>
              <w:t>услуг</w:t>
            </w:r>
          </w:p>
          <w:p w:rsidR="00E360E5" w:rsidRPr="00E76641" w:rsidRDefault="00E360E5" w:rsidP="001416D5">
            <w:pPr>
              <w:spacing w:line="240" w:lineRule="exact"/>
              <w:contextualSpacing/>
              <w:jc w:val="center"/>
              <w:rPr>
                <w:rFonts w:ascii="Times New Roman" w:hAnsi="Times New Roman" w:cs="Times New Roman"/>
                <w:sz w:val="24"/>
                <w:szCs w:val="24"/>
              </w:rPr>
            </w:pPr>
          </w:p>
        </w:tc>
      </w:tr>
      <w:tr w:rsidR="00E360E5" w:rsidRPr="00E76641" w:rsidTr="001416D5">
        <w:tc>
          <w:tcPr>
            <w:tcW w:w="23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1.1.</w:t>
            </w:r>
          </w:p>
        </w:tc>
        <w:tc>
          <w:tcPr>
            <w:tcW w:w="1226"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Система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энергоснабжения</w:t>
            </w:r>
          </w:p>
        </w:tc>
        <w:tc>
          <w:tcPr>
            <w:tcW w:w="501"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2017-2035</w:t>
            </w:r>
          </w:p>
        </w:tc>
        <w:tc>
          <w:tcPr>
            <w:tcW w:w="100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980"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r>
      <w:tr w:rsidR="00E360E5" w:rsidRPr="00E76641" w:rsidTr="001416D5">
        <w:tc>
          <w:tcPr>
            <w:tcW w:w="23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1.2.</w:t>
            </w:r>
          </w:p>
        </w:tc>
        <w:tc>
          <w:tcPr>
            <w:tcW w:w="1226"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Система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теплоснабжения</w:t>
            </w:r>
          </w:p>
        </w:tc>
        <w:tc>
          <w:tcPr>
            <w:tcW w:w="501"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2012-2035</w:t>
            </w:r>
          </w:p>
        </w:tc>
        <w:tc>
          <w:tcPr>
            <w:tcW w:w="100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980"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r>
      <w:tr w:rsidR="00E360E5" w:rsidRPr="00E76641" w:rsidTr="001416D5">
        <w:tc>
          <w:tcPr>
            <w:tcW w:w="23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1.3.</w:t>
            </w:r>
          </w:p>
        </w:tc>
        <w:tc>
          <w:tcPr>
            <w:tcW w:w="1226"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Система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водоотведения</w:t>
            </w:r>
          </w:p>
        </w:tc>
        <w:tc>
          <w:tcPr>
            <w:tcW w:w="501"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2012-2035</w:t>
            </w:r>
          </w:p>
        </w:tc>
        <w:tc>
          <w:tcPr>
            <w:tcW w:w="100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980"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r>
      <w:tr w:rsidR="00E360E5" w:rsidRPr="00E76641" w:rsidTr="001416D5">
        <w:tc>
          <w:tcPr>
            <w:tcW w:w="23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1.4.</w:t>
            </w:r>
          </w:p>
        </w:tc>
        <w:tc>
          <w:tcPr>
            <w:tcW w:w="1226"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Система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водоснабжения</w:t>
            </w:r>
          </w:p>
        </w:tc>
        <w:tc>
          <w:tcPr>
            <w:tcW w:w="501"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2012-2035</w:t>
            </w:r>
          </w:p>
        </w:tc>
        <w:tc>
          <w:tcPr>
            <w:tcW w:w="100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980"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r>
      <w:tr w:rsidR="00E360E5" w:rsidRPr="00E76641" w:rsidTr="001416D5">
        <w:tc>
          <w:tcPr>
            <w:tcW w:w="23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w:t>
            </w:r>
            <w:r w:rsidR="00E76641" w:rsidRPr="00E76641">
              <w:rPr>
                <w:rFonts w:ascii="Times New Roman" w:hAnsi="Times New Roman" w:cs="Times New Roman"/>
                <w:sz w:val="24"/>
                <w:szCs w:val="24"/>
              </w:rPr>
              <w:t xml:space="preserve"> </w:t>
            </w:r>
          </w:p>
        </w:tc>
        <w:tc>
          <w:tcPr>
            <w:tcW w:w="1226"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Содержание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основных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фондов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технически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исправном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состоянии</w:t>
            </w:r>
            <w:r w:rsidR="00E76641" w:rsidRPr="00E76641">
              <w:rPr>
                <w:rFonts w:ascii="Times New Roman" w:hAnsi="Times New Roman" w:cs="Times New Roman"/>
                <w:sz w:val="24"/>
                <w:szCs w:val="24"/>
              </w:rPr>
              <w:t xml:space="preserve"> </w:t>
            </w:r>
          </w:p>
        </w:tc>
        <w:tc>
          <w:tcPr>
            <w:tcW w:w="501" w:type="pct"/>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1004" w:type="pct"/>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1054"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980"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r>
      <w:tr w:rsidR="00E360E5" w:rsidRPr="00E76641" w:rsidTr="001416D5">
        <w:tc>
          <w:tcPr>
            <w:tcW w:w="23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2.1.</w:t>
            </w:r>
          </w:p>
        </w:tc>
        <w:tc>
          <w:tcPr>
            <w:tcW w:w="1226"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Система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теплоснабжения</w:t>
            </w:r>
          </w:p>
        </w:tc>
        <w:tc>
          <w:tcPr>
            <w:tcW w:w="501"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2012-2035</w:t>
            </w:r>
          </w:p>
        </w:tc>
        <w:tc>
          <w:tcPr>
            <w:tcW w:w="100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980"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r>
      <w:tr w:rsidR="00E360E5" w:rsidRPr="00E76641" w:rsidTr="001416D5">
        <w:tc>
          <w:tcPr>
            <w:tcW w:w="23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2.2.</w:t>
            </w:r>
          </w:p>
        </w:tc>
        <w:tc>
          <w:tcPr>
            <w:tcW w:w="1226"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Система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водоснабжения</w:t>
            </w:r>
            <w:r w:rsidR="00E76641" w:rsidRPr="00E76641">
              <w:rPr>
                <w:rFonts w:ascii="Times New Roman" w:hAnsi="Times New Roman" w:cs="Times New Roman"/>
                <w:sz w:val="24"/>
                <w:szCs w:val="24"/>
              </w:rPr>
              <w:t xml:space="preserve"> </w:t>
            </w:r>
          </w:p>
        </w:tc>
        <w:tc>
          <w:tcPr>
            <w:tcW w:w="501"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2012-2035</w:t>
            </w:r>
          </w:p>
        </w:tc>
        <w:tc>
          <w:tcPr>
            <w:tcW w:w="100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980"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r>
      <w:tr w:rsidR="00E360E5" w:rsidRPr="00E76641" w:rsidTr="001416D5">
        <w:tc>
          <w:tcPr>
            <w:tcW w:w="23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2.3.</w:t>
            </w:r>
          </w:p>
        </w:tc>
        <w:tc>
          <w:tcPr>
            <w:tcW w:w="1226"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Система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водоотведения</w:t>
            </w:r>
          </w:p>
        </w:tc>
        <w:tc>
          <w:tcPr>
            <w:tcW w:w="501"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2012-2035</w:t>
            </w:r>
          </w:p>
        </w:tc>
        <w:tc>
          <w:tcPr>
            <w:tcW w:w="1004" w:type="pct"/>
          </w:tcPr>
          <w:p w:rsidR="00E360E5" w:rsidRPr="00E76641" w:rsidRDefault="00E360E5"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c>
          <w:tcPr>
            <w:tcW w:w="980" w:type="pct"/>
            <w:vMerge/>
          </w:tcPr>
          <w:p w:rsidR="00E360E5" w:rsidRPr="00E76641" w:rsidRDefault="00E360E5" w:rsidP="001416D5">
            <w:pPr>
              <w:spacing w:line="240" w:lineRule="exact"/>
              <w:contextualSpacing/>
              <w:jc w:val="both"/>
              <w:rPr>
                <w:rFonts w:ascii="Times New Roman" w:hAnsi="Times New Roman" w:cs="Times New Roman"/>
                <w:sz w:val="24"/>
                <w:szCs w:val="24"/>
              </w:rPr>
            </w:pPr>
          </w:p>
        </w:tc>
      </w:tr>
      <w:tr w:rsidR="00BD3B44" w:rsidRPr="00E76641" w:rsidTr="001416D5">
        <w:tc>
          <w:tcPr>
            <w:tcW w:w="234" w:type="pct"/>
          </w:tcPr>
          <w:p w:rsidR="00BD3B44" w:rsidRPr="00E76641" w:rsidRDefault="00BD3B44"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3.</w:t>
            </w:r>
          </w:p>
        </w:tc>
        <w:tc>
          <w:tcPr>
            <w:tcW w:w="1226" w:type="pct"/>
          </w:tcPr>
          <w:p w:rsidR="00BD3B44" w:rsidRPr="00E76641" w:rsidRDefault="00BD3B44"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Обеспечение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коммунального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обслуживания</w:t>
            </w:r>
          </w:p>
        </w:tc>
        <w:tc>
          <w:tcPr>
            <w:tcW w:w="501" w:type="pct"/>
          </w:tcPr>
          <w:p w:rsidR="00BD3B44" w:rsidRPr="00E76641" w:rsidRDefault="00BD3B44" w:rsidP="001416D5">
            <w:pPr>
              <w:spacing w:line="240" w:lineRule="exact"/>
              <w:contextualSpacing/>
              <w:jc w:val="both"/>
              <w:rPr>
                <w:rFonts w:ascii="Times New Roman" w:hAnsi="Times New Roman" w:cs="Times New Roman"/>
                <w:sz w:val="24"/>
                <w:szCs w:val="24"/>
              </w:rPr>
            </w:pPr>
          </w:p>
        </w:tc>
        <w:tc>
          <w:tcPr>
            <w:tcW w:w="1004" w:type="pct"/>
          </w:tcPr>
          <w:p w:rsidR="00BD3B44" w:rsidRPr="00E76641" w:rsidRDefault="00CD65A7"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tcPr>
          <w:p w:rsidR="00BD3B44" w:rsidRPr="00E76641" w:rsidRDefault="00BD3B44" w:rsidP="001416D5">
            <w:pPr>
              <w:spacing w:line="240" w:lineRule="exact"/>
              <w:contextualSpacing/>
              <w:jc w:val="both"/>
              <w:rPr>
                <w:rFonts w:ascii="Times New Roman" w:hAnsi="Times New Roman" w:cs="Times New Roman"/>
                <w:sz w:val="24"/>
                <w:szCs w:val="24"/>
              </w:rPr>
            </w:pPr>
          </w:p>
        </w:tc>
        <w:tc>
          <w:tcPr>
            <w:tcW w:w="980" w:type="pct"/>
          </w:tcPr>
          <w:p w:rsidR="00BD3B44" w:rsidRPr="00E76641" w:rsidRDefault="00BD3B44" w:rsidP="001416D5">
            <w:pPr>
              <w:spacing w:line="240" w:lineRule="exact"/>
              <w:contextualSpacing/>
              <w:jc w:val="both"/>
              <w:rPr>
                <w:rFonts w:ascii="Times New Roman" w:hAnsi="Times New Roman" w:cs="Times New Roman"/>
                <w:sz w:val="24"/>
                <w:szCs w:val="24"/>
              </w:rPr>
            </w:pPr>
          </w:p>
        </w:tc>
      </w:tr>
      <w:tr w:rsidR="00BB49A9" w:rsidRPr="00E76641" w:rsidTr="001416D5">
        <w:tc>
          <w:tcPr>
            <w:tcW w:w="23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3.1.</w:t>
            </w:r>
          </w:p>
        </w:tc>
        <w:tc>
          <w:tcPr>
            <w:tcW w:w="1226"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Возмещение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организациям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убытков,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связанных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применением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регулируемых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тарифов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на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электрическую</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энергию,</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поставляемую</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населению</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зонах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децентрализованного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lastRenderedPageBreak/>
              <w:t>энергоснабжения</w:t>
            </w:r>
          </w:p>
        </w:tc>
        <w:tc>
          <w:tcPr>
            <w:tcW w:w="501"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lastRenderedPageBreak/>
              <w:t>2015-2035</w:t>
            </w:r>
          </w:p>
        </w:tc>
        <w:tc>
          <w:tcPr>
            <w:tcW w:w="100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val="restart"/>
            <w:vAlign w:val="center"/>
          </w:tcPr>
          <w:p w:rsidR="00BB49A9" w:rsidRPr="00E76641" w:rsidRDefault="00BB49A9" w:rsidP="001416D5">
            <w:pPr>
              <w:spacing w:line="240" w:lineRule="exact"/>
              <w:contextualSpacing/>
              <w:jc w:val="center"/>
              <w:rPr>
                <w:rFonts w:ascii="Times New Roman" w:hAnsi="Times New Roman" w:cs="Times New Roman"/>
                <w:color w:val="000000" w:themeColor="text1"/>
                <w:sz w:val="24"/>
                <w:szCs w:val="24"/>
              </w:rPr>
            </w:pPr>
            <w:r w:rsidRPr="00E76641">
              <w:rPr>
                <w:rFonts w:ascii="Times New Roman" w:hAnsi="Times New Roman" w:cs="Times New Roman"/>
                <w:color w:val="000000" w:themeColor="text1"/>
                <w:sz w:val="24"/>
                <w:szCs w:val="24"/>
                <w:shd w:val="clear" w:color="auto" w:fill="FFFFFF"/>
              </w:rPr>
              <w:t>Возмещение</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затрат</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организациям</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коммунального</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комплекса,</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возникающих</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в</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результате</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их</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деятельности</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относительно</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цен,</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установленных</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в</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тарифе</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на</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lastRenderedPageBreak/>
              <w:t>коммунальные</w:t>
            </w:r>
            <w:r w:rsidR="00E76641" w:rsidRPr="00E76641">
              <w:rPr>
                <w:rFonts w:ascii="Times New Roman" w:hAnsi="Times New Roman" w:cs="Times New Roman"/>
                <w:color w:val="000000" w:themeColor="text1"/>
                <w:sz w:val="24"/>
                <w:szCs w:val="24"/>
                <w:shd w:val="clear" w:color="auto" w:fill="FFFFFF"/>
              </w:rPr>
              <w:t xml:space="preserve"> </w:t>
            </w:r>
            <w:r w:rsidRPr="00E76641">
              <w:rPr>
                <w:rFonts w:ascii="Times New Roman" w:hAnsi="Times New Roman" w:cs="Times New Roman"/>
                <w:color w:val="000000" w:themeColor="text1"/>
                <w:sz w:val="24"/>
                <w:szCs w:val="24"/>
                <w:shd w:val="clear" w:color="auto" w:fill="FFFFFF"/>
              </w:rPr>
              <w:t>ресурсы</w:t>
            </w:r>
          </w:p>
        </w:tc>
        <w:tc>
          <w:tcPr>
            <w:tcW w:w="980" w:type="pct"/>
            <w:vMerge w:val="restart"/>
            <w:vAlign w:val="center"/>
          </w:tcPr>
          <w:p w:rsidR="00BB49A9" w:rsidRPr="00E76641" w:rsidRDefault="00BB49A9"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lastRenderedPageBreak/>
              <w:t>Необеспеченность</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собственными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средствами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для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качественного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оказания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услуг</w:t>
            </w:r>
          </w:p>
        </w:tc>
      </w:tr>
      <w:tr w:rsidR="00BB49A9" w:rsidRPr="00E76641" w:rsidTr="001416D5">
        <w:tc>
          <w:tcPr>
            <w:tcW w:w="23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lastRenderedPageBreak/>
              <w:t>3.2.</w:t>
            </w:r>
          </w:p>
        </w:tc>
        <w:tc>
          <w:tcPr>
            <w:tcW w:w="1226"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Возмещение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организациям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убытков,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связанных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применением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регулируемых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тарифов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(цен)</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на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тепловую</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энергию,</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поставляемую</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населению</w:t>
            </w:r>
          </w:p>
        </w:tc>
        <w:tc>
          <w:tcPr>
            <w:tcW w:w="501"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2015-2035</w:t>
            </w:r>
          </w:p>
        </w:tc>
        <w:tc>
          <w:tcPr>
            <w:tcW w:w="100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BB49A9" w:rsidRPr="00E76641" w:rsidRDefault="00BB49A9" w:rsidP="001416D5">
            <w:pPr>
              <w:spacing w:line="240" w:lineRule="exact"/>
              <w:contextualSpacing/>
              <w:jc w:val="both"/>
              <w:rPr>
                <w:rFonts w:ascii="Times New Roman" w:hAnsi="Times New Roman" w:cs="Times New Roman"/>
                <w:sz w:val="24"/>
                <w:szCs w:val="24"/>
              </w:rPr>
            </w:pPr>
          </w:p>
        </w:tc>
        <w:tc>
          <w:tcPr>
            <w:tcW w:w="980" w:type="pct"/>
            <w:vMerge/>
          </w:tcPr>
          <w:p w:rsidR="00BB49A9" w:rsidRPr="00E76641" w:rsidRDefault="00BB49A9" w:rsidP="001416D5">
            <w:pPr>
              <w:spacing w:line="240" w:lineRule="exact"/>
              <w:contextualSpacing/>
              <w:jc w:val="both"/>
              <w:rPr>
                <w:rFonts w:ascii="Times New Roman" w:hAnsi="Times New Roman" w:cs="Times New Roman"/>
                <w:sz w:val="24"/>
                <w:szCs w:val="24"/>
              </w:rPr>
            </w:pPr>
          </w:p>
        </w:tc>
      </w:tr>
      <w:tr w:rsidR="00BB49A9" w:rsidRPr="00E76641" w:rsidTr="001416D5">
        <w:tc>
          <w:tcPr>
            <w:tcW w:w="23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3.3.</w:t>
            </w:r>
          </w:p>
        </w:tc>
        <w:tc>
          <w:tcPr>
            <w:tcW w:w="1226"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Предоставление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компенсации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части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расходов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граждан</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на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оплату</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коммунальных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услуг,</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возникших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связи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ростом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платы</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за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данные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услуги</w:t>
            </w:r>
          </w:p>
        </w:tc>
        <w:tc>
          <w:tcPr>
            <w:tcW w:w="501"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2015-2035</w:t>
            </w:r>
          </w:p>
        </w:tc>
        <w:tc>
          <w:tcPr>
            <w:tcW w:w="100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BB49A9" w:rsidRPr="00E76641" w:rsidRDefault="00BB49A9" w:rsidP="001416D5">
            <w:pPr>
              <w:spacing w:line="240" w:lineRule="exact"/>
              <w:contextualSpacing/>
              <w:jc w:val="both"/>
              <w:rPr>
                <w:rFonts w:ascii="Times New Roman" w:hAnsi="Times New Roman" w:cs="Times New Roman"/>
                <w:sz w:val="24"/>
                <w:szCs w:val="24"/>
              </w:rPr>
            </w:pPr>
          </w:p>
        </w:tc>
        <w:tc>
          <w:tcPr>
            <w:tcW w:w="980" w:type="pct"/>
            <w:vMerge/>
          </w:tcPr>
          <w:p w:rsidR="00BB49A9" w:rsidRPr="00E76641" w:rsidRDefault="00BB49A9" w:rsidP="001416D5">
            <w:pPr>
              <w:spacing w:line="240" w:lineRule="exact"/>
              <w:contextualSpacing/>
              <w:jc w:val="both"/>
              <w:rPr>
                <w:rFonts w:ascii="Times New Roman" w:hAnsi="Times New Roman" w:cs="Times New Roman"/>
                <w:sz w:val="24"/>
                <w:szCs w:val="24"/>
              </w:rPr>
            </w:pPr>
          </w:p>
        </w:tc>
      </w:tr>
      <w:tr w:rsidR="00BB49A9" w:rsidRPr="00E76641" w:rsidTr="001416D5">
        <w:tc>
          <w:tcPr>
            <w:tcW w:w="23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3.4.</w:t>
            </w:r>
          </w:p>
        </w:tc>
        <w:tc>
          <w:tcPr>
            <w:tcW w:w="1226" w:type="pct"/>
          </w:tcPr>
          <w:p w:rsidR="00BB49A9" w:rsidRPr="00E76641" w:rsidRDefault="00BB49A9" w:rsidP="001416D5">
            <w:pPr>
              <w:spacing w:line="240" w:lineRule="exact"/>
              <w:contextualSpacing/>
              <w:rPr>
                <w:rFonts w:ascii="Times New Roman" w:hAnsi="Times New Roman" w:cs="Times New Roman"/>
                <w:sz w:val="24"/>
                <w:szCs w:val="24"/>
              </w:rPr>
            </w:pPr>
            <w:r w:rsidRPr="00E76641">
              <w:rPr>
                <w:rFonts w:ascii="Times New Roman" w:hAnsi="Times New Roman" w:cs="Times New Roman"/>
                <w:sz w:val="24"/>
                <w:szCs w:val="24"/>
              </w:rPr>
              <w:t>Предоставление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субсидии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предприятиям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коммунального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комплекса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целях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возмещения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затрат</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или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недополученных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доходов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при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оказании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услуг</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производству</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(реализации)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электрической</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энергии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зонах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децентрализованного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энергоснабжения</w:t>
            </w:r>
          </w:p>
        </w:tc>
        <w:tc>
          <w:tcPr>
            <w:tcW w:w="501"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2015-2035</w:t>
            </w:r>
          </w:p>
        </w:tc>
        <w:tc>
          <w:tcPr>
            <w:tcW w:w="100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BB49A9" w:rsidRPr="00E76641" w:rsidRDefault="00BB49A9" w:rsidP="001416D5">
            <w:pPr>
              <w:spacing w:line="240" w:lineRule="exact"/>
              <w:contextualSpacing/>
              <w:jc w:val="both"/>
              <w:rPr>
                <w:rFonts w:ascii="Times New Roman" w:hAnsi="Times New Roman" w:cs="Times New Roman"/>
                <w:sz w:val="24"/>
                <w:szCs w:val="24"/>
              </w:rPr>
            </w:pPr>
          </w:p>
        </w:tc>
        <w:tc>
          <w:tcPr>
            <w:tcW w:w="980" w:type="pct"/>
            <w:vMerge/>
          </w:tcPr>
          <w:p w:rsidR="00BB49A9" w:rsidRPr="00E76641" w:rsidRDefault="00BB49A9" w:rsidP="001416D5">
            <w:pPr>
              <w:spacing w:line="240" w:lineRule="exact"/>
              <w:contextualSpacing/>
              <w:jc w:val="both"/>
              <w:rPr>
                <w:rFonts w:ascii="Times New Roman" w:hAnsi="Times New Roman" w:cs="Times New Roman"/>
                <w:sz w:val="24"/>
                <w:szCs w:val="24"/>
              </w:rPr>
            </w:pPr>
          </w:p>
        </w:tc>
      </w:tr>
      <w:tr w:rsidR="00BB49A9" w:rsidRPr="00E76641" w:rsidTr="001416D5">
        <w:tc>
          <w:tcPr>
            <w:tcW w:w="23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3.5.</w:t>
            </w:r>
          </w:p>
        </w:tc>
        <w:tc>
          <w:tcPr>
            <w:tcW w:w="1226" w:type="pct"/>
          </w:tcPr>
          <w:p w:rsidR="00BB49A9" w:rsidRPr="00E76641" w:rsidRDefault="00BB49A9" w:rsidP="001416D5">
            <w:pPr>
              <w:spacing w:line="240" w:lineRule="exact"/>
              <w:contextualSpacing/>
              <w:rPr>
                <w:rFonts w:ascii="Times New Roman" w:hAnsi="Times New Roman" w:cs="Times New Roman"/>
                <w:sz w:val="24"/>
                <w:szCs w:val="24"/>
              </w:rPr>
            </w:pPr>
            <w:r w:rsidRPr="00E76641">
              <w:rPr>
                <w:rFonts w:ascii="Times New Roman" w:hAnsi="Times New Roman" w:cs="Times New Roman"/>
                <w:sz w:val="24"/>
                <w:szCs w:val="24"/>
              </w:rPr>
              <w:t>Предоставление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субсидия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за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счет</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средств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бюджетов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целях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возмещения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затрат</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при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оказании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услуг</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по</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теплоснабжению,</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водоснабжению</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водоотведению</w:t>
            </w:r>
            <w:r w:rsidR="00E76641" w:rsidRPr="00E76641">
              <w:rPr>
                <w:rFonts w:ascii="Times New Roman" w:hAnsi="Times New Roman" w:cs="Times New Roman"/>
                <w:sz w:val="24"/>
                <w:szCs w:val="24"/>
              </w:rPr>
              <w:t xml:space="preserve"> </w:t>
            </w:r>
          </w:p>
        </w:tc>
        <w:tc>
          <w:tcPr>
            <w:tcW w:w="501"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2015-2035</w:t>
            </w:r>
          </w:p>
        </w:tc>
        <w:tc>
          <w:tcPr>
            <w:tcW w:w="100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vMerge/>
          </w:tcPr>
          <w:p w:rsidR="00BB49A9" w:rsidRPr="00E76641" w:rsidRDefault="00BB49A9" w:rsidP="001416D5">
            <w:pPr>
              <w:spacing w:line="240" w:lineRule="exact"/>
              <w:contextualSpacing/>
              <w:jc w:val="both"/>
              <w:rPr>
                <w:rFonts w:ascii="Times New Roman" w:hAnsi="Times New Roman" w:cs="Times New Roman"/>
                <w:sz w:val="24"/>
                <w:szCs w:val="24"/>
              </w:rPr>
            </w:pPr>
          </w:p>
        </w:tc>
        <w:tc>
          <w:tcPr>
            <w:tcW w:w="980" w:type="pct"/>
            <w:vMerge/>
          </w:tcPr>
          <w:p w:rsidR="00BB49A9" w:rsidRPr="00E76641" w:rsidRDefault="00BB49A9" w:rsidP="001416D5">
            <w:pPr>
              <w:spacing w:line="240" w:lineRule="exact"/>
              <w:contextualSpacing/>
              <w:jc w:val="both"/>
              <w:rPr>
                <w:rFonts w:ascii="Times New Roman" w:hAnsi="Times New Roman" w:cs="Times New Roman"/>
                <w:sz w:val="24"/>
                <w:szCs w:val="24"/>
              </w:rPr>
            </w:pPr>
          </w:p>
        </w:tc>
      </w:tr>
      <w:tr w:rsidR="00BD3B44" w:rsidRPr="00E76641" w:rsidTr="001416D5">
        <w:tc>
          <w:tcPr>
            <w:tcW w:w="234" w:type="pct"/>
          </w:tcPr>
          <w:p w:rsidR="00BD3B44" w:rsidRPr="00E76641" w:rsidRDefault="00BD3B44"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3.6.</w:t>
            </w:r>
          </w:p>
        </w:tc>
        <w:tc>
          <w:tcPr>
            <w:tcW w:w="1226" w:type="pct"/>
          </w:tcPr>
          <w:p w:rsidR="00BD3B44" w:rsidRPr="00E76641" w:rsidRDefault="00BD3B44" w:rsidP="001416D5">
            <w:pPr>
              <w:spacing w:line="240" w:lineRule="exact"/>
              <w:contextualSpacing/>
              <w:rPr>
                <w:rFonts w:ascii="Times New Roman" w:hAnsi="Times New Roman" w:cs="Times New Roman"/>
                <w:sz w:val="24"/>
                <w:szCs w:val="24"/>
              </w:rPr>
            </w:pPr>
            <w:r w:rsidRPr="00E76641">
              <w:rPr>
                <w:rFonts w:ascii="Times New Roman" w:hAnsi="Times New Roman" w:cs="Times New Roman"/>
                <w:sz w:val="24"/>
                <w:szCs w:val="24"/>
              </w:rPr>
              <w:t>Производственный</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контроль</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децентрализованных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источников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водоснабжения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сельских</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поселений</w:t>
            </w:r>
          </w:p>
        </w:tc>
        <w:tc>
          <w:tcPr>
            <w:tcW w:w="501" w:type="pct"/>
          </w:tcPr>
          <w:p w:rsidR="00BD3B44" w:rsidRPr="00E76641" w:rsidRDefault="00BD3B44"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2015-2035</w:t>
            </w:r>
          </w:p>
        </w:tc>
        <w:tc>
          <w:tcPr>
            <w:tcW w:w="1004" w:type="pct"/>
          </w:tcPr>
          <w:p w:rsidR="00BD3B44" w:rsidRPr="00E76641" w:rsidRDefault="00BD3B44"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tcPr>
          <w:p w:rsidR="00BD3B44" w:rsidRPr="00E76641" w:rsidRDefault="00BB49A9"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Исполнение</w:t>
            </w:r>
            <w:r w:rsidR="00E76641" w:rsidRPr="00E76641">
              <w:rPr>
                <w:rFonts w:ascii="Times New Roman" w:hAnsi="Times New Roman" w:cs="Times New Roman"/>
                <w:sz w:val="24"/>
                <w:szCs w:val="24"/>
              </w:rPr>
              <w:t xml:space="preserve"> </w:t>
            </w:r>
            <w:r w:rsidRPr="00E76641">
              <w:rPr>
                <w:rFonts w:ascii="Times New Roman" w:hAnsi="Times New Roman" w:cs="Times New Roman"/>
                <w:color w:val="000000"/>
                <w:sz w:val="24"/>
                <w:szCs w:val="24"/>
                <w:shd w:val="clear" w:color="auto" w:fill="FFFFFF"/>
              </w:rPr>
              <w:t>Федерального</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закона</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от</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30</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марта</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1999</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г.</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N</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52-ФЗ</w:t>
            </w:r>
            <w:r w:rsidRPr="00E76641">
              <w:rPr>
                <w:rFonts w:ascii="Times New Roman" w:hAnsi="Times New Roman" w:cs="Times New Roman"/>
                <w:color w:val="000000"/>
                <w:sz w:val="24"/>
                <w:szCs w:val="24"/>
              </w:rPr>
              <w:br/>
            </w:r>
            <w:r w:rsidRPr="00E76641">
              <w:rPr>
                <w:rFonts w:ascii="Times New Roman" w:hAnsi="Times New Roman" w:cs="Times New Roman"/>
                <w:color w:val="000000"/>
                <w:sz w:val="24"/>
                <w:szCs w:val="24"/>
                <w:shd w:val="clear" w:color="auto" w:fill="FFFFFF"/>
              </w:rPr>
              <w:t>«О</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санитарно-эпидемиологическом</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благополучии</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населения»</w:t>
            </w:r>
          </w:p>
        </w:tc>
        <w:tc>
          <w:tcPr>
            <w:tcW w:w="980" w:type="pct"/>
          </w:tcPr>
          <w:p w:rsidR="00BD3B44" w:rsidRPr="00E76641" w:rsidRDefault="00BB49A9"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color w:val="000000"/>
                <w:sz w:val="24"/>
                <w:szCs w:val="24"/>
                <w:shd w:val="clear" w:color="auto" w:fill="FFFFFF"/>
              </w:rPr>
              <w:t>Нарушение</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законодательства</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в</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области</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обеспечения</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санитарно-эпидемиологического</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благополучия</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населения,</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выразившееся</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в</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нарушении</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действующих</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санитарных</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правил</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и</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гигиенических</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нормативов,</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невыполнении</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санитарно-гигиенических</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и</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противоэпидемических</w:t>
            </w:r>
            <w:r w:rsidR="00E76641" w:rsidRPr="00E76641">
              <w:rPr>
                <w:rFonts w:ascii="Times New Roman" w:hAnsi="Times New Roman" w:cs="Times New Roman"/>
                <w:color w:val="000000"/>
                <w:sz w:val="24"/>
                <w:szCs w:val="24"/>
                <w:shd w:val="clear" w:color="auto" w:fill="FFFFFF"/>
              </w:rPr>
              <w:t xml:space="preserve"> </w:t>
            </w:r>
            <w:r w:rsidRPr="00E76641">
              <w:rPr>
                <w:rFonts w:ascii="Times New Roman" w:hAnsi="Times New Roman" w:cs="Times New Roman"/>
                <w:color w:val="000000"/>
                <w:sz w:val="24"/>
                <w:szCs w:val="24"/>
                <w:shd w:val="clear" w:color="auto" w:fill="FFFFFF"/>
              </w:rPr>
              <w:t>мероприятий</w:t>
            </w:r>
          </w:p>
        </w:tc>
      </w:tr>
      <w:tr w:rsidR="00BD3B44" w:rsidRPr="00E76641" w:rsidTr="001416D5">
        <w:tc>
          <w:tcPr>
            <w:tcW w:w="234" w:type="pct"/>
          </w:tcPr>
          <w:p w:rsidR="00BD3B44" w:rsidRPr="00E76641" w:rsidRDefault="00BD3B44"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4.</w:t>
            </w:r>
          </w:p>
        </w:tc>
        <w:tc>
          <w:tcPr>
            <w:tcW w:w="1226" w:type="pct"/>
          </w:tcPr>
          <w:p w:rsidR="00BD3B44" w:rsidRPr="00E76641" w:rsidRDefault="00BD3B44" w:rsidP="001416D5">
            <w:pPr>
              <w:spacing w:line="240" w:lineRule="exact"/>
              <w:contextualSpacing/>
              <w:rPr>
                <w:rFonts w:ascii="Times New Roman" w:hAnsi="Times New Roman" w:cs="Times New Roman"/>
                <w:sz w:val="24"/>
                <w:szCs w:val="24"/>
              </w:rPr>
            </w:pPr>
            <w:r w:rsidRPr="00E76641">
              <w:rPr>
                <w:rFonts w:ascii="Times New Roman" w:eastAsia="Times New Roman" w:hAnsi="Times New Roman" w:cs="Times New Roman"/>
                <w:color w:val="000000"/>
                <w:sz w:val="24"/>
                <w:szCs w:val="24"/>
              </w:rPr>
              <w:t>Финансовый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аудит</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lastRenderedPageBreak/>
              <w:t>ресурсоснабжающих</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предприятий</w:t>
            </w:r>
          </w:p>
        </w:tc>
        <w:tc>
          <w:tcPr>
            <w:tcW w:w="501" w:type="pct"/>
          </w:tcPr>
          <w:p w:rsidR="00BD3B44" w:rsidRPr="00E76641" w:rsidRDefault="00BD3B44"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lastRenderedPageBreak/>
              <w:t>2020</w:t>
            </w:r>
          </w:p>
        </w:tc>
        <w:tc>
          <w:tcPr>
            <w:tcW w:w="1004" w:type="pct"/>
          </w:tcPr>
          <w:p w:rsidR="00BD3B44" w:rsidRPr="00E76641" w:rsidRDefault="00BD3B44"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w:t>
            </w:r>
          </w:p>
        </w:tc>
        <w:tc>
          <w:tcPr>
            <w:tcW w:w="1054" w:type="pct"/>
          </w:tcPr>
          <w:p w:rsidR="00BD3B44" w:rsidRPr="00E76641" w:rsidRDefault="002E36CA"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color w:val="202124"/>
                <w:sz w:val="24"/>
                <w:szCs w:val="24"/>
                <w:shd w:val="clear" w:color="auto" w:fill="FFFFFF"/>
              </w:rPr>
              <w:t>Оценка</w:t>
            </w:r>
            <w:r w:rsidR="00E76641" w:rsidRPr="00E76641">
              <w:rPr>
                <w:rFonts w:ascii="Times New Roman" w:hAnsi="Times New Roman" w:cs="Times New Roman"/>
                <w:color w:val="202124"/>
                <w:sz w:val="24"/>
                <w:szCs w:val="24"/>
                <w:shd w:val="clear" w:color="auto" w:fill="FFFFFF"/>
              </w:rPr>
              <w:t xml:space="preserve"> </w:t>
            </w:r>
            <w:r w:rsidRPr="00E76641">
              <w:rPr>
                <w:rFonts w:ascii="Times New Roman" w:hAnsi="Times New Roman" w:cs="Times New Roman"/>
                <w:color w:val="202124"/>
                <w:sz w:val="24"/>
                <w:szCs w:val="24"/>
                <w:shd w:val="clear" w:color="auto" w:fill="FFFFFF"/>
              </w:rPr>
              <w:t>общей</w:t>
            </w:r>
            <w:r w:rsidR="00E76641" w:rsidRPr="00E76641">
              <w:rPr>
                <w:rFonts w:ascii="Times New Roman" w:hAnsi="Times New Roman" w:cs="Times New Roman"/>
                <w:color w:val="202124"/>
                <w:sz w:val="24"/>
                <w:szCs w:val="24"/>
                <w:shd w:val="clear" w:color="auto" w:fill="FFFFFF"/>
              </w:rPr>
              <w:t xml:space="preserve"> </w:t>
            </w:r>
            <w:r w:rsidRPr="00E76641">
              <w:rPr>
                <w:rFonts w:ascii="Times New Roman" w:hAnsi="Times New Roman" w:cs="Times New Roman"/>
                <w:color w:val="202124"/>
                <w:sz w:val="24"/>
                <w:szCs w:val="24"/>
                <w:shd w:val="clear" w:color="auto" w:fill="FFFFFF"/>
              </w:rPr>
              <w:t>финансовой</w:t>
            </w:r>
            <w:r w:rsidR="00E76641" w:rsidRPr="00E76641">
              <w:rPr>
                <w:rFonts w:ascii="Times New Roman" w:hAnsi="Times New Roman" w:cs="Times New Roman"/>
                <w:color w:val="202124"/>
                <w:sz w:val="24"/>
                <w:szCs w:val="24"/>
                <w:shd w:val="clear" w:color="auto" w:fill="FFFFFF"/>
              </w:rPr>
              <w:t xml:space="preserve"> </w:t>
            </w:r>
            <w:r w:rsidRPr="00E76641">
              <w:rPr>
                <w:rFonts w:ascii="Times New Roman" w:hAnsi="Times New Roman" w:cs="Times New Roman"/>
                <w:color w:val="202124"/>
                <w:sz w:val="24"/>
                <w:szCs w:val="24"/>
                <w:shd w:val="clear" w:color="auto" w:fill="FFFFFF"/>
              </w:rPr>
              <w:lastRenderedPageBreak/>
              <w:t>эффективности</w:t>
            </w:r>
            <w:r w:rsidR="00E76641" w:rsidRPr="00E76641">
              <w:rPr>
                <w:rFonts w:ascii="Times New Roman" w:hAnsi="Times New Roman" w:cs="Times New Roman"/>
                <w:color w:val="202124"/>
                <w:sz w:val="24"/>
                <w:szCs w:val="24"/>
                <w:shd w:val="clear" w:color="auto" w:fill="FFFFFF"/>
              </w:rPr>
              <w:t xml:space="preserve"> </w:t>
            </w:r>
            <w:r w:rsidRPr="00E76641">
              <w:rPr>
                <w:rFonts w:ascii="Times New Roman" w:hAnsi="Times New Roman" w:cs="Times New Roman"/>
                <w:color w:val="202124"/>
                <w:sz w:val="24"/>
                <w:szCs w:val="24"/>
                <w:shd w:val="clear" w:color="auto" w:fill="FFFFFF"/>
              </w:rPr>
              <w:t>предприятия,</w:t>
            </w:r>
          </w:p>
        </w:tc>
        <w:tc>
          <w:tcPr>
            <w:tcW w:w="980" w:type="pct"/>
          </w:tcPr>
          <w:p w:rsidR="00BD3B44" w:rsidRPr="00E76641" w:rsidRDefault="002E36CA"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lastRenderedPageBreak/>
              <w:t>Отсутствие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основания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для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lastRenderedPageBreak/>
              <w:t>возмещения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затрат</w:t>
            </w:r>
          </w:p>
        </w:tc>
      </w:tr>
      <w:tr w:rsidR="00BB49A9" w:rsidRPr="00E76641" w:rsidTr="001416D5">
        <w:tc>
          <w:tcPr>
            <w:tcW w:w="23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lastRenderedPageBreak/>
              <w:t>5.</w:t>
            </w:r>
          </w:p>
        </w:tc>
        <w:tc>
          <w:tcPr>
            <w:tcW w:w="1226" w:type="pct"/>
          </w:tcPr>
          <w:p w:rsidR="00BB49A9" w:rsidRPr="00E76641" w:rsidRDefault="00BB49A9" w:rsidP="001416D5">
            <w:pPr>
              <w:spacing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Передача</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полномочий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сельским</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поселениям</w:t>
            </w:r>
            <w:r w:rsidR="00E76641" w:rsidRPr="00E76641">
              <w:rPr>
                <w:rFonts w:ascii="Times New Roman" w:eastAsia="Times New Roman" w:hAnsi="Times New Roman" w:cs="Times New Roman"/>
                <w:color w:val="000000"/>
                <w:sz w:val="24"/>
                <w:szCs w:val="24"/>
              </w:rPr>
              <w:t xml:space="preserve"> </w:t>
            </w:r>
          </w:p>
        </w:tc>
        <w:tc>
          <w:tcPr>
            <w:tcW w:w="501"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2021-2022</w:t>
            </w:r>
          </w:p>
        </w:tc>
        <w:tc>
          <w:tcPr>
            <w:tcW w:w="1004" w:type="pct"/>
          </w:tcPr>
          <w:p w:rsidR="00BB49A9" w:rsidRPr="00E76641" w:rsidRDefault="00BB49A9" w:rsidP="001416D5">
            <w:pPr>
              <w:spacing w:line="240" w:lineRule="exact"/>
            </w:pPr>
            <w:r w:rsidRPr="00E76641">
              <w:rPr>
                <w:rFonts w:ascii="Times New Roman" w:hAnsi="Times New Roman" w:cs="Times New Roman"/>
                <w:sz w:val="24"/>
                <w:szCs w:val="24"/>
              </w:rPr>
              <w:t>---------------*----------------</w:t>
            </w:r>
          </w:p>
        </w:tc>
        <w:tc>
          <w:tcPr>
            <w:tcW w:w="1054" w:type="pct"/>
          </w:tcPr>
          <w:p w:rsidR="00BB49A9" w:rsidRPr="00E76641" w:rsidRDefault="00BB49A9" w:rsidP="001416D5">
            <w:pPr>
              <w:pStyle w:val="1"/>
              <w:spacing w:before="0" w:beforeAutospacing="0" w:after="0" w:afterAutospacing="0" w:line="240" w:lineRule="exact"/>
              <w:jc w:val="center"/>
              <w:outlineLvl w:val="0"/>
              <w:rPr>
                <w:b w:val="0"/>
                <w:color w:val="000000"/>
                <w:spacing w:val="3"/>
                <w:sz w:val="24"/>
                <w:szCs w:val="24"/>
              </w:rPr>
            </w:pPr>
            <w:r w:rsidRPr="00E76641">
              <w:rPr>
                <w:b w:val="0"/>
                <w:sz w:val="24"/>
                <w:szCs w:val="24"/>
              </w:rPr>
              <w:t>Исполнение</w:t>
            </w:r>
            <w:r w:rsidR="00E76641" w:rsidRPr="00E76641">
              <w:rPr>
                <w:b w:val="0"/>
                <w:sz w:val="24"/>
                <w:szCs w:val="24"/>
              </w:rPr>
              <w:t xml:space="preserve"> </w:t>
            </w:r>
            <w:r w:rsidRPr="00E76641">
              <w:rPr>
                <w:b w:val="0"/>
                <w:color w:val="000000"/>
                <w:spacing w:val="3"/>
                <w:sz w:val="24"/>
                <w:szCs w:val="24"/>
              </w:rPr>
              <w:t>Федеральн</w:t>
            </w:r>
            <w:r w:rsidR="002E36CA" w:rsidRPr="00E76641">
              <w:rPr>
                <w:b w:val="0"/>
                <w:color w:val="000000"/>
                <w:spacing w:val="3"/>
                <w:sz w:val="24"/>
                <w:szCs w:val="24"/>
              </w:rPr>
              <w:t>ого</w:t>
            </w:r>
            <w:r w:rsidR="00E76641" w:rsidRPr="00E76641">
              <w:rPr>
                <w:b w:val="0"/>
                <w:color w:val="000000"/>
                <w:spacing w:val="3"/>
                <w:sz w:val="24"/>
                <w:szCs w:val="24"/>
              </w:rPr>
              <w:t xml:space="preserve"> </w:t>
            </w:r>
            <w:r w:rsidRPr="00E76641">
              <w:rPr>
                <w:b w:val="0"/>
                <w:color w:val="000000"/>
                <w:spacing w:val="3"/>
                <w:sz w:val="24"/>
                <w:szCs w:val="24"/>
              </w:rPr>
              <w:t>закон</w:t>
            </w:r>
            <w:r w:rsidR="002E36CA" w:rsidRPr="00E76641">
              <w:rPr>
                <w:b w:val="0"/>
                <w:color w:val="000000"/>
                <w:spacing w:val="3"/>
                <w:sz w:val="24"/>
                <w:szCs w:val="24"/>
              </w:rPr>
              <w:t>а</w:t>
            </w:r>
            <w:r w:rsidR="00E76641" w:rsidRPr="00E76641">
              <w:rPr>
                <w:b w:val="0"/>
                <w:color w:val="000000"/>
                <w:spacing w:val="3"/>
                <w:sz w:val="24"/>
                <w:szCs w:val="24"/>
              </w:rPr>
              <w:t xml:space="preserve"> </w:t>
            </w:r>
            <w:r w:rsidRPr="00E76641">
              <w:rPr>
                <w:b w:val="0"/>
                <w:color w:val="000000"/>
                <w:spacing w:val="3"/>
                <w:sz w:val="24"/>
                <w:szCs w:val="24"/>
              </w:rPr>
              <w:t>от</w:t>
            </w:r>
            <w:r w:rsidR="00E76641" w:rsidRPr="00E76641">
              <w:rPr>
                <w:b w:val="0"/>
                <w:color w:val="000000"/>
                <w:spacing w:val="3"/>
                <w:sz w:val="24"/>
                <w:szCs w:val="24"/>
              </w:rPr>
              <w:t xml:space="preserve"> </w:t>
            </w:r>
            <w:r w:rsidRPr="00E76641">
              <w:rPr>
                <w:b w:val="0"/>
                <w:color w:val="000000"/>
                <w:spacing w:val="3"/>
                <w:sz w:val="24"/>
                <w:szCs w:val="24"/>
              </w:rPr>
              <w:t>7</w:t>
            </w:r>
            <w:r w:rsidR="00E76641" w:rsidRPr="00E76641">
              <w:rPr>
                <w:b w:val="0"/>
                <w:color w:val="000000"/>
                <w:spacing w:val="3"/>
                <w:sz w:val="24"/>
                <w:szCs w:val="24"/>
              </w:rPr>
              <w:t xml:space="preserve"> </w:t>
            </w:r>
            <w:r w:rsidRPr="00E76641">
              <w:rPr>
                <w:b w:val="0"/>
                <w:color w:val="000000"/>
                <w:spacing w:val="3"/>
                <w:sz w:val="24"/>
                <w:szCs w:val="24"/>
              </w:rPr>
              <w:t>декабря</w:t>
            </w:r>
            <w:r w:rsidR="00E76641" w:rsidRPr="00E76641">
              <w:rPr>
                <w:b w:val="0"/>
                <w:color w:val="000000"/>
                <w:spacing w:val="3"/>
                <w:sz w:val="24"/>
                <w:szCs w:val="24"/>
              </w:rPr>
              <w:t xml:space="preserve"> </w:t>
            </w:r>
            <w:r w:rsidRPr="00E76641">
              <w:rPr>
                <w:b w:val="0"/>
                <w:color w:val="000000"/>
                <w:spacing w:val="3"/>
                <w:sz w:val="24"/>
                <w:szCs w:val="24"/>
              </w:rPr>
              <w:t>2011</w:t>
            </w:r>
            <w:r w:rsidR="00E76641" w:rsidRPr="00E76641">
              <w:rPr>
                <w:b w:val="0"/>
                <w:color w:val="000000"/>
                <w:spacing w:val="3"/>
                <w:sz w:val="24"/>
                <w:szCs w:val="24"/>
              </w:rPr>
              <w:t xml:space="preserve"> </w:t>
            </w:r>
            <w:r w:rsidRPr="00E76641">
              <w:rPr>
                <w:b w:val="0"/>
                <w:color w:val="000000"/>
                <w:spacing w:val="3"/>
                <w:sz w:val="24"/>
                <w:szCs w:val="24"/>
              </w:rPr>
              <w:t>г.</w:t>
            </w:r>
            <w:r w:rsidR="00E76641" w:rsidRPr="00E76641">
              <w:rPr>
                <w:b w:val="0"/>
                <w:color w:val="000000"/>
                <w:spacing w:val="3"/>
                <w:sz w:val="24"/>
                <w:szCs w:val="24"/>
              </w:rPr>
              <w:t xml:space="preserve"> </w:t>
            </w:r>
            <w:r w:rsidRPr="00E76641">
              <w:rPr>
                <w:b w:val="0"/>
                <w:color w:val="000000"/>
                <w:spacing w:val="3"/>
                <w:sz w:val="24"/>
                <w:szCs w:val="24"/>
              </w:rPr>
              <w:t>N</w:t>
            </w:r>
            <w:r w:rsidR="00E76641" w:rsidRPr="00E76641">
              <w:rPr>
                <w:b w:val="0"/>
                <w:color w:val="000000"/>
                <w:spacing w:val="3"/>
                <w:sz w:val="24"/>
                <w:szCs w:val="24"/>
              </w:rPr>
              <w:t xml:space="preserve"> </w:t>
            </w:r>
            <w:r w:rsidRPr="00E76641">
              <w:rPr>
                <w:b w:val="0"/>
                <w:color w:val="000000"/>
                <w:spacing w:val="3"/>
                <w:sz w:val="24"/>
                <w:szCs w:val="24"/>
              </w:rPr>
              <w:t>416-ФЗ</w:t>
            </w:r>
            <w:r w:rsidR="00E76641" w:rsidRPr="00E76641">
              <w:rPr>
                <w:b w:val="0"/>
                <w:color w:val="000000"/>
                <w:spacing w:val="3"/>
                <w:sz w:val="24"/>
                <w:szCs w:val="24"/>
              </w:rPr>
              <w:t xml:space="preserve"> </w:t>
            </w:r>
            <w:r w:rsidRPr="00E76641">
              <w:rPr>
                <w:b w:val="0"/>
                <w:color w:val="000000"/>
                <w:spacing w:val="3"/>
                <w:sz w:val="24"/>
                <w:szCs w:val="24"/>
              </w:rPr>
              <w:t>"О</w:t>
            </w:r>
            <w:r w:rsidR="00E76641" w:rsidRPr="00E76641">
              <w:rPr>
                <w:b w:val="0"/>
                <w:color w:val="000000"/>
                <w:spacing w:val="3"/>
                <w:sz w:val="24"/>
                <w:szCs w:val="24"/>
              </w:rPr>
              <w:t xml:space="preserve"> </w:t>
            </w:r>
            <w:r w:rsidRPr="00E76641">
              <w:rPr>
                <w:b w:val="0"/>
                <w:color w:val="000000"/>
                <w:spacing w:val="3"/>
                <w:sz w:val="24"/>
                <w:szCs w:val="24"/>
              </w:rPr>
              <w:t>водоснабжении</w:t>
            </w:r>
            <w:r w:rsidR="00E76641" w:rsidRPr="00E76641">
              <w:rPr>
                <w:b w:val="0"/>
                <w:color w:val="000000"/>
                <w:spacing w:val="3"/>
                <w:sz w:val="24"/>
                <w:szCs w:val="24"/>
              </w:rPr>
              <w:t xml:space="preserve"> </w:t>
            </w:r>
            <w:r w:rsidRPr="00E76641">
              <w:rPr>
                <w:b w:val="0"/>
                <w:color w:val="000000"/>
                <w:spacing w:val="3"/>
                <w:sz w:val="24"/>
                <w:szCs w:val="24"/>
              </w:rPr>
              <w:t>и</w:t>
            </w:r>
            <w:r w:rsidR="00E76641" w:rsidRPr="00E76641">
              <w:rPr>
                <w:b w:val="0"/>
                <w:color w:val="000000"/>
                <w:spacing w:val="3"/>
                <w:sz w:val="24"/>
                <w:szCs w:val="24"/>
              </w:rPr>
              <w:t xml:space="preserve"> </w:t>
            </w:r>
            <w:r w:rsidRPr="00E76641">
              <w:rPr>
                <w:b w:val="0"/>
                <w:color w:val="000000"/>
                <w:spacing w:val="3"/>
                <w:sz w:val="24"/>
                <w:szCs w:val="24"/>
              </w:rPr>
              <w:t>водоотведении"</w:t>
            </w:r>
          </w:p>
          <w:p w:rsidR="00BB49A9" w:rsidRPr="00E76641" w:rsidRDefault="00BB49A9" w:rsidP="001416D5">
            <w:pPr>
              <w:spacing w:line="240" w:lineRule="exact"/>
              <w:contextualSpacing/>
              <w:jc w:val="center"/>
              <w:rPr>
                <w:rFonts w:ascii="Times New Roman" w:hAnsi="Times New Roman" w:cs="Times New Roman"/>
                <w:sz w:val="24"/>
                <w:szCs w:val="24"/>
              </w:rPr>
            </w:pPr>
          </w:p>
        </w:tc>
        <w:tc>
          <w:tcPr>
            <w:tcW w:w="980" w:type="pct"/>
          </w:tcPr>
          <w:p w:rsidR="00BB49A9" w:rsidRPr="00E76641" w:rsidRDefault="002E36CA"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Отсутствие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содержания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объектов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коммунальной</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инфраструктуры</w:t>
            </w:r>
          </w:p>
        </w:tc>
      </w:tr>
      <w:tr w:rsidR="00BB49A9" w:rsidRPr="00E76641" w:rsidTr="001416D5">
        <w:tc>
          <w:tcPr>
            <w:tcW w:w="234"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6.</w:t>
            </w:r>
          </w:p>
        </w:tc>
        <w:tc>
          <w:tcPr>
            <w:tcW w:w="1226" w:type="pct"/>
          </w:tcPr>
          <w:p w:rsidR="00BB49A9" w:rsidRPr="00E76641" w:rsidRDefault="00BB49A9" w:rsidP="001416D5">
            <w:pPr>
              <w:spacing w:line="240" w:lineRule="exact"/>
              <w:rPr>
                <w:rFonts w:ascii="Times New Roman" w:eastAsia="Times New Roman" w:hAnsi="Times New Roman" w:cs="Times New Roman"/>
                <w:color w:val="000000"/>
                <w:sz w:val="24"/>
                <w:szCs w:val="24"/>
              </w:rPr>
            </w:pPr>
            <w:r w:rsidRPr="00E76641">
              <w:rPr>
                <w:rFonts w:ascii="Times New Roman" w:eastAsia="Times New Roman" w:hAnsi="Times New Roman" w:cs="Times New Roman"/>
                <w:color w:val="000000"/>
                <w:sz w:val="24"/>
                <w:szCs w:val="24"/>
              </w:rPr>
              <w:t>Частичное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покрытие</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расходов</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предупреждению</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ликвидации</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последствий</w:t>
            </w:r>
            <w:r w:rsidR="00E76641" w:rsidRPr="00E76641">
              <w:rPr>
                <w:rFonts w:ascii="Times New Roman" w:eastAsia="Times New Roman" w:hAnsi="Times New Roman" w:cs="Times New Roman"/>
                <w:color w:val="000000"/>
                <w:sz w:val="24"/>
                <w:szCs w:val="24"/>
              </w:rPr>
              <w:t xml:space="preserve"> </w:t>
            </w:r>
            <w:r w:rsidRPr="00E76641">
              <w:rPr>
                <w:rFonts w:ascii="Times New Roman" w:eastAsia="Times New Roman" w:hAnsi="Times New Roman" w:cs="Times New Roman"/>
                <w:color w:val="000000"/>
                <w:sz w:val="24"/>
                <w:szCs w:val="24"/>
              </w:rPr>
              <w:t>ЧС</w:t>
            </w:r>
            <w:r w:rsidR="00E76641" w:rsidRPr="00E76641">
              <w:rPr>
                <w:rFonts w:ascii="Times New Roman" w:eastAsia="Times New Roman" w:hAnsi="Times New Roman" w:cs="Times New Roman"/>
                <w:color w:val="000000"/>
                <w:sz w:val="24"/>
                <w:szCs w:val="24"/>
              </w:rPr>
              <w:t xml:space="preserve"> </w:t>
            </w:r>
          </w:p>
        </w:tc>
        <w:tc>
          <w:tcPr>
            <w:tcW w:w="501" w:type="pct"/>
          </w:tcPr>
          <w:p w:rsidR="00BB49A9" w:rsidRPr="00E76641" w:rsidRDefault="00BB49A9" w:rsidP="001416D5">
            <w:pPr>
              <w:spacing w:line="240" w:lineRule="exact"/>
              <w:contextualSpacing/>
              <w:jc w:val="both"/>
              <w:rPr>
                <w:rFonts w:ascii="Times New Roman" w:hAnsi="Times New Roman" w:cs="Times New Roman"/>
                <w:sz w:val="24"/>
                <w:szCs w:val="24"/>
              </w:rPr>
            </w:pPr>
            <w:r w:rsidRPr="00E76641">
              <w:rPr>
                <w:rFonts w:ascii="Times New Roman" w:hAnsi="Times New Roman" w:cs="Times New Roman"/>
                <w:sz w:val="24"/>
                <w:szCs w:val="24"/>
              </w:rPr>
              <w:t>2021</w:t>
            </w:r>
          </w:p>
        </w:tc>
        <w:tc>
          <w:tcPr>
            <w:tcW w:w="1004" w:type="pct"/>
          </w:tcPr>
          <w:p w:rsidR="00BB49A9" w:rsidRPr="00E76641" w:rsidRDefault="00BB49A9" w:rsidP="001416D5">
            <w:pPr>
              <w:spacing w:line="240" w:lineRule="exact"/>
            </w:pPr>
            <w:r w:rsidRPr="00E76641">
              <w:rPr>
                <w:rFonts w:ascii="Times New Roman" w:hAnsi="Times New Roman" w:cs="Times New Roman"/>
                <w:sz w:val="24"/>
                <w:szCs w:val="24"/>
              </w:rPr>
              <w:t>---------------*----------------</w:t>
            </w:r>
          </w:p>
        </w:tc>
        <w:tc>
          <w:tcPr>
            <w:tcW w:w="1054" w:type="pct"/>
          </w:tcPr>
          <w:p w:rsidR="00BB49A9" w:rsidRPr="00E76641" w:rsidRDefault="002E36CA"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Предотвращение</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возникновения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ЧС</w:t>
            </w:r>
          </w:p>
        </w:tc>
        <w:tc>
          <w:tcPr>
            <w:tcW w:w="980" w:type="pct"/>
          </w:tcPr>
          <w:p w:rsidR="00BB49A9" w:rsidRPr="00E76641" w:rsidRDefault="002E36CA" w:rsidP="001416D5">
            <w:pPr>
              <w:spacing w:line="240" w:lineRule="exact"/>
              <w:contextualSpacing/>
              <w:jc w:val="center"/>
              <w:rPr>
                <w:rFonts w:ascii="Times New Roman" w:hAnsi="Times New Roman" w:cs="Times New Roman"/>
                <w:sz w:val="24"/>
                <w:szCs w:val="24"/>
              </w:rPr>
            </w:pPr>
            <w:r w:rsidRPr="00E76641">
              <w:rPr>
                <w:rFonts w:ascii="Times New Roman" w:hAnsi="Times New Roman" w:cs="Times New Roman"/>
                <w:sz w:val="24"/>
                <w:szCs w:val="24"/>
              </w:rPr>
              <w:t>Работа</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оборудования</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в</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аварийном</w:t>
            </w:r>
            <w:r w:rsidR="00E76641" w:rsidRPr="00E76641">
              <w:rPr>
                <w:rFonts w:ascii="Times New Roman" w:hAnsi="Times New Roman" w:cs="Times New Roman"/>
                <w:sz w:val="24"/>
                <w:szCs w:val="24"/>
              </w:rPr>
              <w:t xml:space="preserve"> </w:t>
            </w:r>
            <w:r w:rsidRPr="00E76641">
              <w:rPr>
                <w:rFonts w:ascii="Times New Roman" w:hAnsi="Times New Roman" w:cs="Times New Roman"/>
                <w:sz w:val="24"/>
                <w:szCs w:val="24"/>
              </w:rPr>
              <w:t>режиме</w:t>
            </w:r>
          </w:p>
        </w:tc>
      </w:tr>
    </w:tbl>
    <w:p w:rsidR="00BF1930" w:rsidRPr="00E76641" w:rsidRDefault="00BF1930" w:rsidP="00BF1930">
      <w:pPr>
        <w:spacing w:line="240" w:lineRule="auto"/>
        <w:contextualSpacing/>
        <w:jc w:val="both"/>
        <w:rPr>
          <w:rFonts w:ascii="Times New Roman" w:hAnsi="Times New Roman" w:cs="Times New Roman"/>
          <w:sz w:val="28"/>
          <w:szCs w:val="28"/>
        </w:rPr>
      </w:pPr>
    </w:p>
    <w:p w:rsidR="0013359D" w:rsidRPr="00E76641" w:rsidRDefault="0013359D">
      <w:r w:rsidRPr="00E76641">
        <w:br w:type="page"/>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lastRenderedPageBreak/>
        <w:t>Приложение 3</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к муниципальной программе </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«Комплексное развитие систем </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коммунальной инфраструктуры </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Верхнебуреинского муниципального</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 района на 2012 – 2035 годы»</w:t>
      </w:r>
    </w:p>
    <w:p w:rsidR="001416D5" w:rsidRPr="001416D5" w:rsidRDefault="001416D5" w:rsidP="00EF692A">
      <w:pPr>
        <w:spacing w:line="240" w:lineRule="auto"/>
        <w:contextualSpacing/>
        <w:jc w:val="both"/>
        <w:rPr>
          <w:rFonts w:ascii="Times New Roman" w:hAnsi="Times New Roman" w:cs="Times New Roman"/>
          <w:sz w:val="24"/>
          <w:szCs w:val="24"/>
        </w:rPr>
      </w:pPr>
    </w:p>
    <w:p w:rsidR="001416D5" w:rsidRPr="001416D5" w:rsidRDefault="001416D5" w:rsidP="00EF692A">
      <w:pPr>
        <w:spacing w:line="240" w:lineRule="auto"/>
        <w:contextualSpacing/>
        <w:jc w:val="both"/>
        <w:rPr>
          <w:rFonts w:ascii="Times New Roman" w:hAnsi="Times New Roman" w:cs="Times New Roman"/>
          <w:sz w:val="24"/>
          <w:szCs w:val="24"/>
        </w:rPr>
      </w:pPr>
    </w:p>
    <w:p w:rsidR="00CD52DB" w:rsidRPr="001416D5" w:rsidRDefault="00CD52DB" w:rsidP="00CD52DB">
      <w:pPr>
        <w:spacing w:after="0" w:line="240" w:lineRule="exact"/>
        <w:contextualSpacing/>
        <w:jc w:val="center"/>
        <w:rPr>
          <w:rFonts w:ascii="Times New Roman" w:hAnsi="Times New Roman" w:cs="Times New Roman"/>
          <w:sz w:val="24"/>
          <w:szCs w:val="24"/>
        </w:rPr>
      </w:pPr>
      <w:r w:rsidRPr="001416D5">
        <w:rPr>
          <w:rFonts w:ascii="Times New Roman" w:hAnsi="Times New Roman" w:cs="Times New Roman"/>
          <w:sz w:val="24"/>
          <w:szCs w:val="24"/>
        </w:rPr>
        <w:t>РЕСУРСНОЕ</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ОБЕСПЕЧЕНИЕ</w:t>
      </w:r>
    </w:p>
    <w:p w:rsidR="00BF1930" w:rsidRPr="001416D5" w:rsidRDefault="00CD52DB" w:rsidP="00CD52DB">
      <w:pPr>
        <w:spacing w:after="0" w:line="240" w:lineRule="exact"/>
        <w:contextualSpacing/>
        <w:jc w:val="center"/>
        <w:rPr>
          <w:rFonts w:ascii="Times New Roman" w:hAnsi="Times New Roman" w:cs="Times New Roman"/>
          <w:sz w:val="24"/>
          <w:szCs w:val="24"/>
        </w:rPr>
      </w:pPr>
      <w:r w:rsidRPr="001416D5">
        <w:rPr>
          <w:rFonts w:ascii="Times New Roman" w:hAnsi="Times New Roman" w:cs="Times New Roman"/>
          <w:sz w:val="24"/>
          <w:szCs w:val="24"/>
        </w:rPr>
        <w:t>реализации</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муниципальной</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программы</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за</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счет</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средств</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районного</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бюджета</w:t>
      </w:r>
    </w:p>
    <w:p w:rsidR="00BF1930" w:rsidRPr="001416D5" w:rsidRDefault="00BF1930" w:rsidP="00EF692A">
      <w:pPr>
        <w:spacing w:line="240" w:lineRule="auto"/>
        <w:contextualSpacing/>
        <w:jc w:val="both"/>
        <w:rPr>
          <w:rFonts w:ascii="Times New Roman" w:hAnsi="Times New Roman" w:cs="Times New Roman"/>
          <w:sz w:val="24"/>
          <w:szCs w:val="24"/>
        </w:rPr>
      </w:pPr>
    </w:p>
    <w:tbl>
      <w:tblPr>
        <w:tblW w:w="5000" w:type="pct"/>
        <w:tblLayout w:type="fixed"/>
        <w:tblCellMar>
          <w:left w:w="0" w:type="dxa"/>
          <w:right w:w="0" w:type="dxa"/>
        </w:tblCellMar>
        <w:tblLook w:val="04A0"/>
      </w:tblPr>
      <w:tblGrid>
        <w:gridCol w:w="430"/>
        <w:gridCol w:w="2127"/>
        <w:gridCol w:w="993"/>
        <w:gridCol w:w="852"/>
        <w:gridCol w:w="707"/>
        <w:gridCol w:w="852"/>
        <w:gridCol w:w="710"/>
        <w:gridCol w:w="710"/>
        <w:gridCol w:w="707"/>
        <w:gridCol w:w="849"/>
        <w:gridCol w:w="710"/>
        <w:gridCol w:w="707"/>
        <w:gridCol w:w="852"/>
        <w:gridCol w:w="707"/>
        <w:gridCol w:w="801"/>
        <w:gridCol w:w="739"/>
        <w:gridCol w:w="739"/>
        <w:gridCol w:w="739"/>
        <w:gridCol w:w="783"/>
      </w:tblGrid>
      <w:tr w:rsidR="00394489" w:rsidRPr="001416D5" w:rsidTr="001416D5">
        <w:trPr>
          <w:trHeight w:val="315"/>
        </w:trPr>
        <w:tc>
          <w:tcPr>
            <w:tcW w:w="13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r w:rsidR="00E76641" w:rsidRPr="001416D5">
              <w:rPr>
                <w:rFonts w:ascii="Times New Roman" w:eastAsia="Times New Roman" w:hAnsi="Times New Roman" w:cs="Times New Roman"/>
                <w:color w:val="000000"/>
                <w:sz w:val="24"/>
                <w:szCs w:val="24"/>
              </w:rPr>
              <w:t xml:space="preserve"> </w:t>
            </w:r>
            <w:proofErr w:type="spellStart"/>
            <w:proofErr w:type="gramStart"/>
            <w:r w:rsidRPr="001416D5">
              <w:rPr>
                <w:rFonts w:ascii="Times New Roman" w:eastAsia="Times New Roman" w:hAnsi="Times New Roman" w:cs="Times New Roman"/>
                <w:color w:val="000000"/>
                <w:sz w:val="24"/>
                <w:szCs w:val="24"/>
              </w:rPr>
              <w:t>п</w:t>
            </w:r>
            <w:proofErr w:type="spellEnd"/>
            <w:proofErr w:type="gramEnd"/>
            <w:r w:rsidRPr="001416D5">
              <w:rPr>
                <w:rFonts w:ascii="Times New Roman" w:eastAsia="Times New Roman" w:hAnsi="Times New Roman" w:cs="Times New Roman"/>
                <w:color w:val="000000"/>
                <w:sz w:val="24"/>
                <w:szCs w:val="24"/>
              </w:rPr>
              <w:t>/</w:t>
            </w:r>
            <w:proofErr w:type="spellStart"/>
            <w:r w:rsidRPr="001416D5">
              <w:rPr>
                <w:rFonts w:ascii="Times New Roman" w:eastAsia="Times New Roman" w:hAnsi="Times New Roman" w:cs="Times New Roman"/>
                <w:color w:val="000000"/>
                <w:sz w:val="24"/>
                <w:szCs w:val="24"/>
              </w:rPr>
              <w:t>п</w:t>
            </w:r>
            <w:proofErr w:type="spellEnd"/>
          </w:p>
        </w:tc>
        <w:tc>
          <w:tcPr>
            <w:tcW w:w="67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Наименование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программы,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основного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мероприятия</w:t>
            </w:r>
          </w:p>
        </w:tc>
        <w:tc>
          <w:tcPr>
            <w:tcW w:w="31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Источник</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финансирования</w:t>
            </w:r>
          </w:p>
        </w:tc>
        <w:tc>
          <w:tcPr>
            <w:tcW w:w="3871" w:type="pct"/>
            <w:gridSpan w:val="16"/>
            <w:tcBorders>
              <w:top w:val="single" w:sz="4" w:space="0" w:color="auto"/>
              <w:left w:val="nil"/>
              <w:bottom w:val="single" w:sz="4" w:space="0" w:color="auto"/>
              <w:right w:val="single" w:sz="4" w:space="0" w:color="auto"/>
            </w:tcBorders>
            <w:shd w:val="clear" w:color="000000" w:fill="FFFFFF"/>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Расходы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годам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(тыс.</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рублей)</w:t>
            </w:r>
          </w:p>
        </w:tc>
      </w:tr>
      <w:tr w:rsidR="001416D5" w:rsidRPr="001416D5" w:rsidTr="001416D5">
        <w:trPr>
          <w:trHeight w:val="118"/>
        </w:trPr>
        <w:tc>
          <w:tcPr>
            <w:tcW w:w="137" w:type="pct"/>
            <w:vMerge/>
            <w:tcBorders>
              <w:top w:val="single" w:sz="4" w:space="0" w:color="auto"/>
              <w:left w:val="single" w:sz="4" w:space="0" w:color="auto"/>
              <w:bottom w:val="single" w:sz="4" w:space="0" w:color="000000"/>
              <w:right w:val="single" w:sz="4" w:space="0" w:color="auto"/>
            </w:tcBorders>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p>
        </w:tc>
        <w:tc>
          <w:tcPr>
            <w:tcW w:w="677" w:type="pct"/>
            <w:vMerge/>
            <w:tcBorders>
              <w:top w:val="single" w:sz="4" w:space="0" w:color="auto"/>
              <w:left w:val="single" w:sz="4" w:space="0" w:color="auto"/>
              <w:bottom w:val="single" w:sz="4" w:space="0" w:color="000000"/>
              <w:right w:val="single" w:sz="4" w:space="0" w:color="auto"/>
            </w:tcBorders>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p>
        </w:tc>
        <w:tc>
          <w:tcPr>
            <w:tcW w:w="316" w:type="pct"/>
            <w:vMerge/>
            <w:tcBorders>
              <w:top w:val="single" w:sz="4" w:space="0" w:color="auto"/>
              <w:left w:val="single" w:sz="4" w:space="0" w:color="auto"/>
              <w:bottom w:val="single" w:sz="4" w:space="0" w:color="000000"/>
              <w:right w:val="single" w:sz="4" w:space="0" w:color="auto"/>
            </w:tcBorders>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p>
        </w:tc>
        <w:tc>
          <w:tcPr>
            <w:tcW w:w="271"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2020</w:t>
            </w:r>
          </w:p>
        </w:tc>
        <w:tc>
          <w:tcPr>
            <w:tcW w:w="225"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2021</w:t>
            </w:r>
          </w:p>
        </w:tc>
        <w:tc>
          <w:tcPr>
            <w:tcW w:w="271"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2022</w:t>
            </w:r>
          </w:p>
        </w:tc>
        <w:tc>
          <w:tcPr>
            <w:tcW w:w="226"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2023</w:t>
            </w:r>
          </w:p>
        </w:tc>
        <w:tc>
          <w:tcPr>
            <w:tcW w:w="226"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2024</w:t>
            </w:r>
          </w:p>
        </w:tc>
        <w:tc>
          <w:tcPr>
            <w:tcW w:w="225"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2025</w:t>
            </w:r>
          </w:p>
        </w:tc>
        <w:tc>
          <w:tcPr>
            <w:tcW w:w="270"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2026</w:t>
            </w:r>
          </w:p>
        </w:tc>
        <w:tc>
          <w:tcPr>
            <w:tcW w:w="226"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2027</w:t>
            </w:r>
          </w:p>
        </w:tc>
        <w:tc>
          <w:tcPr>
            <w:tcW w:w="225"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2028</w:t>
            </w:r>
          </w:p>
        </w:tc>
        <w:tc>
          <w:tcPr>
            <w:tcW w:w="271"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2029</w:t>
            </w:r>
          </w:p>
        </w:tc>
        <w:tc>
          <w:tcPr>
            <w:tcW w:w="225"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2030</w:t>
            </w:r>
          </w:p>
        </w:tc>
        <w:tc>
          <w:tcPr>
            <w:tcW w:w="255"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2031</w:t>
            </w:r>
          </w:p>
        </w:tc>
        <w:tc>
          <w:tcPr>
            <w:tcW w:w="235"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2032</w:t>
            </w:r>
          </w:p>
        </w:tc>
        <w:tc>
          <w:tcPr>
            <w:tcW w:w="235"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2033</w:t>
            </w:r>
          </w:p>
        </w:tc>
        <w:tc>
          <w:tcPr>
            <w:tcW w:w="235"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2034</w:t>
            </w:r>
          </w:p>
        </w:tc>
        <w:tc>
          <w:tcPr>
            <w:tcW w:w="249" w:type="pct"/>
            <w:tcBorders>
              <w:top w:val="nil"/>
              <w:left w:val="nil"/>
              <w:bottom w:val="single" w:sz="4" w:space="0" w:color="auto"/>
              <w:right w:val="single" w:sz="4" w:space="0" w:color="auto"/>
            </w:tcBorders>
            <w:shd w:val="clear" w:color="000000" w:fill="FFFFFF"/>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2035</w:t>
            </w:r>
          </w:p>
        </w:tc>
      </w:tr>
    </w:tbl>
    <w:p w:rsidR="00394489" w:rsidRPr="00E76641" w:rsidRDefault="00394489" w:rsidP="00394489">
      <w:pPr>
        <w:spacing w:after="0" w:line="240" w:lineRule="auto"/>
        <w:rPr>
          <w:sz w:val="2"/>
          <w:szCs w:val="2"/>
        </w:rPr>
      </w:pPr>
    </w:p>
    <w:tbl>
      <w:tblPr>
        <w:tblW w:w="5000" w:type="pct"/>
        <w:tblCellMar>
          <w:left w:w="0" w:type="dxa"/>
          <w:right w:w="0" w:type="dxa"/>
        </w:tblCellMar>
        <w:tblLook w:val="04A0"/>
      </w:tblPr>
      <w:tblGrid>
        <w:gridCol w:w="468"/>
        <w:gridCol w:w="2114"/>
        <w:gridCol w:w="1036"/>
        <w:gridCol w:w="756"/>
        <w:gridCol w:w="756"/>
        <w:gridCol w:w="756"/>
        <w:gridCol w:w="756"/>
        <w:gridCol w:w="756"/>
        <w:gridCol w:w="756"/>
        <w:gridCol w:w="756"/>
        <w:gridCol w:w="756"/>
        <w:gridCol w:w="756"/>
        <w:gridCol w:w="756"/>
        <w:gridCol w:w="756"/>
        <w:gridCol w:w="756"/>
        <w:gridCol w:w="756"/>
        <w:gridCol w:w="756"/>
        <w:gridCol w:w="756"/>
        <w:gridCol w:w="756"/>
      </w:tblGrid>
      <w:tr w:rsidR="00394489" w:rsidRPr="001416D5" w:rsidTr="00394489">
        <w:trPr>
          <w:trHeight w:val="315"/>
          <w:tblHeader/>
        </w:trPr>
        <w:tc>
          <w:tcPr>
            <w:tcW w:w="1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w:t>
            </w:r>
          </w:p>
        </w:tc>
        <w:tc>
          <w:tcPr>
            <w:tcW w:w="446"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w:t>
            </w:r>
          </w:p>
        </w:tc>
        <w:tc>
          <w:tcPr>
            <w:tcW w:w="232"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7</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8</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9</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11</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13</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14</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16</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17</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18</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19</w:t>
            </w:r>
          </w:p>
        </w:tc>
        <w:tc>
          <w:tcPr>
            <w:tcW w:w="241"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w:t>
            </w:r>
          </w:p>
        </w:tc>
        <w:tc>
          <w:tcPr>
            <w:tcW w:w="247" w:type="pct"/>
            <w:tcBorders>
              <w:top w:val="single" w:sz="4" w:space="0" w:color="auto"/>
              <w:left w:val="nil"/>
              <w:bottom w:val="single" w:sz="4" w:space="0" w:color="auto"/>
              <w:right w:val="single" w:sz="4" w:space="0" w:color="auto"/>
            </w:tcBorders>
            <w:shd w:val="clear" w:color="000000" w:fill="FFFFFF"/>
            <w:noWrap/>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21</w:t>
            </w:r>
          </w:p>
        </w:tc>
      </w:tr>
      <w:tr w:rsidR="00394489" w:rsidRPr="001416D5" w:rsidTr="00E31D35">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Всего</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369</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574,630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349</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516,722</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278</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277,409</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343</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352,730</w:t>
            </w:r>
            <w:r w:rsidR="00E76641"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273</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135,380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264</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907,380</w:t>
            </w:r>
            <w:r w:rsidR="00E76641"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E31D35"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r w:rsidR="00E76641"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E31D35"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E31D35"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p>
        </w:tc>
        <w:tc>
          <w:tcPr>
            <w:tcW w:w="240" w:type="pct"/>
            <w:tcBorders>
              <w:top w:val="nil"/>
              <w:left w:val="nil"/>
              <w:bottom w:val="single" w:sz="4" w:space="0" w:color="auto"/>
              <w:right w:val="single" w:sz="4" w:space="0" w:color="auto"/>
            </w:tcBorders>
            <w:shd w:val="clear" w:color="000000" w:fill="FFFFFF"/>
            <w:vAlign w:val="bottom"/>
          </w:tcPr>
          <w:p w:rsidR="00E31D35"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p>
        </w:tc>
        <w:tc>
          <w:tcPr>
            <w:tcW w:w="241" w:type="pct"/>
            <w:tcBorders>
              <w:top w:val="nil"/>
              <w:left w:val="nil"/>
              <w:bottom w:val="single" w:sz="4" w:space="0" w:color="auto"/>
              <w:right w:val="single" w:sz="4" w:space="0" w:color="auto"/>
            </w:tcBorders>
            <w:shd w:val="clear" w:color="000000" w:fill="FFFFFF"/>
            <w:vAlign w:val="bottom"/>
          </w:tcPr>
          <w:p w:rsidR="00E31D35"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p>
        </w:tc>
        <w:tc>
          <w:tcPr>
            <w:tcW w:w="247" w:type="pct"/>
            <w:tcBorders>
              <w:top w:val="nil"/>
              <w:left w:val="nil"/>
              <w:bottom w:val="single" w:sz="4" w:space="0" w:color="auto"/>
              <w:right w:val="single" w:sz="4" w:space="0" w:color="auto"/>
            </w:tcBorders>
            <w:shd w:val="clear" w:color="000000" w:fill="FFFFFF"/>
            <w:vAlign w:val="bottom"/>
          </w:tcPr>
          <w:p w:rsidR="00E31D35"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62</w:t>
            </w:r>
          </w:p>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120,000</w:t>
            </w:r>
            <w:bookmarkStart w:id="0" w:name="_GoBack"/>
            <w:bookmarkEnd w:id="0"/>
          </w:p>
        </w:tc>
      </w:tr>
      <w:tr w:rsidR="00394489" w:rsidRPr="001416D5" w:rsidTr="00E31D35">
        <w:trPr>
          <w:trHeight w:val="570"/>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326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994,820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232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746,880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194</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540,170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311</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466,730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234</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092,380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234</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092,380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0"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7" w:type="pct"/>
            <w:tcBorders>
              <w:top w:val="nil"/>
              <w:left w:val="nil"/>
              <w:bottom w:val="single" w:sz="4" w:space="0" w:color="auto"/>
              <w:right w:val="single" w:sz="4" w:space="0" w:color="auto"/>
            </w:tcBorders>
            <w:shd w:val="clear" w:color="000000" w:fill="FFFFFF"/>
            <w:vAlign w:val="bottom"/>
          </w:tcPr>
          <w:p w:rsidR="00394489" w:rsidRPr="001416D5" w:rsidRDefault="00E31D35"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r>
      <w:tr w:rsidR="00394489" w:rsidRPr="001416D5" w:rsidTr="00394489">
        <w:trPr>
          <w:trHeight w:val="153"/>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641,230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541,000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Строительство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и</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капитальный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ремонт</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78</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181,310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532,717</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82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040,657</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30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289,500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34</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435,000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615,000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51</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920,000</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585"/>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lastRenderedPageBreak/>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 xml:space="preserve"> </w:t>
            </w:r>
            <w:r w:rsidR="00394489" w:rsidRPr="001416D5">
              <w:rPr>
                <w:rFonts w:ascii="Times New Roman" w:eastAsia="Times New Roman" w:hAnsi="Times New Roman" w:cs="Times New Roman"/>
                <w:color w:val="000000"/>
                <w:sz w:val="24"/>
                <w:szCs w:val="24"/>
              </w:rPr>
              <w:t>59</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605,150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9</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677,080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17</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813,520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94"/>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641,230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541,000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1.1.</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Система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энергоснабжения</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34</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839,170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7</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234,347</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848,137</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540,000</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252"/>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177,770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250,000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1.2.</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Система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теплоснабжения</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37</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030,440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69</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565,809</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70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283,214</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289,500</w:t>
            </w:r>
            <w:r w:rsidR="00E76641"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34</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435,000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615,000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380,000</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630"/>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695,520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7</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131,070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17</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813,520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120"/>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lastRenderedPageBreak/>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 xml:space="preserve"> </w:t>
            </w:r>
            <w:r w:rsidR="00394489" w:rsidRPr="001416D5">
              <w:rPr>
                <w:rFonts w:ascii="Times New Roman" w:eastAsia="Times New Roman" w:hAnsi="Times New Roman" w:cs="Times New Roman"/>
                <w:color w:val="000000"/>
                <w:sz w:val="24"/>
                <w:szCs w:val="24"/>
              </w:rPr>
              <w:t>391,230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val="restart"/>
            <w:tcBorders>
              <w:top w:val="nil"/>
              <w:left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1.2.1</w:t>
            </w:r>
          </w:p>
        </w:tc>
        <w:tc>
          <w:tcPr>
            <w:tcW w:w="575" w:type="pct"/>
            <w:vMerge w:val="restart"/>
            <w:tcBorders>
              <w:top w:val="nil"/>
              <w:left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Плата</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концедента</w:t>
            </w:r>
            <w:proofErr w:type="spellEnd"/>
          </w:p>
        </w:tc>
        <w:tc>
          <w:tcPr>
            <w:tcW w:w="446" w:type="pct"/>
            <w:tcBorders>
              <w:top w:val="nil"/>
              <w:left w:val="nil"/>
              <w:bottom w:val="single" w:sz="4" w:space="0" w:color="auto"/>
              <w:right w:val="single" w:sz="4" w:space="0" w:color="auto"/>
            </w:tcBorders>
            <w:shd w:val="clear" w:color="000000" w:fill="FFFFFF"/>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232"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250,000</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250,000</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300,000</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180,000</w:t>
            </w:r>
          </w:p>
        </w:tc>
        <w:tc>
          <w:tcPr>
            <w:tcW w:w="240"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160,000</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100,000</w:t>
            </w:r>
          </w:p>
        </w:tc>
        <w:tc>
          <w:tcPr>
            <w:tcW w:w="247"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100,000</w:t>
            </w:r>
          </w:p>
        </w:tc>
      </w:tr>
      <w:tr w:rsidR="00394489" w:rsidRPr="001416D5" w:rsidTr="00394489">
        <w:trPr>
          <w:trHeight w:val="56"/>
        </w:trPr>
        <w:tc>
          <w:tcPr>
            <w:tcW w:w="127" w:type="pct"/>
            <w:vMerge/>
            <w:tcBorders>
              <w:left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том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числе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средства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232"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7"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r>
      <w:tr w:rsidR="00394489" w:rsidRPr="001416D5" w:rsidTr="00394489">
        <w:trPr>
          <w:trHeight w:val="183"/>
        </w:trPr>
        <w:tc>
          <w:tcPr>
            <w:tcW w:w="127" w:type="pct"/>
            <w:vMerge/>
            <w:tcBorders>
              <w:left w:val="single" w:sz="4" w:space="0" w:color="auto"/>
              <w:bottom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bottom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том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числе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средства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232"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0"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247" w:type="pct"/>
            <w:tcBorders>
              <w:top w:val="nil"/>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1.3.</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Система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водоотведения</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909,550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r w:rsidR="00E76641"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185"/>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403,630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270,000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1.4.</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Система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водоснабжения</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311,700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11</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823,011</w:t>
            </w:r>
            <w:r w:rsidR="00E76641"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9</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909,306</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000,000</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209"/>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lastRenderedPageBreak/>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 xml:space="preserve"> </w:t>
            </w:r>
            <w:r w:rsidR="00394489" w:rsidRPr="001416D5">
              <w:rPr>
                <w:rFonts w:ascii="Times New Roman" w:eastAsia="Times New Roman" w:hAnsi="Times New Roman" w:cs="Times New Roman"/>
                <w:color w:val="000000"/>
                <w:sz w:val="24"/>
                <w:szCs w:val="24"/>
              </w:rPr>
              <w:t>3</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731,860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142,380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270,000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Содержание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основных</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фондов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технически</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исправном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состоянии</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2.1.</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Система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теплоснабжения</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101"/>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 xml:space="preserve"> </w:t>
            </w:r>
            <w:r w:rsidR="00394489" w:rsidRPr="001416D5">
              <w:rPr>
                <w:rFonts w:ascii="Times New Roman" w:eastAsia="Times New Roman" w:hAnsi="Times New Roman" w:cs="Times New Roman"/>
                <w:color w:val="000000"/>
                <w:sz w:val="24"/>
                <w:szCs w:val="24"/>
              </w:rPr>
              <w:t>2.2.</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Система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водоснабжения</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6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2.3.</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Система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водоотведения</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2.4.</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Система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электроснабжения</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149"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Обеспечение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коммунального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обслуживания</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291</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009,320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257</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294,005</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196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196,752</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313</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063,230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238</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700,320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234</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292,380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220</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521,160</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3.1.</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vAlign w:val="bottom"/>
            <w:hideMark/>
          </w:tcPr>
          <w:p w:rsidR="00394489" w:rsidRPr="001416D5" w:rsidRDefault="00E76641"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Возмещение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организациям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убытков,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связанных</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применением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регулируемых</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тарифов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на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электрическую</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энергию,</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поставляемую</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населению</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зонах</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децентрализованного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энергоснабжения</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502,620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415,080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215,630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253,240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549,320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549,320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205,590</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502,620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415,080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215,630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253,240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549,320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549,320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205,590</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3.2.</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Возмещение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организациям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убытков,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связанных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применением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регулируемых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тарифов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(цен)</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тепловую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энергию,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поставляемую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населению</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257</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070,840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210</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096,150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156</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162,020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308</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555,490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231</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885,00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202</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635,570</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257</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070,840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210</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096,150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156</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162,020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308</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555,490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231</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885,00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202</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635,570</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lastRenderedPageBreak/>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val="restart"/>
            <w:tcBorders>
              <w:top w:val="nil"/>
              <w:left w:val="single" w:sz="4" w:space="0" w:color="auto"/>
              <w:bottom w:val="single" w:sz="4" w:space="0" w:color="000000"/>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 xml:space="preserve"> </w:t>
            </w:r>
            <w:r w:rsidR="00394489" w:rsidRPr="001416D5">
              <w:rPr>
                <w:rFonts w:ascii="Times New Roman" w:eastAsia="Times New Roman" w:hAnsi="Times New Roman" w:cs="Times New Roman"/>
                <w:color w:val="000000"/>
                <w:sz w:val="24"/>
                <w:szCs w:val="24"/>
              </w:rPr>
              <w:t>3.3.</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Предоставление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компенсации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части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расходов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граждан</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оплату</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коммунальных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услуг,</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возникших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связи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ростом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платы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за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данные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услуги</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816,210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349,000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658,000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658,000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658,000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5</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630"/>
        </w:trPr>
        <w:tc>
          <w:tcPr>
            <w:tcW w:w="127"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6</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816,210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480,000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349,000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658,000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658,000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658,000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5</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480,000</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1110"/>
        </w:trPr>
        <w:tc>
          <w:tcPr>
            <w:tcW w:w="127"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3.4.</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Предоставление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субсидии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предприятиям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коммунального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комплекса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целях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возмещения</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затрат</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или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недополученных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доходов</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23</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619,650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34</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192,580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19</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370,102</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396,500</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4</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408</w:t>
            </w:r>
            <w:r w:rsidR="00E76641"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w:t>
            </w: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000,000</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183"/>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3.5.</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394489" w:rsidRPr="001416D5" w:rsidRDefault="00E76641"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Субсидия</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за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счет</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w:t>
            </w:r>
            <w:proofErr w:type="gramStart"/>
            <w:r w:rsidR="00394489" w:rsidRPr="001416D5">
              <w:rPr>
                <w:rFonts w:ascii="Times New Roman" w:eastAsia="Times New Roman" w:hAnsi="Times New Roman" w:cs="Times New Roman"/>
                <w:color w:val="000000"/>
                <w:sz w:val="24"/>
                <w:szCs w:val="24"/>
              </w:rPr>
              <w:t>дств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w:t>
            </w:r>
            <w:proofErr w:type="gramEnd"/>
            <w:r w:rsidR="00394489" w:rsidRPr="001416D5">
              <w:rPr>
                <w:rFonts w:ascii="Times New Roman" w:eastAsia="Times New Roman" w:hAnsi="Times New Roman" w:cs="Times New Roman"/>
                <w:color w:val="000000"/>
                <w:sz w:val="24"/>
                <w:szCs w:val="24"/>
              </w:rPr>
              <w:t>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целях</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возмещения</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затрат</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при</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оказании</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услуг</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lastRenderedPageBreak/>
              <w:t>теплоснабжению,</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водоснабжению</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и</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водоотведению</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предприятиям</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7</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078,570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17</w:t>
            </w:r>
          </w:p>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207"/>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lastRenderedPageBreak/>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bCs/>
                <w:color w:val="000000"/>
                <w:sz w:val="24"/>
                <w:szCs w:val="24"/>
              </w:rPr>
              <w:t>7</w:t>
            </w:r>
          </w:p>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bCs/>
                <w:color w:val="000000"/>
                <w:sz w:val="24"/>
                <w:szCs w:val="24"/>
              </w:rPr>
              <w:t>078,570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bCs/>
                <w:color w:val="000000"/>
                <w:sz w:val="24"/>
                <w:szCs w:val="24"/>
              </w:rPr>
              <w:t>17</w:t>
            </w:r>
          </w:p>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bCs/>
                <w:color w:val="000000"/>
                <w:sz w:val="24"/>
                <w:szCs w:val="24"/>
              </w:rPr>
              <w:t>000,000</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201"/>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3.6.</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394489" w:rsidRPr="001416D5" w:rsidRDefault="00E76641"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Производственный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контроль</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децентрализованных</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источников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водоснабжения</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сельских</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31,625</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200,000</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75"/>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315"/>
        </w:trPr>
        <w:tc>
          <w:tcPr>
            <w:tcW w:w="127" w:type="pct"/>
            <w:vMerge w:val="restart"/>
            <w:tcBorders>
              <w:top w:val="nil"/>
              <w:left w:val="single" w:sz="4" w:space="0" w:color="auto"/>
              <w:bottom w:val="single" w:sz="4" w:space="0" w:color="auto"/>
              <w:right w:val="single" w:sz="4" w:space="0" w:color="auto"/>
            </w:tcBorders>
            <w:shd w:val="clear" w:color="000000" w:fill="FFFFFF"/>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4</w:t>
            </w:r>
            <w:r w:rsidRPr="001416D5">
              <w:rPr>
                <w:rFonts w:ascii="Times New Roman" w:eastAsia="Times New Roman" w:hAnsi="Times New Roman" w:cs="Times New Roman"/>
                <w:color w:val="000000"/>
                <w:sz w:val="24"/>
                <w:szCs w:val="24"/>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394489" w:rsidRPr="001416D5" w:rsidRDefault="00E76641"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Финансовый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аудит</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ресурсоснабжающих</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предприятий</w:t>
            </w:r>
            <w:r w:rsidRPr="001416D5">
              <w:rPr>
                <w:rFonts w:ascii="Times New Roman" w:eastAsia="Times New Roman" w:hAnsi="Times New Roman" w:cs="Times New Roman"/>
                <w:color w:val="000000"/>
                <w:sz w:val="24"/>
                <w:szCs w:val="24"/>
              </w:rPr>
              <w:t xml:space="preserve"> </w:t>
            </w: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384,000</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000000"/>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top w:val="nil"/>
              <w:left w:val="single" w:sz="4" w:space="0" w:color="auto"/>
              <w:bottom w:val="single" w:sz="4" w:space="0" w:color="auto"/>
              <w:right w:val="single" w:sz="4" w:space="0" w:color="auto"/>
            </w:tcBorders>
            <w:vAlign w:val="center"/>
            <w:hideMark/>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w:t>
            </w:r>
            <w:r w:rsidR="00394489" w:rsidRPr="001416D5">
              <w:rPr>
                <w:rFonts w:ascii="Times New Roman" w:eastAsia="Times New Roman" w:hAnsi="Times New Roman" w:cs="Times New Roman"/>
                <w:color w:val="000000"/>
                <w:sz w:val="24"/>
                <w:szCs w:val="24"/>
              </w:rPr>
              <w:lastRenderedPageBreak/>
              <w:t>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hideMark/>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299"/>
        </w:trPr>
        <w:tc>
          <w:tcPr>
            <w:tcW w:w="127" w:type="pct"/>
            <w:vMerge w:val="restart"/>
            <w:tcBorders>
              <w:top w:val="single" w:sz="4" w:space="0" w:color="auto"/>
              <w:left w:val="single" w:sz="4" w:space="0" w:color="auto"/>
              <w:right w:val="single" w:sz="4" w:space="0" w:color="auto"/>
            </w:tcBorders>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5</w:t>
            </w:r>
          </w:p>
        </w:tc>
        <w:tc>
          <w:tcPr>
            <w:tcW w:w="575" w:type="pct"/>
            <w:vMerge w:val="restart"/>
            <w:tcBorders>
              <w:top w:val="single" w:sz="4" w:space="0" w:color="auto"/>
              <w:left w:val="single" w:sz="4" w:space="0" w:color="auto"/>
              <w:right w:val="single" w:sz="4" w:space="0" w:color="auto"/>
            </w:tcBorders>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Передача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полномочий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сельским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поселениям</w:t>
            </w:r>
            <w:r w:rsidR="00E76641" w:rsidRPr="001416D5">
              <w:rPr>
                <w:rFonts w:ascii="Times New Roman" w:eastAsia="Times New Roman" w:hAnsi="Times New Roman" w:cs="Times New Roman"/>
                <w:color w:val="000000"/>
                <w:sz w:val="24"/>
                <w:szCs w:val="24"/>
              </w:rPr>
              <w:t xml:space="preserve"> </w:t>
            </w:r>
          </w:p>
        </w:tc>
        <w:tc>
          <w:tcPr>
            <w:tcW w:w="446"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10,000</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40,000</w:t>
            </w:r>
            <w:r w:rsidR="00E76641"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0"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7"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109"/>
        </w:trPr>
        <w:tc>
          <w:tcPr>
            <w:tcW w:w="127" w:type="pct"/>
            <w:vMerge/>
            <w:tcBorders>
              <w:left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left w:val="single" w:sz="4" w:space="0" w:color="auto"/>
              <w:bottom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bottom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273"/>
        </w:trPr>
        <w:tc>
          <w:tcPr>
            <w:tcW w:w="127" w:type="pct"/>
            <w:vMerge w:val="restart"/>
            <w:tcBorders>
              <w:top w:val="single" w:sz="4" w:space="0" w:color="auto"/>
              <w:left w:val="single" w:sz="4" w:space="0" w:color="auto"/>
              <w:right w:val="single" w:sz="4" w:space="0" w:color="auto"/>
            </w:tcBorders>
          </w:tcPr>
          <w:p w:rsidR="00394489" w:rsidRPr="001416D5" w:rsidRDefault="00394489"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w:t>
            </w:r>
          </w:p>
        </w:tc>
        <w:tc>
          <w:tcPr>
            <w:tcW w:w="575" w:type="pct"/>
            <w:vMerge w:val="restart"/>
            <w:tcBorders>
              <w:top w:val="single" w:sz="4" w:space="0" w:color="auto"/>
              <w:left w:val="single" w:sz="4" w:space="0" w:color="auto"/>
              <w:right w:val="single" w:sz="4" w:space="0" w:color="auto"/>
            </w:tcBorders>
          </w:tcPr>
          <w:p w:rsidR="00394489" w:rsidRPr="001416D5" w:rsidRDefault="00394489" w:rsidP="001416D5">
            <w:pPr>
              <w:spacing w:after="0" w:line="240" w:lineRule="exact"/>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Частичное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покрытие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расходов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предупреждению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ликвидации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последствий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ЧС</w:t>
            </w:r>
            <w:r w:rsidR="00E76641" w:rsidRPr="001416D5">
              <w:rPr>
                <w:rFonts w:ascii="Times New Roman" w:eastAsia="Times New Roman" w:hAnsi="Times New Roman" w:cs="Times New Roman"/>
                <w:color w:val="000000"/>
                <w:sz w:val="24"/>
                <w:szCs w:val="24"/>
              </w:rPr>
              <w:t xml:space="preserve"> </w:t>
            </w:r>
          </w:p>
        </w:tc>
        <w:tc>
          <w:tcPr>
            <w:tcW w:w="446"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Районный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w:t>
            </w:r>
            <w:r w:rsidRPr="001416D5">
              <w:rPr>
                <w:rFonts w:ascii="Times New Roman" w:eastAsia="Times New Roman" w:hAnsi="Times New Roman" w:cs="Times New Roman"/>
                <w:color w:val="000000"/>
                <w:sz w:val="24"/>
                <w:szCs w:val="24"/>
              </w:rPr>
              <w:t xml:space="preserve"> </w:t>
            </w:r>
          </w:p>
        </w:tc>
        <w:tc>
          <w:tcPr>
            <w:tcW w:w="232"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680,000</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394489"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w:t>
            </w:r>
            <w:r w:rsidR="00E76641"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0"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1"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c>
          <w:tcPr>
            <w:tcW w:w="247" w:type="pct"/>
            <w:tcBorders>
              <w:top w:val="single" w:sz="4" w:space="0" w:color="auto"/>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 xml:space="preserve"> </w:t>
            </w:r>
            <w:r w:rsidR="00394489" w:rsidRPr="001416D5">
              <w:rPr>
                <w:rFonts w:ascii="Times New Roman" w:eastAsia="Times New Roman" w:hAnsi="Times New Roman" w:cs="Times New Roman"/>
                <w:bCs/>
                <w:color w:val="000000"/>
                <w:sz w:val="24"/>
                <w:szCs w:val="24"/>
              </w:rPr>
              <w:t>-</w:t>
            </w:r>
            <w:r w:rsidRPr="001416D5">
              <w:rPr>
                <w:rFonts w:ascii="Times New Roman" w:eastAsia="Times New Roman" w:hAnsi="Times New Roman" w:cs="Times New Roman"/>
                <w:bCs/>
                <w:color w:val="000000"/>
                <w:sz w:val="24"/>
                <w:szCs w:val="24"/>
              </w:rPr>
              <w:t xml:space="preserve"> </w:t>
            </w:r>
          </w:p>
        </w:tc>
      </w:tr>
      <w:tr w:rsidR="00394489" w:rsidRPr="001416D5" w:rsidTr="00394489">
        <w:trPr>
          <w:trHeight w:val="56"/>
        </w:trPr>
        <w:tc>
          <w:tcPr>
            <w:tcW w:w="127" w:type="pct"/>
            <w:vMerge/>
            <w:tcBorders>
              <w:left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краевого</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r w:rsidR="00394489" w:rsidRPr="001416D5" w:rsidTr="00394489">
        <w:trPr>
          <w:trHeight w:val="56"/>
        </w:trPr>
        <w:tc>
          <w:tcPr>
            <w:tcW w:w="127" w:type="pct"/>
            <w:vMerge/>
            <w:tcBorders>
              <w:left w:val="single" w:sz="4" w:space="0" w:color="auto"/>
              <w:bottom w:val="single" w:sz="4" w:space="0" w:color="auto"/>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575" w:type="pct"/>
            <w:vMerge/>
            <w:tcBorders>
              <w:left w:val="single" w:sz="4" w:space="0" w:color="auto"/>
              <w:bottom w:val="single" w:sz="4" w:space="0" w:color="000000"/>
              <w:right w:val="single" w:sz="4" w:space="0" w:color="auto"/>
            </w:tcBorders>
            <w:vAlign w:val="center"/>
          </w:tcPr>
          <w:p w:rsidR="00394489" w:rsidRPr="001416D5" w:rsidRDefault="00394489" w:rsidP="001416D5">
            <w:pPr>
              <w:spacing w:after="0" w:line="240" w:lineRule="exact"/>
              <w:rPr>
                <w:rFonts w:ascii="Times New Roman" w:eastAsia="Times New Roman" w:hAnsi="Times New Roman" w:cs="Times New Roman"/>
                <w:color w:val="000000"/>
                <w:sz w:val="24"/>
                <w:szCs w:val="24"/>
              </w:rPr>
            </w:pPr>
          </w:p>
        </w:tc>
        <w:tc>
          <w:tcPr>
            <w:tcW w:w="446"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том</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числе</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средства</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бюджетов</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поселений</w:t>
            </w: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района</w:t>
            </w:r>
            <w:r w:rsidRPr="001416D5">
              <w:rPr>
                <w:rFonts w:ascii="Times New Roman" w:eastAsia="Times New Roman" w:hAnsi="Times New Roman" w:cs="Times New Roman"/>
                <w:color w:val="000000"/>
                <w:sz w:val="24"/>
                <w:szCs w:val="24"/>
              </w:rPr>
              <w:t xml:space="preserve"> </w:t>
            </w:r>
          </w:p>
        </w:tc>
        <w:tc>
          <w:tcPr>
            <w:tcW w:w="232"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0"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1"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c>
          <w:tcPr>
            <w:tcW w:w="247" w:type="pct"/>
            <w:tcBorders>
              <w:top w:val="nil"/>
              <w:left w:val="nil"/>
              <w:bottom w:val="single" w:sz="4" w:space="0" w:color="auto"/>
              <w:right w:val="single" w:sz="4" w:space="0" w:color="auto"/>
            </w:tcBorders>
            <w:shd w:val="clear" w:color="000000" w:fill="FFFFFF"/>
            <w:vAlign w:val="bottom"/>
          </w:tcPr>
          <w:p w:rsidR="00394489" w:rsidRPr="001416D5" w:rsidRDefault="00E76641" w:rsidP="001416D5">
            <w:pPr>
              <w:spacing w:after="0" w:line="240" w:lineRule="exac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r w:rsidR="00394489" w:rsidRPr="001416D5">
              <w:rPr>
                <w:rFonts w:ascii="Times New Roman" w:eastAsia="Times New Roman" w:hAnsi="Times New Roman" w:cs="Times New Roman"/>
                <w:color w:val="000000"/>
                <w:sz w:val="24"/>
                <w:szCs w:val="24"/>
              </w:rPr>
              <w:t>-</w:t>
            </w:r>
            <w:r w:rsidRPr="001416D5">
              <w:rPr>
                <w:rFonts w:ascii="Times New Roman" w:eastAsia="Times New Roman" w:hAnsi="Times New Roman" w:cs="Times New Roman"/>
                <w:color w:val="000000"/>
                <w:sz w:val="24"/>
                <w:szCs w:val="24"/>
              </w:rPr>
              <w:t xml:space="preserve"> </w:t>
            </w:r>
          </w:p>
        </w:tc>
      </w:tr>
    </w:tbl>
    <w:p w:rsidR="00CD52DB" w:rsidRPr="00E76641" w:rsidRDefault="00CD52DB" w:rsidP="00EF692A">
      <w:pPr>
        <w:spacing w:line="240" w:lineRule="auto"/>
        <w:contextualSpacing/>
        <w:jc w:val="both"/>
        <w:rPr>
          <w:rFonts w:ascii="Times New Roman" w:hAnsi="Times New Roman" w:cs="Times New Roman"/>
          <w:sz w:val="32"/>
          <w:szCs w:val="32"/>
        </w:rPr>
        <w:sectPr w:rsidR="00CD52DB" w:rsidRPr="00E76641" w:rsidSect="00EA774A">
          <w:pgSz w:w="16838" w:h="11906" w:orient="landscape"/>
          <w:pgMar w:top="1701" w:right="567" w:bottom="567" w:left="567" w:header="709" w:footer="709" w:gutter="0"/>
          <w:cols w:space="708"/>
          <w:docGrid w:linePitch="360"/>
        </w:sectPr>
      </w:pP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lastRenderedPageBreak/>
        <w:t>Приложение 4</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к муниципальной программе </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«Комплексное развитие систем </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коммунальной инфраструктуры </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Верхнебуреинского муниципального</w:t>
      </w:r>
    </w:p>
    <w:p w:rsidR="001416D5" w:rsidRPr="001416D5" w:rsidRDefault="001416D5" w:rsidP="001416D5">
      <w:pPr>
        <w:spacing w:after="0" w:line="240" w:lineRule="exact"/>
        <w:contextualSpacing/>
        <w:jc w:val="right"/>
        <w:rPr>
          <w:rFonts w:ascii="Times New Roman" w:hAnsi="Times New Roman" w:cs="Times New Roman"/>
          <w:sz w:val="24"/>
          <w:szCs w:val="24"/>
        </w:rPr>
      </w:pPr>
      <w:r w:rsidRPr="001416D5">
        <w:rPr>
          <w:rFonts w:ascii="Times New Roman" w:hAnsi="Times New Roman" w:cs="Times New Roman"/>
          <w:sz w:val="24"/>
          <w:szCs w:val="24"/>
        </w:rPr>
        <w:t xml:space="preserve"> района на 2012 – 2035 годы»</w:t>
      </w:r>
    </w:p>
    <w:p w:rsidR="00BF1930" w:rsidRPr="001416D5" w:rsidRDefault="00BF1930" w:rsidP="001416D5">
      <w:pPr>
        <w:spacing w:after="0" w:line="240" w:lineRule="exact"/>
        <w:contextualSpacing/>
        <w:jc w:val="both"/>
        <w:rPr>
          <w:rFonts w:ascii="Times New Roman" w:hAnsi="Times New Roman" w:cs="Times New Roman"/>
          <w:sz w:val="24"/>
          <w:szCs w:val="24"/>
        </w:rPr>
      </w:pPr>
    </w:p>
    <w:p w:rsidR="001416D5" w:rsidRPr="001416D5" w:rsidRDefault="001416D5" w:rsidP="001416D5">
      <w:pPr>
        <w:spacing w:after="0" w:line="240" w:lineRule="exact"/>
        <w:contextualSpacing/>
        <w:jc w:val="both"/>
        <w:rPr>
          <w:rFonts w:ascii="Times New Roman" w:hAnsi="Times New Roman" w:cs="Times New Roman"/>
          <w:sz w:val="24"/>
          <w:szCs w:val="24"/>
        </w:rPr>
      </w:pPr>
    </w:p>
    <w:p w:rsidR="00CD52DB" w:rsidRPr="001416D5" w:rsidRDefault="00CD52DB" w:rsidP="001416D5">
      <w:pPr>
        <w:spacing w:after="0" w:line="240" w:lineRule="exact"/>
        <w:contextualSpacing/>
        <w:jc w:val="center"/>
        <w:rPr>
          <w:rFonts w:ascii="Times New Roman" w:hAnsi="Times New Roman" w:cs="Times New Roman"/>
          <w:sz w:val="24"/>
          <w:szCs w:val="24"/>
        </w:rPr>
      </w:pPr>
      <w:r w:rsidRPr="001416D5">
        <w:rPr>
          <w:rFonts w:ascii="Times New Roman" w:hAnsi="Times New Roman" w:cs="Times New Roman"/>
          <w:sz w:val="24"/>
          <w:szCs w:val="24"/>
        </w:rPr>
        <w:t>ПРОГНОЗНАЯ</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(СПРАВОЧНАЯ</w:t>
      </w:r>
      <w:proofErr w:type="gramStart"/>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w:t>
      </w:r>
      <w:proofErr w:type="gramEnd"/>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ОЦЕНКА</w:t>
      </w:r>
    </w:p>
    <w:p w:rsidR="00CD52DB" w:rsidRPr="001416D5" w:rsidRDefault="00CD52DB" w:rsidP="001416D5">
      <w:pPr>
        <w:spacing w:after="0" w:line="240" w:lineRule="exact"/>
        <w:contextualSpacing/>
        <w:jc w:val="center"/>
        <w:rPr>
          <w:rFonts w:ascii="Times New Roman" w:hAnsi="Times New Roman" w:cs="Times New Roman"/>
          <w:sz w:val="24"/>
          <w:szCs w:val="24"/>
        </w:rPr>
      </w:pPr>
      <w:r w:rsidRPr="001416D5">
        <w:rPr>
          <w:rFonts w:ascii="Times New Roman" w:hAnsi="Times New Roman" w:cs="Times New Roman"/>
          <w:sz w:val="24"/>
          <w:szCs w:val="24"/>
        </w:rPr>
        <w:t>расходов</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краевого</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бюджета,</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районного</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бюджета</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и</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внебюджетных</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средств</w:t>
      </w:r>
    </w:p>
    <w:p w:rsidR="00CD52DB" w:rsidRPr="001416D5" w:rsidRDefault="00CD52DB" w:rsidP="001416D5">
      <w:pPr>
        <w:spacing w:after="0" w:line="240" w:lineRule="exact"/>
        <w:contextualSpacing/>
        <w:jc w:val="center"/>
        <w:rPr>
          <w:rFonts w:ascii="Times New Roman" w:hAnsi="Times New Roman" w:cs="Times New Roman"/>
          <w:sz w:val="24"/>
          <w:szCs w:val="24"/>
        </w:rPr>
      </w:pPr>
      <w:r w:rsidRPr="001416D5">
        <w:rPr>
          <w:rFonts w:ascii="Times New Roman" w:hAnsi="Times New Roman" w:cs="Times New Roman"/>
          <w:sz w:val="24"/>
          <w:szCs w:val="24"/>
        </w:rPr>
        <w:t>на</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реализацию</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целей</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муниципальной</w:t>
      </w:r>
      <w:r w:rsidR="00E76641" w:rsidRPr="001416D5">
        <w:rPr>
          <w:rFonts w:ascii="Times New Roman" w:hAnsi="Times New Roman" w:cs="Times New Roman"/>
          <w:sz w:val="24"/>
          <w:szCs w:val="24"/>
        </w:rPr>
        <w:t xml:space="preserve"> </w:t>
      </w:r>
      <w:r w:rsidRPr="001416D5">
        <w:rPr>
          <w:rFonts w:ascii="Times New Roman" w:hAnsi="Times New Roman" w:cs="Times New Roman"/>
          <w:sz w:val="24"/>
          <w:szCs w:val="24"/>
        </w:rPr>
        <w:t>программы</w:t>
      </w:r>
    </w:p>
    <w:p w:rsidR="00CD52DB" w:rsidRPr="001416D5" w:rsidRDefault="00CD52DB" w:rsidP="001416D5">
      <w:pPr>
        <w:spacing w:after="0" w:line="240" w:lineRule="exact"/>
        <w:contextualSpacing/>
        <w:jc w:val="center"/>
        <w:rPr>
          <w:rFonts w:ascii="Times New Roman" w:hAnsi="Times New Roman" w:cs="Times New Roman"/>
          <w:sz w:val="24"/>
          <w:szCs w:val="24"/>
        </w:rPr>
      </w:pPr>
    </w:p>
    <w:tbl>
      <w:tblPr>
        <w:tblStyle w:val="a8"/>
        <w:tblW w:w="4942" w:type="pct"/>
        <w:tblInd w:w="108" w:type="dxa"/>
        <w:tblLayout w:type="fixed"/>
        <w:tblLook w:val="04A0"/>
      </w:tblPr>
      <w:tblGrid>
        <w:gridCol w:w="709"/>
        <w:gridCol w:w="1844"/>
        <w:gridCol w:w="1699"/>
        <w:gridCol w:w="950"/>
        <w:gridCol w:w="869"/>
        <w:gridCol w:w="815"/>
        <w:gridCol w:w="815"/>
        <w:gridCol w:w="815"/>
        <w:gridCol w:w="815"/>
        <w:gridCol w:w="875"/>
        <w:gridCol w:w="755"/>
        <w:gridCol w:w="815"/>
        <w:gridCol w:w="815"/>
        <w:gridCol w:w="815"/>
        <w:gridCol w:w="815"/>
        <w:gridCol w:w="815"/>
        <w:gridCol w:w="699"/>
      </w:tblGrid>
      <w:tr w:rsidR="00D774B7" w:rsidRPr="001416D5" w:rsidTr="001416D5">
        <w:tc>
          <w:tcPr>
            <w:tcW w:w="225" w:type="pct"/>
            <w:vMerge w:val="restart"/>
          </w:tcPr>
          <w:p w:rsidR="001416D5"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w:t>
            </w:r>
          </w:p>
          <w:p w:rsidR="00D774B7" w:rsidRPr="001416D5" w:rsidRDefault="00D774B7" w:rsidP="006822F8">
            <w:pPr>
              <w:jc w:val="center"/>
              <w:rPr>
                <w:rFonts w:ascii="Times New Roman" w:eastAsia="Times New Roman" w:hAnsi="Times New Roman" w:cs="Times New Roman"/>
                <w:color w:val="000000"/>
                <w:sz w:val="24"/>
                <w:szCs w:val="24"/>
              </w:rPr>
            </w:pPr>
            <w:proofErr w:type="spellStart"/>
            <w:proofErr w:type="gramStart"/>
            <w:r w:rsidRPr="001416D5">
              <w:rPr>
                <w:rFonts w:ascii="Times New Roman" w:eastAsia="Times New Roman" w:hAnsi="Times New Roman" w:cs="Times New Roman"/>
                <w:color w:val="000000"/>
                <w:sz w:val="24"/>
                <w:szCs w:val="24"/>
              </w:rPr>
              <w:t>п</w:t>
            </w:r>
            <w:proofErr w:type="spellEnd"/>
            <w:proofErr w:type="gramEnd"/>
            <w:r w:rsidRPr="001416D5">
              <w:rPr>
                <w:rFonts w:ascii="Times New Roman" w:eastAsia="Times New Roman" w:hAnsi="Times New Roman" w:cs="Times New Roman"/>
                <w:color w:val="000000"/>
                <w:sz w:val="24"/>
                <w:szCs w:val="24"/>
              </w:rPr>
              <w:t>/</w:t>
            </w:r>
            <w:proofErr w:type="spellStart"/>
            <w:r w:rsidRPr="001416D5">
              <w:rPr>
                <w:rFonts w:ascii="Times New Roman" w:eastAsia="Times New Roman" w:hAnsi="Times New Roman" w:cs="Times New Roman"/>
                <w:color w:val="000000"/>
                <w:sz w:val="24"/>
                <w:szCs w:val="24"/>
              </w:rPr>
              <w:t>п</w:t>
            </w:r>
            <w:proofErr w:type="spellEnd"/>
          </w:p>
        </w:tc>
        <w:tc>
          <w:tcPr>
            <w:tcW w:w="586" w:type="pct"/>
            <w:vMerge w:val="restar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Наименование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программы,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основного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мероприятия</w:t>
            </w:r>
          </w:p>
        </w:tc>
        <w:tc>
          <w:tcPr>
            <w:tcW w:w="540" w:type="pct"/>
            <w:vMerge w:val="restar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Источник</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финансирования</w:t>
            </w:r>
          </w:p>
        </w:tc>
        <w:tc>
          <w:tcPr>
            <w:tcW w:w="3649" w:type="pct"/>
            <w:gridSpan w:val="14"/>
          </w:tcPr>
          <w:p w:rsidR="00D774B7" w:rsidRPr="001416D5" w:rsidRDefault="00D774B7" w:rsidP="006822F8">
            <w:pPr>
              <w:contextualSpacing/>
              <w:jc w:val="center"/>
              <w:rPr>
                <w:rFonts w:ascii="Times New Roman" w:hAnsi="Times New Roman" w:cs="Times New Roman"/>
                <w:sz w:val="24"/>
                <w:szCs w:val="24"/>
              </w:rPr>
            </w:pPr>
            <w:r w:rsidRPr="001416D5">
              <w:rPr>
                <w:rFonts w:ascii="Times New Roman" w:eastAsia="Times New Roman" w:hAnsi="Times New Roman" w:cs="Times New Roman"/>
                <w:sz w:val="24"/>
                <w:szCs w:val="24"/>
              </w:rPr>
              <w:t>Расходы</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по</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годам</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(тыс.</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рублей)</w:t>
            </w:r>
          </w:p>
        </w:tc>
      </w:tr>
      <w:tr w:rsidR="001416D5" w:rsidRPr="001416D5" w:rsidTr="001416D5">
        <w:tc>
          <w:tcPr>
            <w:tcW w:w="225" w:type="pct"/>
            <w:vMerge/>
          </w:tcPr>
          <w:p w:rsidR="00D774B7" w:rsidRPr="001416D5" w:rsidRDefault="00D774B7" w:rsidP="006822F8">
            <w:pPr>
              <w:contextualSpacing/>
              <w:jc w:val="center"/>
              <w:rPr>
                <w:rFonts w:ascii="Times New Roman" w:hAnsi="Times New Roman" w:cs="Times New Roman"/>
                <w:sz w:val="24"/>
                <w:szCs w:val="24"/>
              </w:rPr>
            </w:pPr>
          </w:p>
        </w:tc>
        <w:tc>
          <w:tcPr>
            <w:tcW w:w="586" w:type="pct"/>
            <w:vMerge/>
          </w:tcPr>
          <w:p w:rsidR="00D774B7" w:rsidRPr="001416D5" w:rsidRDefault="00D774B7" w:rsidP="006822F8">
            <w:pPr>
              <w:contextualSpacing/>
              <w:jc w:val="center"/>
              <w:rPr>
                <w:rFonts w:ascii="Times New Roman" w:hAnsi="Times New Roman" w:cs="Times New Roman"/>
                <w:sz w:val="24"/>
                <w:szCs w:val="24"/>
              </w:rPr>
            </w:pPr>
          </w:p>
        </w:tc>
        <w:tc>
          <w:tcPr>
            <w:tcW w:w="540" w:type="pct"/>
            <w:vMerge/>
          </w:tcPr>
          <w:p w:rsidR="00D774B7" w:rsidRPr="001416D5" w:rsidRDefault="00D774B7" w:rsidP="006822F8">
            <w:pPr>
              <w:contextualSpacing/>
              <w:jc w:val="center"/>
              <w:rPr>
                <w:rFonts w:ascii="Times New Roman" w:hAnsi="Times New Roman" w:cs="Times New Roman"/>
                <w:sz w:val="24"/>
                <w:szCs w:val="24"/>
              </w:rPr>
            </w:pPr>
          </w:p>
        </w:tc>
        <w:tc>
          <w:tcPr>
            <w:tcW w:w="302"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2022</w:t>
            </w:r>
          </w:p>
        </w:tc>
        <w:tc>
          <w:tcPr>
            <w:tcW w:w="276"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2023</w:t>
            </w:r>
          </w:p>
        </w:tc>
        <w:tc>
          <w:tcPr>
            <w:tcW w:w="259"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2024</w:t>
            </w:r>
          </w:p>
        </w:tc>
        <w:tc>
          <w:tcPr>
            <w:tcW w:w="259"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2025</w:t>
            </w:r>
          </w:p>
        </w:tc>
        <w:tc>
          <w:tcPr>
            <w:tcW w:w="259"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2026</w:t>
            </w:r>
          </w:p>
        </w:tc>
        <w:tc>
          <w:tcPr>
            <w:tcW w:w="259"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2027</w:t>
            </w:r>
          </w:p>
        </w:tc>
        <w:tc>
          <w:tcPr>
            <w:tcW w:w="278"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2028</w:t>
            </w:r>
          </w:p>
        </w:tc>
        <w:tc>
          <w:tcPr>
            <w:tcW w:w="240"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2029</w:t>
            </w:r>
          </w:p>
        </w:tc>
        <w:tc>
          <w:tcPr>
            <w:tcW w:w="259"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2030</w:t>
            </w:r>
          </w:p>
        </w:tc>
        <w:tc>
          <w:tcPr>
            <w:tcW w:w="259"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2031</w:t>
            </w:r>
          </w:p>
        </w:tc>
        <w:tc>
          <w:tcPr>
            <w:tcW w:w="259"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2032</w:t>
            </w:r>
          </w:p>
        </w:tc>
        <w:tc>
          <w:tcPr>
            <w:tcW w:w="259"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2033</w:t>
            </w:r>
          </w:p>
        </w:tc>
        <w:tc>
          <w:tcPr>
            <w:tcW w:w="259"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2034</w:t>
            </w:r>
          </w:p>
        </w:tc>
        <w:tc>
          <w:tcPr>
            <w:tcW w:w="222" w:type="pct"/>
          </w:tcPr>
          <w:p w:rsidR="00D774B7" w:rsidRPr="001416D5" w:rsidRDefault="00D774B7" w:rsidP="006822F8">
            <w:pPr>
              <w:jc w:val="cente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2035</w:t>
            </w:r>
          </w:p>
        </w:tc>
      </w:tr>
    </w:tbl>
    <w:p w:rsidR="00D774B7" w:rsidRPr="00E76641" w:rsidRDefault="00D774B7" w:rsidP="00D774B7">
      <w:pPr>
        <w:spacing w:after="0" w:line="240" w:lineRule="auto"/>
        <w:rPr>
          <w:sz w:val="2"/>
          <w:szCs w:val="2"/>
        </w:rPr>
      </w:pPr>
    </w:p>
    <w:tbl>
      <w:tblPr>
        <w:tblStyle w:val="a8"/>
        <w:tblW w:w="4942" w:type="pct"/>
        <w:tblInd w:w="108" w:type="dxa"/>
        <w:tblLayout w:type="fixed"/>
        <w:tblLook w:val="04A0"/>
      </w:tblPr>
      <w:tblGrid>
        <w:gridCol w:w="707"/>
        <w:gridCol w:w="1843"/>
        <w:gridCol w:w="1703"/>
        <w:gridCol w:w="991"/>
        <w:gridCol w:w="850"/>
        <w:gridCol w:w="708"/>
        <w:gridCol w:w="850"/>
        <w:gridCol w:w="850"/>
        <w:gridCol w:w="853"/>
        <w:gridCol w:w="850"/>
        <w:gridCol w:w="708"/>
        <w:gridCol w:w="853"/>
        <w:gridCol w:w="850"/>
        <w:gridCol w:w="856"/>
        <w:gridCol w:w="702"/>
        <w:gridCol w:w="837"/>
        <w:gridCol w:w="724"/>
      </w:tblGrid>
      <w:tr w:rsidR="001416D5" w:rsidRPr="001416D5" w:rsidTr="001416D5">
        <w:trPr>
          <w:tblHeader/>
        </w:trPr>
        <w:tc>
          <w:tcPr>
            <w:tcW w:w="225"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1</w:t>
            </w:r>
          </w:p>
        </w:tc>
        <w:tc>
          <w:tcPr>
            <w:tcW w:w="586"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2</w:t>
            </w:r>
          </w:p>
        </w:tc>
        <w:tc>
          <w:tcPr>
            <w:tcW w:w="541"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3</w:t>
            </w:r>
          </w:p>
        </w:tc>
        <w:tc>
          <w:tcPr>
            <w:tcW w:w="315"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4</w:t>
            </w:r>
          </w:p>
        </w:tc>
        <w:tc>
          <w:tcPr>
            <w:tcW w:w="270"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5</w:t>
            </w:r>
          </w:p>
        </w:tc>
        <w:tc>
          <w:tcPr>
            <w:tcW w:w="225"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6</w:t>
            </w:r>
          </w:p>
        </w:tc>
        <w:tc>
          <w:tcPr>
            <w:tcW w:w="270"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7</w:t>
            </w:r>
          </w:p>
        </w:tc>
        <w:tc>
          <w:tcPr>
            <w:tcW w:w="270"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8</w:t>
            </w:r>
          </w:p>
        </w:tc>
        <w:tc>
          <w:tcPr>
            <w:tcW w:w="271"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9</w:t>
            </w:r>
          </w:p>
        </w:tc>
        <w:tc>
          <w:tcPr>
            <w:tcW w:w="270"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10</w:t>
            </w:r>
          </w:p>
        </w:tc>
        <w:tc>
          <w:tcPr>
            <w:tcW w:w="225"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11</w:t>
            </w:r>
          </w:p>
        </w:tc>
        <w:tc>
          <w:tcPr>
            <w:tcW w:w="271"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12</w:t>
            </w:r>
          </w:p>
        </w:tc>
        <w:tc>
          <w:tcPr>
            <w:tcW w:w="270"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13</w:t>
            </w:r>
          </w:p>
        </w:tc>
        <w:tc>
          <w:tcPr>
            <w:tcW w:w="272"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14</w:t>
            </w:r>
          </w:p>
        </w:tc>
        <w:tc>
          <w:tcPr>
            <w:tcW w:w="223"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15</w:t>
            </w:r>
          </w:p>
        </w:tc>
        <w:tc>
          <w:tcPr>
            <w:tcW w:w="266"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16</w:t>
            </w:r>
          </w:p>
        </w:tc>
        <w:tc>
          <w:tcPr>
            <w:tcW w:w="230" w:type="pct"/>
          </w:tcPr>
          <w:p w:rsidR="006822F8" w:rsidRPr="001416D5" w:rsidRDefault="006822F8" w:rsidP="006822F8">
            <w:pPr>
              <w:contextualSpacing/>
              <w:jc w:val="center"/>
              <w:rPr>
                <w:rFonts w:ascii="Times New Roman" w:hAnsi="Times New Roman" w:cs="Times New Roman"/>
                <w:sz w:val="24"/>
                <w:szCs w:val="24"/>
              </w:rPr>
            </w:pPr>
            <w:r w:rsidRPr="001416D5">
              <w:rPr>
                <w:rFonts w:ascii="Times New Roman" w:hAnsi="Times New Roman" w:cs="Times New Roman"/>
                <w:sz w:val="24"/>
                <w:szCs w:val="24"/>
              </w:rPr>
              <w:t>17</w:t>
            </w:r>
          </w:p>
        </w:tc>
      </w:tr>
      <w:tr w:rsidR="001416D5" w:rsidRPr="001416D5" w:rsidTr="001416D5">
        <w:tc>
          <w:tcPr>
            <w:tcW w:w="225" w:type="pct"/>
            <w:vMerge w:val="restart"/>
          </w:tcPr>
          <w:p w:rsidR="00CF4E9E" w:rsidRPr="001416D5" w:rsidRDefault="00E76641"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 xml:space="preserve"> </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Всего</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278</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277,409</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343</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352,730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273</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135,380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264</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907,380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c>
          <w:tcPr>
            <w:tcW w:w="225" w:type="pct"/>
          </w:tcPr>
          <w:p w:rsidR="00CF4E9E" w:rsidRPr="001416D5" w:rsidRDefault="00CF4E9E" w:rsidP="006822F8">
            <w:pPr>
              <w:jc w:val="right"/>
              <w:rPr>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c>
          <w:tcPr>
            <w:tcW w:w="272" w:type="pct"/>
          </w:tcPr>
          <w:p w:rsidR="00CF4E9E" w:rsidRPr="001416D5" w:rsidRDefault="00CF4E9E" w:rsidP="006822F8">
            <w:pPr>
              <w:jc w:val="right"/>
              <w:rPr>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c>
          <w:tcPr>
            <w:tcW w:w="223" w:type="pct"/>
          </w:tcPr>
          <w:p w:rsidR="00CF4E9E" w:rsidRPr="001416D5" w:rsidRDefault="00CF4E9E" w:rsidP="006822F8">
            <w:pPr>
              <w:jc w:val="right"/>
              <w:rPr>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c>
          <w:tcPr>
            <w:tcW w:w="266" w:type="pct"/>
          </w:tcPr>
          <w:p w:rsidR="00CF4E9E" w:rsidRPr="001416D5" w:rsidRDefault="00CF4E9E" w:rsidP="006822F8">
            <w:pPr>
              <w:jc w:val="right"/>
              <w:rPr>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c>
          <w:tcPr>
            <w:tcW w:w="230" w:type="pct"/>
          </w:tcPr>
          <w:p w:rsidR="00CF4E9E" w:rsidRPr="001416D5" w:rsidRDefault="00CF4E9E" w:rsidP="006822F8">
            <w:pPr>
              <w:jc w:val="right"/>
              <w:rPr>
                <w:sz w:val="24"/>
                <w:szCs w:val="24"/>
              </w:rPr>
            </w:pPr>
            <w:r w:rsidRPr="001416D5">
              <w:rPr>
                <w:rFonts w:ascii="Times New Roman" w:eastAsia="Times New Roman" w:hAnsi="Times New Roman" w:cs="Times New Roman"/>
                <w:color w:val="000000"/>
                <w:sz w:val="24"/>
                <w:szCs w:val="24"/>
              </w:rPr>
              <w:t>65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120,000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210</w:t>
            </w:r>
            <w:r w:rsidR="00E76641" w:rsidRPr="001416D5">
              <w:rPr>
                <w:rFonts w:ascii="Times New Roman" w:eastAsia="Times New Roman" w:hAnsi="Times New Roman" w:cs="Times New Roman"/>
                <w:color w:val="FFFFFF"/>
                <w:sz w:val="24"/>
                <w:szCs w:val="24"/>
              </w:rPr>
              <w:t xml:space="preserve"> </w:t>
            </w:r>
            <w:r w:rsidRPr="001416D5">
              <w:rPr>
                <w:rFonts w:ascii="Times New Roman" w:eastAsia="Times New Roman" w:hAnsi="Times New Roman" w:cs="Times New Roman"/>
                <w:color w:val="FFFFFF"/>
                <w:sz w:val="24"/>
                <w:szCs w:val="24"/>
              </w:rPr>
              <w:t>321,16</w:t>
            </w:r>
          </w:p>
        </w:tc>
        <w:tc>
          <w:tcPr>
            <w:tcW w:w="225" w:type="pct"/>
          </w:tcPr>
          <w:p w:rsidR="00CF4E9E" w:rsidRPr="001416D5" w:rsidRDefault="00CF4E9E" w:rsidP="006822F8">
            <w:pPr>
              <w:jc w:val="right"/>
              <w:rPr>
                <w:rFonts w:ascii="Times New Roman" w:eastAsia="Times New Roman" w:hAnsi="Times New Roman" w:cs="Times New Roman"/>
                <w:sz w:val="24"/>
                <w:szCs w:val="24"/>
              </w:rPr>
            </w:pPr>
          </w:p>
        </w:tc>
        <w:tc>
          <w:tcPr>
            <w:tcW w:w="270" w:type="pct"/>
          </w:tcPr>
          <w:p w:rsidR="00CF4E9E" w:rsidRPr="001416D5" w:rsidRDefault="00CF4E9E" w:rsidP="006822F8">
            <w:pPr>
              <w:jc w:val="right"/>
              <w:rPr>
                <w:rFonts w:ascii="Times New Roman" w:eastAsia="Times New Roman" w:hAnsi="Times New Roman" w:cs="Times New Roman"/>
                <w:sz w:val="24"/>
                <w:szCs w:val="24"/>
              </w:rPr>
            </w:pP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c>
          <w:tcPr>
            <w:tcW w:w="225"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c>
          <w:tcPr>
            <w:tcW w:w="272"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c>
          <w:tcPr>
            <w:tcW w:w="223"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c>
          <w:tcPr>
            <w:tcW w:w="266"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c>
          <w:tcPr>
            <w:tcW w:w="230" w:type="pct"/>
          </w:tcPr>
          <w:p w:rsidR="00CF4E9E" w:rsidRPr="001416D5" w:rsidRDefault="00CF4E9E" w:rsidP="006822F8">
            <w:pPr>
              <w:jc w:val="right"/>
              <w:rPr>
                <w:sz w:val="24"/>
                <w:szCs w:val="24"/>
              </w:rPr>
            </w:pPr>
            <w:r w:rsidRPr="001416D5">
              <w:rPr>
                <w:rFonts w:ascii="Times New Roman" w:eastAsia="Times New Roman" w:hAnsi="Times New Roman" w:cs="Times New Roman"/>
                <w:sz w:val="24"/>
                <w:szCs w:val="24"/>
              </w:rPr>
              <w:t>210</w:t>
            </w:r>
            <w:r w:rsidR="00E76641" w:rsidRPr="001416D5">
              <w:rPr>
                <w:rFonts w:ascii="Times New Roman" w:eastAsia="Times New Roman" w:hAnsi="Times New Roman" w:cs="Times New Roman"/>
                <w:sz w:val="24"/>
                <w:szCs w:val="24"/>
              </w:rPr>
              <w:t xml:space="preserve"> </w:t>
            </w:r>
            <w:r w:rsidRPr="001416D5">
              <w:rPr>
                <w:rFonts w:ascii="Times New Roman" w:eastAsia="Times New Roman" w:hAnsi="Times New Roman" w:cs="Times New Roman"/>
                <w:sz w:val="24"/>
                <w:szCs w:val="24"/>
              </w:rPr>
              <w:t>321,160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Строительство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капитальный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ремонт</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tcPr>
          <w:p w:rsidR="00CF4E9E" w:rsidRPr="001416D5" w:rsidRDefault="00CF4E9E" w:rsidP="006822F8">
            <w:pPr>
              <w:jc w:val="right"/>
              <w:rPr>
                <w:rFonts w:ascii="Times New Roman" w:eastAsia="Times New Roman" w:hAnsi="Times New Roman" w:cs="Times New Roman"/>
                <w:bCs/>
                <w:sz w:val="24"/>
                <w:szCs w:val="24"/>
              </w:rPr>
            </w:pPr>
            <w:r w:rsidRPr="001416D5">
              <w:rPr>
                <w:rFonts w:ascii="Times New Roman" w:eastAsia="Times New Roman" w:hAnsi="Times New Roman" w:cs="Times New Roman"/>
                <w:bCs/>
                <w:sz w:val="24"/>
                <w:szCs w:val="24"/>
              </w:rPr>
              <w:t>82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040,657</w:t>
            </w:r>
          </w:p>
        </w:tc>
        <w:tc>
          <w:tcPr>
            <w:tcW w:w="270" w:type="pct"/>
          </w:tcPr>
          <w:p w:rsidR="00CF4E9E" w:rsidRPr="001416D5" w:rsidRDefault="00CF4E9E" w:rsidP="006822F8">
            <w:pPr>
              <w:jc w:val="right"/>
              <w:rPr>
                <w:rFonts w:ascii="Times New Roman" w:eastAsia="Times New Roman" w:hAnsi="Times New Roman" w:cs="Times New Roman"/>
                <w:bCs/>
                <w:sz w:val="24"/>
                <w:szCs w:val="24"/>
              </w:rPr>
            </w:pPr>
            <w:r w:rsidRPr="001416D5">
              <w:rPr>
                <w:rFonts w:ascii="Times New Roman" w:eastAsia="Times New Roman" w:hAnsi="Times New Roman" w:cs="Times New Roman"/>
                <w:bCs/>
                <w:sz w:val="24"/>
                <w:szCs w:val="24"/>
              </w:rPr>
              <w:t>30</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289,500</w:t>
            </w:r>
          </w:p>
        </w:tc>
        <w:tc>
          <w:tcPr>
            <w:tcW w:w="225" w:type="pct"/>
          </w:tcPr>
          <w:p w:rsidR="00CF4E9E" w:rsidRPr="001416D5" w:rsidRDefault="00CF4E9E" w:rsidP="006822F8">
            <w:pPr>
              <w:jc w:val="right"/>
              <w:rPr>
                <w:rFonts w:ascii="Times New Roman" w:eastAsia="Times New Roman" w:hAnsi="Times New Roman" w:cs="Times New Roman"/>
                <w:bCs/>
                <w:sz w:val="24"/>
                <w:szCs w:val="24"/>
              </w:rPr>
            </w:pPr>
            <w:r w:rsidRPr="001416D5">
              <w:rPr>
                <w:rFonts w:ascii="Times New Roman" w:eastAsia="Times New Roman" w:hAnsi="Times New Roman" w:cs="Times New Roman"/>
                <w:bCs/>
                <w:sz w:val="24"/>
                <w:szCs w:val="24"/>
              </w:rPr>
              <w:t>34</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435,000</w:t>
            </w:r>
          </w:p>
        </w:tc>
        <w:tc>
          <w:tcPr>
            <w:tcW w:w="270" w:type="pct"/>
          </w:tcPr>
          <w:p w:rsidR="00CF4E9E" w:rsidRPr="001416D5" w:rsidRDefault="00CF4E9E" w:rsidP="006822F8">
            <w:pPr>
              <w:jc w:val="right"/>
              <w:rPr>
                <w:rFonts w:ascii="Times New Roman" w:eastAsia="Times New Roman" w:hAnsi="Times New Roman" w:cs="Times New Roman"/>
                <w:bCs/>
                <w:sz w:val="24"/>
                <w:szCs w:val="24"/>
              </w:rPr>
            </w:pPr>
            <w:r w:rsidRPr="001416D5">
              <w:rPr>
                <w:rFonts w:ascii="Times New Roman" w:eastAsia="Times New Roman" w:hAnsi="Times New Roman" w:cs="Times New Roman"/>
                <w:bCs/>
                <w:sz w:val="24"/>
                <w:szCs w:val="24"/>
              </w:rPr>
              <w:t>30</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615,000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c>
          <w:tcPr>
            <w:tcW w:w="225"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c>
          <w:tcPr>
            <w:tcW w:w="272"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c>
          <w:tcPr>
            <w:tcW w:w="223"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c>
          <w:tcPr>
            <w:tcW w:w="266"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c>
          <w:tcPr>
            <w:tcW w:w="230"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51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920,000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1.1.</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Система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энергоснабжения</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848,137</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540,000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Система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теплоснабжения</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70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283,214</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289,500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34</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435,000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615,000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380,000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1.2.1</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Плата</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концедента</w:t>
            </w:r>
            <w:proofErr w:type="spellEnd"/>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250,000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250,000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300,000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180,000</w:t>
            </w: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160,000</w:t>
            </w: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150,000</w:t>
            </w: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100,000</w:t>
            </w: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1.3.</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Система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водоотведения</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1.4.</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Система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водоснабжения</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9</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909,306</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10</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000,000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Содержание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основных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фондов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технически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исправном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состоянии</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2.1.</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Система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теплоснабжения</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2.2.</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Система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водоснабжения</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2.3.</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Система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водоотведения</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2.4.</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Система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электроснабжения</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tcPr>
          <w:p w:rsidR="006822F8" w:rsidRPr="001416D5" w:rsidRDefault="006822F8"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w:t>
            </w:r>
          </w:p>
        </w:tc>
        <w:tc>
          <w:tcPr>
            <w:tcW w:w="586" w:type="pct"/>
          </w:tcPr>
          <w:p w:rsidR="006822F8" w:rsidRPr="001416D5" w:rsidRDefault="006822F8"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Обеспечение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коммунального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обслуживания</w:t>
            </w:r>
          </w:p>
        </w:tc>
        <w:tc>
          <w:tcPr>
            <w:tcW w:w="541" w:type="pct"/>
          </w:tcPr>
          <w:p w:rsidR="006822F8" w:rsidRPr="001416D5" w:rsidRDefault="006822F8" w:rsidP="00CF4E9E">
            <w:pPr>
              <w:rPr>
                <w:rFonts w:ascii="Times New Roman" w:eastAsia="Times New Roman" w:hAnsi="Times New Roman" w:cs="Times New Roman"/>
                <w:color w:val="000000"/>
                <w:sz w:val="24"/>
                <w:szCs w:val="24"/>
              </w:rPr>
            </w:pPr>
          </w:p>
        </w:tc>
        <w:tc>
          <w:tcPr>
            <w:tcW w:w="315"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70"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25"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70"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70"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71"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70"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25"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71"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70"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72"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23"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66"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c>
          <w:tcPr>
            <w:tcW w:w="230" w:type="pct"/>
            <w:vAlign w:val="bottom"/>
          </w:tcPr>
          <w:p w:rsidR="006822F8" w:rsidRPr="001416D5" w:rsidRDefault="006822F8"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3.1.</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Возмещение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lastRenderedPageBreak/>
              <w:t>организациям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убытков,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связанных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применением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регулируемых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тарифов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электрическую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энергию,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поставляемую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населению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зонах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децентрализованного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энергоснабжения</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lastRenderedPageBreak/>
              <w:t>бюджет</w:t>
            </w:r>
          </w:p>
        </w:tc>
        <w:tc>
          <w:tcPr>
            <w:tcW w:w="315" w:type="pct"/>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215,630</w:t>
            </w:r>
          </w:p>
        </w:tc>
        <w:tc>
          <w:tcPr>
            <w:tcW w:w="270" w:type="pct"/>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253,240</w:t>
            </w:r>
          </w:p>
        </w:tc>
        <w:tc>
          <w:tcPr>
            <w:tcW w:w="225" w:type="pct"/>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lastRenderedPageBreak/>
              <w:t>1</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549,320</w:t>
            </w:r>
          </w:p>
        </w:tc>
        <w:tc>
          <w:tcPr>
            <w:tcW w:w="270" w:type="pct"/>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lastRenderedPageBreak/>
              <w:t>1</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549,320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c>
          <w:tcPr>
            <w:tcW w:w="225"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c>
          <w:tcPr>
            <w:tcW w:w="272"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c>
          <w:tcPr>
            <w:tcW w:w="223"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c>
          <w:tcPr>
            <w:tcW w:w="266"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c>
          <w:tcPr>
            <w:tcW w:w="230"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lastRenderedPageBreak/>
              <w:t>2</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lastRenderedPageBreak/>
              <w:t>205,590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tcPr>
          <w:p w:rsidR="00CF4E9E" w:rsidRPr="001416D5" w:rsidRDefault="00CF4E9E" w:rsidP="006822F8">
            <w:pPr>
              <w:jc w:val="right"/>
              <w:rPr>
                <w:rFonts w:ascii="Times New Roman" w:eastAsia="Times New Roman" w:hAnsi="Times New Roman" w:cs="Times New Roman"/>
                <w:bCs/>
                <w:color w:val="000000"/>
                <w:sz w:val="24"/>
                <w:szCs w:val="24"/>
              </w:rPr>
            </w:pPr>
          </w:p>
        </w:tc>
        <w:tc>
          <w:tcPr>
            <w:tcW w:w="270" w:type="pct"/>
          </w:tcPr>
          <w:p w:rsidR="00CF4E9E" w:rsidRPr="001416D5" w:rsidRDefault="00CF4E9E" w:rsidP="006822F8">
            <w:pPr>
              <w:jc w:val="right"/>
              <w:rPr>
                <w:rFonts w:ascii="Times New Roman" w:eastAsia="Times New Roman" w:hAnsi="Times New Roman" w:cs="Times New Roman"/>
                <w:bCs/>
                <w:color w:val="000000"/>
                <w:sz w:val="24"/>
                <w:szCs w:val="24"/>
              </w:rPr>
            </w:pPr>
          </w:p>
        </w:tc>
        <w:tc>
          <w:tcPr>
            <w:tcW w:w="225" w:type="pct"/>
          </w:tcPr>
          <w:p w:rsidR="00CF4E9E" w:rsidRPr="001416D5" w:rsidRDefault="00CF4E9E" w:rsidP="006822F8">
            <w:pPr>
              <w:jc w:val="right"/>
              <w:rPr>
                <w:rFonts w:ascii="Times New Roman" w:eastAsia="Times New Roman" w:hAnsi="Times New Roman" w:cs="Times New Roman"/>
                <w:bCs/>
                <w:color w:val="000000"/>
                <w:sz w:val="24"/>
                <w:szCs w:val="24"/>
              </w:rPr>
            </w:pPr>
          </w:p>
        </w:tc>
        <w:tc>
          <w:tcPr>
            <w:tcW w:w="270" w:type="pct"/>
          </w:tcPr>
          <w:p w:rsidR="00CF4E9E" w:rsidRPr="001416D5" w:rsidRDefault="00CF4E9E" w:rsidP="006822F8">
            <w:pPr>
              <w:jc w:val="right"/>
              <w:rPr>
                <w:rFonts w:ascii="Times New Roman" w:eastAsia="Times New Roman" w:hAnsi="Times New Roman" w:cs="Times New Roman"/>
                <w:bCs/>
                <w:color w:val="000000"/>
                <w:sz w:val="24"/>
                <w:szCs w:val="24"/>
              </w:rPr>
            </w:pPr>
          </w:p>
        </w:tc>
        <w:tc>
          <w:tcPr>
            <w:tcW w:w="270" w:type="pct"/>
          </w:tcPr>
          <w:p w:rsidR="00CF4E9E" w:rsidRPr="001416D5" w:rsidRDefault="00CF4E9E" w:rsidP="006822F8">
            <w:pPr>
              <w:jc w:val="right"/>
              <w:rPr>
                <w:sz w:val="24"/>
                <w:szCs w:val="24"/>
              </w:rPr>
            </w:pPr>
          </w:p>
        </w:tc>
        <w:tc>
          <w:tcPr>
            <w:tcW w:w="271" w:type="pct"/>
          </w:tcPr>
          <w:p w:rsidR="00CF4E9E" w:rsidRPr="001416D5" w:rsidRDefault="00CF4E9E" w:rsidP="006822F8">
            <w:pPr>
              <w:jc w:val="right"/>
              <w:rPr>
                <w:sz w:val="24"/>
                <w:szCs w:val="24"/>
              </w:rPr>
            </w:pPr>
          </w:p>
        </w:tc>
        <w:tc>
          <w:tcPr>
            <w:tcW w:w="270" w:type="pct"/>
          </w:tcPr>
          <w:p w:rsidR="00CF4E9E" w:rsidRPr="001416D5" w:rsidRDefault="00CF4E9E" w:rsidP="006822F8">
            <w:pPr>
              <w:jc w:val="right"/>
              <w:rPr>
                <w:sz w:val="24"/>
                <w:szCs w:val="24"/>
              </w:rPr>
            </w:pPr>
          </w:p>
        </w:tc>
        <w:tc>
          <w:tcPr>
            <w:tcW w:w="225" w:type="pct"/>
          </w:tcPr>
          <w:p w:rsidR="00CF4E9E" w:rsidRPr="001416D5" w:rsidRDefault="00CF4E9E" w:rsidP="006822F8">
            <w:pPr>
              <w:jc w:val="right"/>
              <w:rPr>
                <w:sz w:val="24"/>
                <w:szCs w:val="24"/>
              </w:rPr>
            </w:pPr>
          </w:p>
        </w:tc>
        <w:tc>
          <w:tcPr>
            <w:tcW w:w="271" w:type="pct"/>
          </w:tcPr>
          <w:p w:rsidR="00CF4E9E" w:rsidRPr="001416D5" w:rsidRDefault="00CF4E9E" w:rsidP="006822F8">
            <w:pPr>
              <w:jc w:val="right"/>
              <w:rPr>
                <w:sz w:val="24"/>
                <w:szCs w:val="24"/>
              </w:rPr>
            </w:pPr>
          </w:p>
        </w:tc>
        <w:tc>
          <w:tcPr>
            <w:tcW w:w="270" w:type="pct"/>
          </w:tcPr>
          <w:p w:rsidR="00CF4E9E" w:rsidRPr="001416D5" w:rsidRDefault="00CF4E9E" w:rsidP="006822F8">
            <w:pPr>
              <w:jc w:val="right"/>
              <w:rPr>
                <w:sz w:val="24"/>
                <w:szCs w:val="24"/>
              </w:rPr>
            </w:pPr>
          </w:p>
        </w:tc>
        <w:tc>
          <w:tcPr>
            <w:tcW w:w="272" w:type="pct"/>
          </w:tcPr>
          <w:p w:rsidR="00CF4E9E" w:rsidRPr="001416D5" w:rsidRDefault="00CF4E9E" w:rsidP="006822F8">
            <w:pPr>
              <w:jc w:val="right"/>
              <w:rPr>
                <w:sz w:val="24"/>
                <w:szCs w:val="24"/>
              </w:rPr>
            </w:pPr>
          </w:p>
        </w:tc>
        <w:tc>
          <w:tcPr>
            <w:tcW w:w="223" w:type="pct"/>
          </w:tcPr>
          <w:p w:rsidR="00CF4E9E" w:rsidRPr="001416D5" w:rsidRDefault="00CF4E9E" w:rsidP="006822F8">
            <w:pPr>
              <w:jc w:val="right"/>
              <w:rPr>
                <w:sz w:val="24"/>
                <w:szCs w:val="24"/>
              </w:rPr>
            </w:pPr>
          </w:p>
        </w:tc>
        <w:tc>
          <w:tcPr>
            <w:tcW w:w="266" w:type="pct"/>
          </w:tcPr>
          <w:p w:rsidR="00CF4E9E" w:rsidRPr="001416D5" w:rsidRDefault="00CF4E9E" w:rsidP="006822F8">
            <w:pPr>
              <w:jc w:val="right"/>
              <w:rPr>
                <w:sz w:val="24"/>
                <w:szCs w:val="24"/>
              </w:rPr>
            </w:pPr>
          </w:p>
        </w:tc>
        <w:tc>
          <w:tcPr>
            <w:tcW w:w="230" w:type="pct"/>
          </w:tcPr>
          <w:p w:rsidR="00CF4E9E" w:rsidRPr="001416D5" w:rsidRDefault="00CF4E9E" w:rsidP="006822F8">
            <w:pPr>
              <w:jc w:val="right"/>
              <w:rPr>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3.2.</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Возмещение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организациям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убытков,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связанных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применением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регулируемых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тарифов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(цен)</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тепловую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энергию,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поставляемую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населению</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tcPr>
          <w:p w:rsidR="00CF4E9E" w:rsidRPr="001416D5" w:rsidRDefault="00CF4E9E" w:rsidP="006822F8">
            <w:pPr>
              <w:jc w:val="right"/>
              <w:rPr>
                <w:rFonts w:ascii="Times New Roman" w:eastAsia="Times New Roman" w:hAnsi="Times New Roman" w:cs="Times New Roman"/>
                <w:bCs/>
                <w:sz w:val="24"/>
                <w:szCs w:val="24"/>
              </w:rPr>
            </w:pPr>
            <w:r w:rsidRPr="001416D5">
              <w:rPr>
                <w:rFonts w:ascii="Times New Roman" w:eastAsia="Times New Roman" w:hAnsi="Times New Roman" w:cs="Times New Roman"/>
                <w:bCs/>
                <w:sz w:val="24"/>
                <w:szCs w:val="24"/>
              </w:rPr>
              <w:t>156</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162,020</w:t>
            </w:r>
          </w:p>
        </w:tc>
        <w:tc>
          <w:tcPr>
            <w:tcW w:w="270" w:type="pct"/>
          </w:tcPr>
          <w:p w:rsidR="00CF4E9E" w:rsidRPr="001416D5" w:rsidRDefault="00CF4E9E" w:rsidP="006822F8">
            <w:pPr>
              <w:jc w:val="right"/>
              <w:rPr>
                <w:rFonts w:ascii="Times New Roman" w:eastAsia="Times New Roman" w:hAnsi="Times New Roman" w:cs="Times New Roman"/>
                <w:bCs/>
                <w:sz w:val="24"/>
                <w:szCs w:val="24"/>
              </w:rPr>
            </w:pPr>
            <w:r w:rsidRPr="001416D5">
              <w:rPr>
                <w:rFonts w:ascii="Times New Roman" w:eastAsia="Times New Roman" w:hAnsi="Times New Roman" w:cs="Times New Roman"/>
                <w:bCs/>
                <w:sz w:val="24"/>
                <w:szCs w:val="24"/>
              </w:rPr>
              <w:t>308</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555,490</w:t>
            </w:r>
          </w:p>
        </w:tc>
        <w:tc>
          <w:tcPr>
            <w:tcW w:w="225" w:type="pct"/>
          </w:tcPr>
          <w:p w:rsidR="00CF4E9E" w:rsidRPr="001416D5" w:rsidRDefault="00CF4E9E" w:rsidP="006822F8">
            <w:pPr>
              <w:jc w:val="right"/>
              <w:rPr>
                <w:rFonts w:ascii="Times New Roman" w:eastAsia="Times New Roman" w:hAnsi="Times New Roman" w:cs="Times New Roman"/>
                <w:bCs/>
                <w:sz w:val="24"/>
                <w:szCs w:val="24"/>
              </w:rPr>
            </w:pPr>
            <w:r w:rsidRPr="001416D5">
              <w:rPr>
                <w:rFonts w:ascii="Times New Roman" w:eastAsia="Times New Roman" w:hAnsi="Times New Roman" w:cs="Times New Roman"/>
                <w:bCs/>
                <w:sz w:val="24"/>
                <w:szCs w:val="24"/>
              </w:rPr>
              <w:t>231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885,060</w:t>
            </w:r>
          </w:p>
        </w:tc>
        <w:tc>
          <w:tcPr>
            <w:tcW w:w="270" w:type="pct"/>
          </w:tcPr>
          <w:p w:rsidR="00CF4E9E" w:rsidRPr="001416D5" w:rsidRDefault="00CF4E9E" w:rsidP="006822F8">
            <w:pPr>
              <w:jc w:val="right"/>
              <w:rPr>
                <w:rFonts w:ascii="Times New Roman" w:eastAsia="Times New Roman" w:hAnsi="Times New Roman" w:cs="Times New Roman"/>
                <w:bCs/>
                <w:sz w:val="24"/>
                <w:szCs w:val="24"/>
              </w:rPr>
            </w:pPr>
            <w:r w:rsidRPr="001416D5">
              <w:rPr>
                <w:rFonts w:ascii="Times New Roman" w:eastAsia="Times New Roman" w:hAnsi="Times New Roman" w:cs="Times New Roman"/>
                <w:bCs/>
                <w:sz w:val="24"/>
                <w:szCs w:val="24"/>
              </w:rPr>
              <w:t>231</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885,060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c>
          <w:tcPr>
            <w:tcW w:w="225"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c>
          <w:tcPr>
            <w:tcW w:w="272"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c>
          <w:tcPr>
            <w:tcW w:w="223"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c>
          <w:tcPr>
            <w:tcW w:w="266"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c>
          <w:tcPr>
            <w:tcW w:w="230" w:type="pct"/>
          </w:tcPr>
          <w:p w:rsidR="00CF4E9E" w:rsidRPr="001416D5" w:rsidRDefault="00CF4E9E" w:rsidP="006822F8">
            <w:pPr>
              <w:jc w:val="right"/>
              <w:rPr>
                <w:sz w:val="24"/>
                <w:szCs w:val="24"/>
              </w:rPr>
            </w:pPr>
            <w:r w:rsidRPr="001416D5">
              <w:rPr>
                <w:rFonts w:ascii="Times New Roman" w:eastAsia="Times New Roman" w:hAnsi="Times New Roman" w:cs="Times New Roman"/>
                <w:bCs/>
                <w:sz w:val="24"/>
                <w:szCs w:val="24"/>
              </w:rPr>
              <w:t>202</w:t>
            </w:r>
            <w:r w:rsidR="00E76641" w:rsidRPr="001416D5">
              <w:rPr>
                <w:rFonts w:ascii="Times New Roman" w:eastAsia="Times New Roman" w:hAnsi="Times New Roman" w:cs="Times New Roman"/>
                <w:bCs/>
                <w:sz w:val="24"/>
                <w:szCs w:val="24"/>
              </w:rPr>
              <w:t xml:space="preserve"> </w:t>
            </w:r>
            <w:r w:rsidRPr="001416D5">
              <w:rPr>
                <w:rFonts w:ascii="Times New Roman" w:eastAsia="Times New Roman" w:hAnsi="Times New Roman" w:cs="Times New Roman"/>
                <w:bCs/>
                <w:sz w:val="24"/>
                <w:szCs w:val="24"/>
              </w:rPr>
              <w:t>635,570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tcPr>
          <w:p w:rsidR="00CF4E9E" w:rsidRPr="001416D5" w:rsidRDefault="00CF4E9E" w:rsidP="006822F8">
            <w:pPr>
              <w:jc w:val="right"/>
              <w:rPr>
                <w:rFonts w:ascii="Times New Roman" w:eastAsia="Times New Roman" w:hAnsi="Times New Roman" w:cs="Times New Roman"/>
                <w:bCs/>
                <w:sz w:val="24"/>
                <w:szCs w:val="24"/>
              </w:rPr>
            </w:pPr>
          </w:p>
        </w:tc>
        <w:tc>
          <w:tcPr>
            <w:tcW w:w="270" w:type="pct"/>
          </w:tcPr>
          <w:p w:rsidR="00CF4E9E" w:rsidRPr="001416D5" w:rsidRDefault="00CF4E9E" w:rsidP="006822F8">
            <w:pPr>
              <w:jc w:val="right"/>
              <w:rPr>
                <w:rFonts w:ascii="Times New Roman" w:eastAsia="Times New Roman" w:hAnsi="Times New Roman" w:cs="Times New Roman"/>
                <w:bCs/>
                <w:sz w:val="24"/>
                <w:szCs w:val="24"/>
              </w:rPr>
            </w:pPr>
          </w:p>
        </w:tc>
        <w:tc>
          <w:tcPr>
            <w:tcW w:w="225" w:type="pct"/>
          </w:tcPr>
          <w:p w:rsidR="00CF4E9E" w:rsidRPr="001416D5" w:rsidRDefault="00CF4E9E" w:rsidP="006822F8">
            <w:pPr>
              <w:jc w:val="right"/>
              <w:rPr>
                <w:rFonts w:ascii="Times New Roman" w:eastAsia="Times New Roman" w:hAnsi="Times New Roman" w:cs="Times New Roman"/>
                <w:bCs/>
                <w:sz w:val="24"/>
                <w:szCs w:val="24"/>
              </w:rPr>
            </w:pPr>
          </w:p>
        </w:tc>
        <w:tc>
          <w:tcPr>
            <w:tcW w:w="270" w:type="pct"/>
          </w:tcPr>
          <w:p w:rsidR="00CF4E9E" w:rsidRPr="001416D5" w:rsidRDefault="00CF4E9E" w:rsidP="006822F8">
            <w:pPr>
              <w:jc w:val="right"/>
              <w:rPr>
                <w:rFonts w:ascii="Times New Roman" w:eastAsia="Times New Roman" w:hAnsi="Times New Roman" w:cs="Times New Roman"/>
                <w:bCs/>
                <w:sz w:val="24"/>
                <w:szCs w:val="24"/>
              </w:rPr>
            </w:pPr>
          </w:p>
        </w:tc>
        <w:tc>
          <w:tcPr>
            <w:tcW w:w="270" w:type="pct"/>
          </w:tcPr>
          <w:p w:rsidR="00CF4E9E" w:rsidRPr="001416D5" w:rsidRDefault="00CF4E9E" w:rsidP="006822F8">
            <w:pPr>
              <w:jc w:val="right"/>
              <w:rPr>
                <w:sz w:val="24"/>
                <w:szCs w:val="24"/>
              </w:rPr>
            </w:pPr>
          </w:p>
        </w:tc>
        <w:tc>
          <w:tcPr>
            <w:tcW w:w="271" w:type="pct"/>
          </w:tcPr>
          <w:p w:rsidR="00CF4E9E" w:rsidRPr="001416D5" w:rsidRDefault="00CF4E9E" w:rsidP="006822F8">
            <w:pPr>
              <w:jc w:val="right"/>
              <w:rPr>
                <w:sz w:val="24"/>
                <w:szCs w:val="24"/>
              </w:rPr>
            </w:pPr>
          </w:p>
        </w:tc>
        <w:tc>
          <w:tcPr>
            <w:tcW w:w="270" w:type="pct"/>
          </w:tcPr>
          <w:p w:rsidR="00CF4E9E" w:rsidRPr="001416D5" w:rsidRDefault="00CF4E9E" w:rsidP="006822F8">
            <w:pPr>
              <w:jc w:val="right"/>
              <w:rPr>
                <w:sz w:val="24"/>
                <w:szCs w:val="24"/>
              </w:rPr>
            </w:pPr>
          </w:p>
        </w:tc>
        <w:tc>
          <w:tcPr>
            <w:tcW w:w="225" w:type="pct"/>
          </w:tcPr>
          <w:p w:rsidR="00CF4E9E" w:rsidRPr="001416D5" w:rsidRDefault="00CF4E9E" w:rsidP="006822F8">
            <w:pPr>
              <w:jc w:val="right"/>
              <w:rPr>
                <w:sz w:val="24"/>
                <w:szCs w:val="24"/>
              </w:rPr>
            </w:pPr>
          </w:p>
        </w:tc>
        <w:tc>
          <w:tcPr>
            <w:tcW w:w="271" w:type="pct"/>
          </w:tcPr>
          <w:p w:rsidR="00CF4E9E" w:rsidRPr="001416D5" w:rsidRDefault="00CF4E9E" w:rsidP="006822F8">
            <w:pPr>
              <w:jc w:val="right"/>
              <w:rPr>
                <w:sz w:val="24"/>
                <w:szCs w:val="24"/>
              </w:rPr>
            </w:pPr>
          </w:p>
        </w:tc>
        <w:tc>
          <w:tcPr>
            <w:tcW w:w="270" w:type="pct"/>
          </w:tcPr>
          <w:p w:rsidR="00CF4E9E" w:rsidRPr="001416D5" w:rsidRDefault="00CF4E9E" w:rsidP="006822F8">
            <w:pPr>
              <w:jc w:val="right"/>
              <w:rPr>
                <w:sz w:val="24"/>
                <w:szCs w:val="24"/>
              </w:rPr>
            </w:pPr>
          </w:p>
        </w:tc>
        <w:tc>
          <w:tcPr>
            <w:tcW w:w="272" w:type="pct"/>
          </w:tcPr>
          <w:p w:rsidR="00CF4E9E" w:rsidRPr="001416D5" w:rsidRDefault="00CF4E9E" w:rsidP="006822F8">
            <w:pPr>
              <w:jc w:val="right"/>
              <w:rPr>
                <w:sz w:val="24"/>
                <w:szCs w:val="24"/>
              </w:rPr>
            </w:pPr>
          </w:p>
        </w:tc>
        <w:tc>
          <w:tcPr>
            <w:tcW w:w="223" w:type="pct"/>
          </w:tcPr>
          <w:p w:rsidR="00CF4E9E" w:rsidRPr="001416D5" w:rsidRDefault="00CF4E9E" w:rsidP="006822F8">
            <w:pPr>
              <w:jc w:val="right"/>
              <w:rPr>
                <w:sz w:val="24"/>
                <w:szCs w:val="24"/>
              </w:rPr>
            </w:pPr>
          </w:p>
        </w:tc>
        <w:tc>
          <w:tcPr>
            <w:tcW w:w="266" w:type="pct"/>
          </w:tcPr>
          <w:p w:rsidR="00CF4E9E" w:rsidRPr="001416D5" w:rsidRDefault="00CF4E9E" w:rsidP="006822F8">
            <w:pPr>
              <w:jc w:val="right"/>
              <w:rPr>
                <w:sz w:val="24"/>
                <w:szCs w:val="24"/>
              </w:rPr>
            </w:pPr>
          </w:p>
        </w:tc>
        <w:tc>
          <w:tcPr>
            <w:tcW w:w="230" w:type="pct"/>
          </w:tcPr>
          <w:p w:rsidR="00CF4E9E" w:rsidRPr="001416D5" w:rsidRDefault="00CF4E9E" w:rsidP="006822F8">
            <w:pPr>
              <w:jc w:val="right"/>
              <w:rPr>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3.3.</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Предоставление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компенсации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части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расходов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граждан</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оплату</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коммунальных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услуг,</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lastRenderedPageBreak/>
              <w:t>возникших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связи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ростом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платы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за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данные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услуги</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349,000</w:t>
            </w:r>
          </w:p>
        </w:tc>
        <w:tc>
          <w:tcPr>
            <w:tcW w:w="270" w:type="pct"/>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658,000</w:t>
            </w:r>
          </w:p>
        </w:tc>
        <w:tc>
          <w:tcPr>
            <w:tcW w:w="225" w:type="pct"/>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658,000</w:t>
            </w:r>
          </w:p>
        </w:tc>
        <w:tc>
          <w:tcPr>
            <w:tcW w:w="270" w:type="pct"/>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658,000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c>
          <w:tcPr>
            <w:tcW w:w="225"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c>
          <w:tcPr>
            <w:tcW w:w="271"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c>
          <w:tcPr>
            <w:tcW w:w="270"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c>
          <w:tcPr>
            <w:tcW w:w="272"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c>
          <w:tcPr>
            <w:tcW w:w="223"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c>
          <w:tcPr>
            <w:tcW w:w="266"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c>
          <w:tcPr>
            <w:tcW w:w="230" w:type="pct"/>
          </w:tcPr>
          <w:p w:rsidR="00CF4E9E" w:rsidRPr="001416D5" w:rsidRDefault="00CF4E9E" w:rsidP="006822F8">
            <w:pPr>
              <w:jc w:val="right"/>
              <w:rPr>
                <w:sz w:val="24"/>
                <w:szCs w:val="24"/>
              </w:rPr>
            </w:pPr>
            <w:r w:rsidRPr="001416D5">
              <w:rPr>
                <w:rFonts w:ascii="Times New Roman" w:eastAsia="Times New Roman" w:hAnsi="Times New Roman" w:cs="Times New Roman"/>
                <w:bCs/>
                <w:color w:val="000000"/>
                <w:sz w:val="24"/>
                <w:szCs w:val="24"/>
              </w:rPr>
              <w:t>5</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480,000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5480,000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5480,000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lastRenderedPageBreak/>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lastRenderedPageBreak/>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r w:rsidRPr="001416D5">
              <w:rPr>
                <w:rFonts w:ascii="Times New Roman" w:eastAsia="Times New Roman" w:hAnsi="Times New Roman" w:cs="Times New Roman"/>
                <w:color w:val="FFFFFF"/>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FFFFFF"/>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3.4.</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Предоставление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субсидии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предприятиям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коммунального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комплекса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целях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возмещения</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затрат</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или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недополученных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доходов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оказании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услуг</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19</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370,102</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396,500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4</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408,000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72"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23"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66"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3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3.5.</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Субсидия</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за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счет</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сре</w:t>
            </w:r>
            <w:proofErr w:type="gramStart"/>
            <w:r w:rsidRPr="001416D5">
              <w:rPr>
                <w:rFonts w:ascii="Times New Roman" w:eastAsia="Times New Roman" w:hAnsi="Times New Roman" w:cs="Times New Roman"/>
                <w:color w:val="000000"/>
                <w:sz w:val="24"/>
                <w:szCs w:val="24"/>
              </w:rPr>
              <w:t>дств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кр</w:t>
            </w:r>
            <w:proofErr w:type="gramEnd"/>
            <w:r w:rsidRPr="001416D5">
              <w:rPr>
                <w:rFonts w:ascii="Times New Roman" w:eastAsia="Times New Roman" w:hAnsi="Times New Roman" w:cs="Times New Roman"/>
                <w:color w:val="000000"/>
                <w:sz w:val="24"/>
                <w:szCs w:val="24"/>
              </w:rPr>
              <w:t>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целях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возмещения</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затрат</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оказании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услуг</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теплоснабжению,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водоснабжению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водоотведению</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17</w:t>
            </w:r>
            <w:r w:rsidR="00E76641" w:rsidRPr="001416D5">
              <w:rPr>
                <w:rFonts w:ascii="Times New Roman" w:eastAsia="Times New Roman" w:hAnsi="Times New Roman" w:cs="Times New Roman"/>
                <w:bCs/>
                <w:color w:val="000000"/>
                <w:sz w:val="24"/>
                <w:szCs w:val="24"/>
              </w:rPr>
              <w:t xml:space="preserve"> </w:t>
            </w:r>
            <w:r w:rsidRPr="001416D5">
              <w:rPr>
                <w:rFonts w:ascii="Times New Roman" w:eastAsia="Times New Roman" w:hAnsi="Times New Roman" w:cs="Times New Roman"/>
                <w:bCs/>
                <w:color w:val="000000"/>
                <w:sz w:val="24"/>
                <w:szCs w:val="24"/>
              </w:rPr>
              <w:t>000,000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3.6.</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Производственный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контроль</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децентрализованных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lastRenderedPageBreak/>
              <w:t>источников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водоснабжения</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сельских</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lastRenderedPageBreak/>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100,000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72"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23"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66"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c>
          <w:tcPr>
            <w:tcW w:w="23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200,000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4</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Финансовый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аудит</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ресурсоснабжающтх</w:t>
            </w:r>
            <w:proofErr w:type="spellEnd"/>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предприятий</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5</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Передача</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полномочий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сельским</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поселениям</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40,000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6</w:t>
            </w:r>
          </w:p>
        </w:tc>
        <w:tc>
          <w:tcPr>
            <w:tcW w:w="586" w:type="pct"/>
            <w:vMerge w:val="restar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Частичное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покрытие</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расходов</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предупреждению</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ликвидации</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последствий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ЧС</w:t>
            </w:r>
            <w:r w:rsidR="00E76641" w:rsidRPr="001416D5">
              <w:rPr>
                <w:rFonts w:ascii="Times New Roman" w:eastAsia="Times New Roman" w:hAnsi="Times New Roman" w:cs="Times New Roman"/>
                <w:color w:val="000000"/>
                <w:sz w:val="24"/>
                <w:szCs w:val="24"/>
              </w:rPr>
              <w:t xml:space="preserve"> </w:t>
            </w: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Районный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w:t>
            </w:r>
          </w:p>
        </w:tc>
        <w:tc>
          <w:tcPr>
            <w:tcW w:w="31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5"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1"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72"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23"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66"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c>
          <w:tcPr>
            <w:tcW w:w="230" w:type="pct"/>
            <w:vAlign w:val="bottom"/>
          </w:tcPr>
          <w:p w:rsidR="00CF4E9E" w:rsidRPr="001416D5" w:rsidRDefault="00CF4E9E" w:rsidP="006822F8">
            <w:pPr>
              <w:jc w:val="right"/>
              <w:rPr>
                <w:rFonts w:ascii="Times New Roman" w:eastAsia="Times New Roman" w:hAnsi="Times New Roman" w:cs="Times New Roman"/>
                <w:bCs/>
                <w:color w:val="000000"/>
                <w:sz w:val="24"/>
                <w:szCs w:val="24"/>
              </w:rPr>
            </w:pPr>
            <w:r w:rsidRPr="001416D5">
              <w:rPr>
                <w:rFonts w:ascii="Times New Roman" w:eastAsia="Times New Roman" w:hAnsi="Times New Roman" w:cs="Times New Roman"/>
                <w:bCs/>
                <w:color w:val="000000"/>
                <w:sz w:val="24"/>
                <w:szCs w:val="24"/>
              </w:rPr>
              <w:t>0,000</w:t>
            </w: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Краевого</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бюджета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Бюджеты</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поселений</w:t>
            </w:r>
            <w:r w:rsidR="00E76641" w:rsidRPr="001416D5">
              <w:rPr>
                <w:rFonts w:ascii="Times New Roman" w:eastAsia="Times New Roman" w:hAnsi="Times New Roman" w:cs="Times New Roman"/>
                <w:color w:val="000000"/>
                <w:sz w:val="24"/>
                <w:szCs w:val="24"/>
              </w:rPr>
              <w:t xml:space="preserve"> </w:t>
            </w:r>
            <w:r w:rsidRPr="001416D5">
              <w:rPr>
                <w:rFonts w:ascii="Times New Roman" w:eastAsia="Times New Roman" w:hAnsi="Times New Roman" w:cs="Times New Roman"/>
                <w:color w:val="000000"/>
                <w:sz w:val="24"/>
                <w:szCs w:val="24"/>
              </w:rPr>
              <w:t>района</w:t>
            </w:r>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r w:rsidR="001416D5" w:rsidRPr="001416D5" w:rsidTr="001416D5">
        <w:tc>
          <w:tcPr>
            <w:tcW w:w="225" w:type="pct"/>
            <w:vMerge/>
          </w:tcPr>
          <w:p w:rsidR="00CF4E9E" w:rsidRPr="001416D5" w:rsidRDefault="00CF4E9E" w:rsidP="00CF4E9E">
            <w:pPr>
              <w:rPr>
                <w:rFonts w:ascii="Times New Roman" w:eastAsia="Times New Roman" w:hAnsi="Times New Roman" w:cs="Times New Roman"/>
                <w:color w:val="000000"/>
                <w:sz w:val="24"/>
                <w:szCs w:val="24"/>
              </w:rPr>
            </w:pPr>
          </w:p>
        </w:tc>
        <w:tc>
          <w:tcPr>
            <w:tcW w:w="586" w:type="pct"/>
            <w:vMerge/>
          </w:tcPr>
          <w:p w:rsidR="00CF4E9E" w:rsidRPr="001416D5" w:rsidRDefault="00CF4E9E" w:rsidP="00CF4E9E">
            <w:pPr>
              <w:rPr>
                <w:rFonts w:ascii="Times New Roman" w:eastAsia="Times New Roman" w:hAnsi="Times New Roman" w:cs="Times New Roman"/>
                <w:color w:val="000000"/>
                <w:sz w:val="24"/>
                <w:szCs w:val="24"/>
              </w:rPr>
            </w:pPr>
          </w:p>
        </w:tc>
        <w:tc>
          <w:tcPr>
            <w:tcW w:w="541" w:type="pct"/>
          </w:tcPr>
          <w:p w:rsidR="00CF4E9E" w:rsidRPr="001416D5" w:rsidRDefault="00CF4E9E" w:rsidP="00CF4E9E">
            <w:pPr>
              <w:rPr>
                <w:rFonts w:ascii="Times New Roman" w:eastAsia="Times New Roman" w:hAnsi="Times New Roman" w:cs="Times New Roman"/>
                <w:color w:val="000000"/>
                <w:sz w:val="24"/>
                <w:szCs w:val="24"/>
              </w:rPr>
            </w:pPr>
            <w:r w:rsidRPr="001416D5">
              <w:rPr>
                <w:rFonts w:ascii="Times New Roman" w:eastAsia="Times New Roman" w:hAnsi="Times New Roman" w:cs="Times New Roman"/>
                <w:color w:val="000000"/>
                <w:sz w:val="24"/>
                <w:szCs w:val="24"/>
              </w:rPr>
              <w:t>Внебюджетные</w:t>
            </w:r>
            <w:r w:rsidR="00E76641" w:rsidRPr="001416D5">
              <w:rPr>
                <w:rFonts w:ascii="Times New Roman" w:eastAsia="Times New Roman" w:hAnsi="Times New Roman" w:cs="Times New Roman"/>
                <w:color w:val="000000"/>
                <w:sz w:val="24"/>
                <w:szCs w:val="24"/>
              </w:rPr>
              <w:t xml:space="preserve"> </w:t>
            </w:r>
            <w:proofErr w:type="spellStart"/>
            <w:r w:rsidRPr="001416D5">
              <w:rPr>
                <w:rFonts w:ascii="Times New Roman" w:eastAsia="Times New Roman" w:hAnsi="Times New Roman" w:cs="Times New Roman"/>
                <w:color w:val="000000"/>
                <w:sz w:val="24"/>
                <w:szCs w:val="24"/>
              </w:rPr>
              <w:t>ср-ва</w:t>
            </w:r>
            <w:proofErr w:type="spellEnd"/>
          </w:p>
        </w:tc>
        <w:tc>
          <w:tcPr>
            <w:tcW w:w="31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5"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1"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72"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23"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66"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c>
          <w:tcPr>
            <w:tcW w:w="230" w:type="pct"/>
            <w:vAlign w:val="bottom"/>
          </w:tcPr>
          <w:p w:rsidR="00CF4E9E" w:rsidRPr="001416D5" w:rsidRDefault="00CF4E9E" w:rsidP="006822F8">
            <w:pPr>
              <w:jc w:val="right"/>
              <w:rPr>
                <w:rFonts w:ascii="Times New Roman" w:eastAsia="Times New Roman" w:hAnsi="Times New Roman" w:cs="Times New Roman"/>
                <w:color w:val="000000"/>
                <w:sz w:val="24"/>
                <w:szCs w:val="24"/>
              </w:rPr>
            </w:pPr>
          </w:p>
        </w:tc>
      </w:tr>
    </w:tbl>
    <w:p w:rsidR="00CF4E9E" w:rsidRPr="00E76641" w:rsidRDefault="00CF4E9E" w:rsidP="00CD52DB">
      <w:pPr>
        <w:spacing w:after="0" w:line="240" w:lineRule="exact"/>
        <w:contextualSpacing/>
        <w:jc w:val="both"/>
        <w:rPr>
          <w:rFonts w:ascii="Times New Roman" w:hAnsi="Times New Roman" w:cs="Times New Roman"/>
          <w:sz w:val="28"/>
          <w:szCs w:val="28"/>
        </w:rPr>
      </w:pPr>
    </w:p>
    <w:p w:rsidR="00CF4E9E" w:rsidRPr="00E76641" w:rsidRDefault="00CF4E9E" w:rsidP="00CD52DB">
      <w:pPr>
        <w:spacing w:after="0" w:line="240" w:lineRule="exact"/>
        <w:contextualSpacing/>
        <w:jc w:val="both"/>
        <w:rPr>
          <w:rFonts w:ascii="Times New Roman" w:hAnsi="Times New Roman" w:cs="Times New Roman"/>
          <w:sz w:val="28"/>
          <w:szCs w:val="28"/>
        </w:rPr>
        <w:sectPr w:rsidR="00CF4E9E" w:rsidRPr="00E76641" w:rsidSect="001416D5">
          <w:pgSz w:w="16838" w:h="11906" w:orient="landscape"/>
          <w:pgMar w:top="1701" w:right="567" w:bottom="567" w:left="567" w:header="709" w:footer="709" w:gutter="0"/>
          <w:cols w:space="708"/>
          <w:docGrid w:linePitch="360"/>
        </w:sectPr>
      </w:pPr>
    </w:p>
    <w:p w:rsidR="001416D5" w:rsidRPr="00C3233B" w:rsidRDefault="001416D5" w:rsidP="00C3233B">
      <w:pPr>
        <w:spacing w:after="0" w:line="240" w:lineRule="exact"/>
        <w:contextualSpacing/>
        <w:jc w:val="right"/>
        <w:rPr>
          <w:rFonts w:ascii="Times New Roman" w:hAnsi="Times New Roman" w:cs="Times New Roman"/>
          <w:sz w:val="24"/>
          <w:szCs w:val="24"/>
        </w:rPr>
      </w:pPr>
      <w:r w:rsidRPr="00C3233B">
        <w:rPr>
          <w:rFonts w:ascii="Times New Roman" w:hAnsi="Times New Roman" w:cs="Times New Roman"/>
          <w:sz w:val="24"/>
          <w:szCs w:val="24"/>
        </w:rPr>
        <w:lastRenderedPageBreak/>
        <w:t xml:space="preserve">Приложение </w:t>
      </w:r>
      <w:r w:rsidR="00C3233B" w:rsidRPr="00C3233B">
        <w:rPr>
          <w:rFonts w:ascii="Times New Roman" w:hAnsi="Times New Roman" w:cs="Times New Roman"/>
          <w:sz w:val="24"/>
          <w:szCs w:val="24"/>
        </w:rPr>
        <w:t>5</w:t>
      </w:r>
    </w:p>
    <w:p w:rsidR="001416D5" w:rsidRPr="00C3233B" w:rsidRDefault="001416D5" w:rsidP="00C3233B">
      <w:pPr>
        <w:spacing w:after="0" w:line="240" w:lineRule="exact"/>
        <w:contextualSpacing/>
        <w:jc w:val="right"/>
        <w:rPr>
          <w:rFonts w:ascii="Times New Roman" w:hAnsi="Times New Roman" w:cs="Times New Roman"/>
          <w:sz w:val="24"/>
          <w:szCs w:val="24"/>
        </w:rPr>
      </w:pPr>
      <w:r w:rsidRPr="00C3233B">
        <w:rPr>
          <w:rFonts w:ascii="Times New Roman" w:hAnsi="Times New Roman" w:cs="Times New Roman"/>
          <w:sz w:val="24"/>
          <w:szCs w:val="24"/>
        </w:rPr>
        <w:t xml:space="preserve">к муниципальной программе </w:t>
      </w:r>
    </w:p>
    <w:p w:rsidR="001416D5" w:rsidRPr="00C3233B" w:rsidRDefault="001416D5" w:rsidP="00C3233B">
      <w:pPr>
        <w:spacing w:after="0" w:line="240" w:lineRule="exact"/>
        <w:contextualSpacing/>
        <w:jc w:val="right"/>
        <w:rPr>
          <w:rFonts w:ascii="Times New Roman" w:hAnsi="Times New Roman" w:cs="Times New Roman"/>
          <w:sz w:val="24"/>
          <w:szCs w:val="24"/>
        </w:rPr>
      </w:pPr>
      <w:r w:rsidRPr="00C3233B">
        <w:rPr>
          <w:rFonts w:ascii="Times New Roman" w:hAnsi="Times New Roman" w:cs="Times New Roman"/>
          <w:sz w:val="24"/>
          <w:szCs w:val="24"/>
        </w:rPr>
        <w:t xml:space="preserve">«Комплексное развитие систем </w:t>
      </w:r>
    </w:p>
    <w:p w:rsidR="001416D5" w:rsidRPr="00C3233B" w:rsidRDefault="001416D5" w:rsidP="00C3233B">
      <w:pPr>
        <w:spacing w:after="0" w:line="240" w:lineRule="exact"/>
        <w:contextualSpacing/>
        <w:jc w:val="right"/>
        <w:rPr>
          <w:rFonts w:ascii="Times New Roman" w:hAnsi="Times New Roman" w:cs="Times New Roman"/>
          <w:sz w:val="24"/>
          <w:szCs w:val="24"/>
        </w:rPr>
      </w:pPr>
      <w:r w:rsidRPr="00C3233B">
        <w:rPr>
          <w:rFonts w:ascii="Times New Roman" w:hAnsi="Times New Roman" w:cs="Times New Roman"/>
          <w:sz w:val="24"/>
          <w:szCs w:val="24"/>
        </w:rPr>
        <w:t xml:space="preserve">коммунальной инфраструктуры </w:t>
      </w:r>
    </w:p>
    <w:p w:rsidR="001416D5" w:rsidRPr="00C3233B" w:rsidRDefault="001416D5" w:rsidP="00C3233B">
      <w:pPr>
        <w:spacing w:after="0" w:line="240" w:lineRule="exact"/>
        <w:contextualSpacing/>
        <w:jc w:val="right"/>
        <w:rPr>
          <w:rFonts w:ascii="Times New Roman" w:hAnsi="Times New Roman" w:cs="Times New Roman"/>
          <w:sz w:val="24"/>
          <w:szCs w:val="24"/>
        </w:rPr>
      </w:pPr>
      <w:r w:rsidRPr="00C3233B">
        <w:rPr>
          <w:rFonts w:ascii="Times New Roman" w:hAnsi="Times New Roman" w:cs="Times New Roman"/>
          <w:sz w:val="24"/>
          <w:szCs w:val="24"/>
        </w:rPr>
        <w:t>Верхнебуреинского муниципального</w:t>
      </w:r>
    </w:p>
    <w:p w:rsidR="001416D5" w:rsidRPr="00C3233B" w:rsidRDefault="001416D5" w:rsidP="00C3233B">
      <w:pPr>
        <w:spacing w:after="0" w:line="240" w:lineRule="exact"/>
        <w:contextualSpacing/>
        <w:jc w:val="right"/>
        <w:rPr>
          <w:rFonts w:ascii="Times New Roman" w:hAnsi="Times New Roman" w:cs="Times New Roman"/>
          <w:sz w:val="24"/>
          <w:szCs w:val="24"/>
        </w:rPr>
      </w:pPr>
      <w:r w:rsidRPr="00C3233B">
        <w:rPr>
          <w:rFonts w:ascii="Times New Roman" w:hAnsi="Times New Roman" w:cs="Times New Roman"/>
          <w:sz w:val="24"/>
          <w:szCs w:val="24"/>
        </w:rPr>
        <w:t xml:space="preserve"> района на 2012 – 2035 годы»</w:t>
      </w:r>
    </w:p>
    <w:p w:rsidR="001416D5" w:rsidRPr="00C3233B" w:rsidRDefault="001416D5" w:rsidP="00C3233B">
      <w:pPr>
        <w:spacing w:after="0" w:line="240" w:lineRule="exact"/>
        <w:contextualSpacing/>
        <w:jc w:val="both"/>
        <w:rPr>
          <w:rFonts w:ascii="Times New Roman" w:hAnsi="Times New Roman" w:cs="Times New Roman"/>
          <w:sz w:val="24"/>
          <w:szCs w:val="24"/>
        </w:rPr>
      </w:pPr>
    </w:p>
    <w:p w:rsidR="001416D5" w:rsidRPr="00C3233B" w:rsidRDefault="001416D5" w:rsidP="00C3233B">
      <w:pPr>
        <w:spacing w:after="0" w:line="240" w:lineRule="exact"/>
        <w:contextualSpacing/>
        <w:jc w:val="both"/>
        <w:rPr>
          <w:rFonts w:ascii="Times New Roman" w:hAnsi="Times New Roman" w:cs="Times New Roman"/>
          <w:sz w:val="24"/>
          <w:szCs w:val="24"/>
        </w:rPr>
      </w:pPr>
    </w:p>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bCs/>
          <w:sz w:val="24"/>
          <w:szCs w:val="24"/>
        </w:rPr>
      </w:pPr>
      <w:r w:rsidRPr="00C3233B">
        <w:rPr>
          <w:rFonts w:ascii="Times New Roman" w:hAnsi="Times New Roman" w:cs="Times New Roman"/>
          <w:bCs/>
          <w:sz w:val="24"/>
          <w:szCs w:val="24"/>
        </w:rPr>
        <w:t>СВЕДЕНИЯ</w:t>
      </w:r>
    </w:p>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bCs/>
          <w:sz w:val="24"/>
          <w:szCs w:val="24"/>
        </w:rPr>
      </w:pPr>
      <w:r w:rsidRPr="00C3233B">
        <w:rPr>
          <w:rFonts w:ascii="Times New Roman" w:hAnsi="Times New Roman" w:cs="Times New Roman"/>
          <w:bCs/>
          <w:sz w:val="24"/>
          <w:szCs w:val="24"/>
        </w:rPr>
        <w:t>ОБ</w:t>
      </w:r>
      <w:r w:rsidR="00E76641" w:rsidRPr="00C3233B">
        <w:rPr>
          <w:rFonts w:ascii="Times New Roman" w:hAnsi="Times New Roman" w:cs="Times New Roman"/>
          <w:bCs/>
          <w:sz w:val="24"/>
          <w:szCs w:val="24"/>
        </w:rPr>
        <w:t xml:space="preserve"> </w:t>
      </w:r>
      <w:r w:rsidRPr="00C3233B">
        <w:rPr>
          <w:rFonts w:ascii="Times New Roman" w:hAnsi="Times New Roman" w:cs="Times New Roman"/>
          <w:bCs/>
          <w:sz w:val="24"/>
          <w:szCs w:val="24"/>
        </w:rPr>
        <w:t>ОСНОВНЫХ</w:t>
      </w:r>
      <w:r w:rsidR="00E76641" w:rsidRPr="00C3233B">
        <w:rPr>
          <w:rFonts w:ascii="Times New Roman" w:hAnsi="Times New Roman" w:cs="Times New Roman"/>
          <w:bCs/>
          <w:sz w:val="24"/>
          <w:szCs w:val="24"/>
        </w:rPr>
        <w:t xml:space="preserve"> </w:t>
      </w:r>
      <w:r w:rsidRPr="00C3233B">
        <w:rPr>
          <w:rFonts w:ascii="Times New Roman" w:hAnsi="Times New Roman" w:cs="Times New Roman"/>
          <w:bCs/>
          <w:sz w:val="24"/>
          <w:szCs w:val="24"/>
        </w:rPr>
        <w:t>МЕРАХ</w:t>
      </w:r>
      <w:r w:rsidR="00E76641" w:rsidRPr="00C3233B">
        <w:rPr>
          <w:rFonts w:ascii="Times New Roman" w:hAnsi="Times New Roman" w:cs="Times New Roman"/>
          <w:bCs/>
          <w:sz w:val="24"/>
          <w:szCs w:val="24"/>
        </w:rPr>
        <w:t xml:space="preserve"> </w:t>
      </w:r>
      <w:r w:rsidRPr="00C3233B">
        <w:rPr>
          <w:rFonts w:ascii="Times New Roman" w:hAnsi="Times New Roman" w:cs="Times New Roman"/>
          <w:bCs/>
          <w:sz w:val="24"/>
          <w:szCs w:val="24"/>
        </w:rPr>
        <w:t>ПРАВОВОГО</w:t>
      </w:r>
      <w:r w:rsidR="00E76641" w:rsidRPr="00C3233B">
        <w:rPr>
          <w:rFonts w:ascii="Times New Roman" w:hAnsi="Times New Roman" w:cs="Times New Roman"/>
          <w:bCs/>
          <w:sz w:val="24"/>
          <w:szCs w:val="24"/>
        </w:rPr>
        <w:t xml:space="preserve"> </w:t>
      </w:r>
      <w:r w:rsidRPr="00C3233B">
        <w:rPr>
          <w:rFonts w:ascii="Times New Roman" w:hAnsi="Times New Roman" w:cs="Times New Roman"/>
          <w:bCs/>
          <w:sz w:val="24"/>
          <w:szCs w:val="24"/>
        </w:rPr>
        <w:t>РЕГУЛИРОВАНИЯ</w:t>
      </w:r>
    </w:p>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bCs/>
          <w:sz w:val="24"/>
          <w:szCs w:val="24"/>
        </w:rPr>
      </w:pPr>
      <w:r w:rsidRPr="00C3233B">
        <w:rPr>
          <w:rFonts w:ascii="Times New Roman" w:hAnsi="Times New Roman" w:cs="Times New Roman"/>
          <w:bCs/>
          <w:sz w:val="24"/>
          <w:szCs w:val="24"/>
        </w:rPr>
        <w:t>В</w:t>
      </w:r>
      <w:r w:rsidR="00E76641" w:rsidRPr="00C3233B">
        <w:rPr>
          <w:rFonts w:ascii="Times New Roman" w:hAnsi="Times New Roman" w:cs="Times New Roman"/>
          <w:bCs/>
          <w:sz w:val="24"/>
          <w:szCs w:val="24"/>
        </w:rPr>
        <w:t xml:space="preserve"> </w:t>
      </w:r>
      <w:r w:rsidRPr="00C3233B">
        <w:rPr>
          <w:rFonts w:ascii="Times New Roman" w:hAnsi="Times New Roman" w:cs="Times New Roman"/>
          <w:bCs/>
          <w:sz w:val="24"/>
          <w:szCs w:val="24"/>
        </w:rPr>
        <w:t>СФЕРЕ</w:t>
      </w:r>
      <w:r w:rsidR="00E76641" w:rsidRPr="00C3233B">
        <w:rPr>
          <w:rFonts w:ascii="Times New Roman" w:hAnsi="Times New Roman" w:cs="Times New Roman"/>
          <w:bCs/>
          <w:sz w:val="24"/>
          <w:szCs w:val="24"/>
        </w:rPr>
        <w:t xml:space="preserve"> </w:t>
      </w:r>
      <w:r w:rsidRPr="00C3233B">
        <w:rPr>
          <w:rFonts w:ascii="Times New Roman" w:hAnsi="Times New Roman" w:cs="Times New Roman"/>
          <w:bCs/>
          <w:sz w:val="24"/>
          <w:szCs w:val="24"/>
        </w:rPr>
        <w:t>РЕАЛИЗАЦИИ</w:t>
      </w:r>
      <w:r w:rsidR="00E76641" w:rsidRPr="00C3233B">
        <w:rPr>
          <w:rFonts w:ascii="Times New Roman" w:hAnsi="Times New Roman" w:cs="Times New Roman"/>
          <w:bCs/>
          <w:sz w:val="24"/>
          <w:szCs w:val="24"/>
        </w:rPr>
        <w:t xml:space="preserve"> </w:t>
      </w:r>
      <w:r w:rsidRPr="00C3233B">
        <w:rPr>
          <w:rFonts w:ascii="Times New Roman" w:hAnsi="Times New Roman" w:cs="Times New Roman"/>
          <w:bCs/>
          <w:sz w:val="24"/>
          <w:szCs w:val="24"/>
        </w:rPr>
        <w:t>ПРОГРАММЫ</w:t>
      </w:r>
    </w:p>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bCs/>
          <w:sz w:val="24"/>
          <w:szCs w:val="24"/>
        </w:rPr>
      </w:pPr>
    </w:p>
    <w:tbl>
      <w:tblPr>
        <w:tblW w:w="4924" w:type="pct"/>
        <w:tblInd w:w="75" w:type="dxa"/>
        <w:tblCellMar>
          <w:left w:w="75" w:type="dxa"/>
          <w:right w:w="75" w:type="dxa"/>
        </w:tblCellMar>
        <w:tblLook w:val="00A0"/>
      </w:tblPr>
      <w:tblGrid>
        <w:gridCol w:w="508"/>
        <w:gridCol w:w="2179"/>
        <w:gridCol w:w="2712"/>
        <w:gridCol w:w="1934"/>
        <w:gridCol w:w="2028"/>
      </w:tblGrid>
      <w:tr w:rsidR="00D976AA" w:rsidRPr="00C3233B" w:rsidTr="00C3233B">
        <w:tc>
          <w:tcPr>
            <w:tcW w:w="280" w:type="pct"/>
            <w:tcBorders>
              <w:top w:val="single" w:sz="4" w:space="0" w:color="auto"/>
              <w:left w:val="single" w:sz="4" w:space="0" w:color="auto"/>
              <w:bottom w:val="single" w:sz="4" w:space="0" w:color="auto"/>
              <w:right w:val="single" w:sz="4" w:space="0" w:color="auto"/>
            </w:tcBorders>
          </w:tcPr>
          <w:p w:rsidR="00D976AA" w:rsidRPr="00C3233B" w:rsidRDefault="00D774B7"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w:t>
            </w:r>
            <w:r w:rsidR="00E76641" w:rsidRPr="00C3233B">
              <w:rPr>
                <w:rFonts w:ascii="Times New Roman" w:hAnsi="Times New Roman" w:cs="Times New Roman"/>
                <w:sz w:val="24"/>
                <w:szCs w:val="24"/>
              </w:rPr>
              <w:t xml:space="preserve"> </w:t>
            </w:r>
            <w:proofErr w:type="spellStart"/>
            <w:proofErr w:type="gramStart"/>
            <w:r w:rsidR="00D976AA" w:rsidRPr="00C3233B">
              <w:rPr>
                <w:rFonts w:ascii="Times New Roman" w:hAnsi="Times New Roman" w:cs="Times New Roman"/>
                <w:sz w:val="24"/>
                <w:szCs w:val="24"/>
              </w:rPr>
              <w:t>п</w:t>
            </w:r>
            <w:proofErr w:type="spellEnd"/>
            <w:proofErr w:type="gramEnd"/>
            <w:r w:rsidR="00D976AA" w:rsidRPr="00C3233B">
              <w:rPr>
                <w:rFonts w:ascii="Times New Roman" w:hAnsi="Times New Roman" w:cs="Times New Roman"/>
                <w:sz w:val="24"/>
                <w:szCs w:val="24"/>
              </w:rPr>
              <w:t>/</w:t>
            </w:r>
            <w:proofErr w:type="spellStart"/>
            <w:r w:rsidR="00D976AA" w:rsidRPr="00C3233B">
              <w:rPr>
                <w:rFonts w:ascii="Times New Roman" w:hAnsi="Times New Roman" w:cs="Times New Roman"/>
                <w:sz w:val="24"/>
                <w:szCs w:val="24"/>
              </w:rPr>
              <w:t>п</w:t>
            </w:r>
            <w:proofErr w:type="spellEnd"/>
          </w:p>
        </w:tc>
        <w:tc>
          <w:tcPr>
            <w:tcW w:w="1131"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Вид</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проекта</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муниципального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нормативного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правового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акта</w:t>
            </w:r>
          </w:p>
        </w:tc>
        <w:tc>
          <w:tcPr>
            <w:tcW w:w="1457"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Основные</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положения</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проекта</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нормативного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правового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акта</w:t>
            </w:r>
          </w:p>
        </w:tc>
        <w:tc>
          <w:tcPr>
            <w:tcW w:w="1041"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Ответственный</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исполнитель,</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соисполнитель</w:t>
            </w:r>
          </w:p>
        </w:tc>
        <w:tc>
          <w:tcPr>
            <w:tcW w:w="1091"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Ожидаемые</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сроки</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принятия</w:t>
            </w:r>
          </w:p>
        </w:tc>
      </w:tr>
      <w:tr w:rsidR="00D976AA" w:rsidRPr="00C3233B" w:rsidTr="00C3233B">
        <w:tc>
          <w:tcPr>
            <w:tcW w:w="280"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1</w:t>
            </w:r>
          </w:p>
        </w:tc>
        <w:tc>
          <w:tcPr>
            <w:tcW w:w="1131"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2</w:t>
            </w:r>
          </w:p>
        </w:tc>
        <w:tc>
          <w:tcPr>
            <w:tcW w:w="1457"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3</w:t>
            </w:r>
          </w:p>
        </w:tc>
        <w:tc>
          <w:tcPr>
            <w:tcW w:w="1041"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4</w:t>
            </w:r>
          </w:p>
        </w:tc>
        <w:tc>
          <w:tcPr>
            <w:tcW w:w="1091"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5</w:t>
            </w:r>
          </w:p>
        </w:tc>
      </w:tr>
      <w:tr w:rsidR="00D976AA" w:rsidRPr="00C3233B" w:rsidTr="00C3233B">
        <w:tc>
          <w:tcPr>
            <w:tcW w:w="280"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1.</w:t>
            </w:r>
          </w:p>
        </w:tc>
        <w:tc>
          <w:tcPr>
            <w:tcW w:w="1131"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Постановление</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Администрации</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Верхнебуреинского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муниципального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района</w:t>
            </w:r>
          </w:p>
        </w:tc>
        <w:tc>
          <w:tcPr>
            <w:tcW w:w="1457"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Внесение</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изменений</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в</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муниципальную</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программу</w:t>
            </w:r>
            <w:r w:rsidR="00E76641" w:rsidRPr="00C3233B">
              <w:rPr>
                <w:rFonts w:ascii="Times New Roman" w:hAnsi="Times New Roman" w:cs="Times New Roman"/>
                <w:sz w:val="24"/>
                <w:szCs w:val="24"/>
              </w:rPr>
              <w:t xml:space="preserve"> </w:t>
            </w:r>
            <w:r w:rsidR="009C51CB" w:rsidRPr="00C3233B">
              <w:rPr>
                <w:rFonts w:ascii="Times New Roman" w:hAnsi="Times New Roman" w:cs="Times New Roman"/>
                <w:sz w:val="24"/>
                <w:szCs w:val="24"/>
              </w:rPr>
              <w:t>«</w:t>
            </w:r>
            <w:r w:rsidRPr="00C3233B">
              <w:rPr>
                <w:rFonts w:ascii="Times New Roman" w:hAnsi="Times New Roman" w:cs="Times New Roman"/>
                <w:sz w:val="24"/>
                <w:szCs w:val="24"/>
              </w:rPr>
              <w:t>Комплексное</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развитие</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систем</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коммунальной</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инфраструктуры</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Верхнебуреинского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муниципального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района</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на</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2012</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-2035</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годы</w:t>
            </w:r>
            <w:r w:rsidR="009C51CB" w:rsidRPr="00C3233B">
              <w:rPr>
                <w:rFonts w:ascii="Times New Roman" w:hAnsi="Times New Roman" w:cs="Times New Roman"/>
                <w:sz w:val="24"/>
                <w:szCs w:val="24"/>
              </w:rPr>
              <w:t>»</w:t>
            </w:r>
          </w:p>
        </w:tc>
        <w:tc>
          <w:tcPr>
            <w:tcW w:w="1041"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Отдел</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жилищно-коммунального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хозяйства</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и</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энергетики.</w:t>
            </w:r>
          </w:p>
        </w:tc>
        <w:tc>
          <w:tcPr>
            <w:tcW w:w="1091" w:type="pct"/>
            <w:tcBorders>
              <w:top w:val="single" w:sz="4" w:space="0" w:color="auto"/>
              <w:left w:val="single" w:sz="4" w:space="0" w:color="auto"/>
              <w:bottom w:val="single" w:sz="4" w:space="0" w:color="auto"/>
              <w:right w:val="single" w:sz="4" w:space="0" w:color="auto"/>
            </w:tcBorders>
          </w:tcPr>
          <w:p w:rsidR="00D976AA" w:rsidRPr="00C3233B" w:rsidRDefault="00D976AA" w:rsidP="00C3233B">
            <w:pPr>
              <w:widowControl w:val="0"/>
              <w:autoSpaceDE w:val="0"/>
              <w:autoSpaceDN w:val="0"/>
              <w:adjustRightInd w:val="0"/>
              <w:spacing w:after="0" w:line="240" w:lineRule="exact"/>
              <w:jc w:val="center"/>
              <w:rPr>
                <w:rFonts w:ascii="Times New Roman" w:hAnsi="Times New Roman" w:cs="Times New Roman"/>
                <w:sz w:val="24"/>
                <w:szCs w:val="24"/>
                <w:lang w:eastAsia="en-US"/>
              </w:rPr>
            </w:pPr>
            <w:r w:rsidRPr="00C3233B">
              <w:rPr>
                <w:rFonts w:ascii="Times New Roman" w:hAnsi="Times New Roman" w:cs="Times New Roman"/>
                <w:sz w:val="24"/>
                <w:szCs w:val="24"/>
              </w:rPr>
              <w:t>В</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течение</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срока</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реализации</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программы</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по</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мере</w:t>
            </w:r>
            <w:r w:rsidR="00E76641" w:rsidRPr="00C3233B">
              <w:rPr>
                <w:rFonts w:ascii="Times New Roman" w:hAnsi="Times New Roman" w:cs="Times New Roman"/>
                <w:sz w:val="24"/>
                <w:szCs w:val="24"/>
              </w:rPr>
              <w:t xml:space="preserve"> </w:t>
            </w:r>
            <w:r w:rsidRPr="00C3233B">
              <w:rPr>
                <w:rFonts w:ascii="Times New Roman" w:hAnsi="Times New Roman" w:cs="Times New Roman"/>
                <w:sz w:val="24"/>
                <w:szCs w:val="24"/>
              </w:rPr>
              <w:t>необходимости</w:t>
            </w:r>
          </w:p>
        </w:tc>
      </w:tr>
    </w:tbl>
    <w:p w:rsidR="00D976AA" w:rsidRPr="00C3233B" w:rsidRDefault="00D976AA" w:rsidP="00C3233B">
      <w:pPr>
        <w:widowControl w:val="0"/>
        <w:autoSpaceDE w:val="0"/>
        <w:autoSpaceDN w:val="0"/>
        <w:adjustRightInd w:val="0"/>
        <w:spacing w:after="0" w:line="240" w:lineRule="exact"/>
        <w:jc w:val="both"/>
        <w:rPr>
          <w:sz w:val="24"/>
          <w:szCs w:val="24"/>
          <w:lang w:eastAsia="en-US"/>
        </w:rPr>
      </w:pPr>
    </w:p>
    <w:p w:rsidR="00D976AA" w:rsidRPr="00C3233B" w:rsidRDefault="009C51CB" w:rsidP="00C3233B">
      <w:pPr>
        <w:spacing w:after="0" w:line="240" w:lineRule="exact"/>
        <w:jc w:val="center"/>
        <w:rPr>
          <w:rFonts w:ascii="Times New Roman" w:hAnsi="Times New Roman" w:cs="Times New Roman"/>
          <w:sz w:val="24"/>
          <w:szCs w:val="24"/>
        </w:rPr>
      </w:pPr>
      <w:r w:rsidRPr="00C3233B">
        <w:rPr>
          <w:rFonts w:ascii="Times New Roman" w:hAnsi="Times New Roman" w:cs="Times New Roman"/>
          <w:sz w:val="24"/>
          <w:szCs w:val="24"/>
        </w:rPr>
        <w:t>______________________»</w:t>
      </w:r>
    </w:p>
    <w:p w:rsidR="00D976AA" w:rsidRPr="00C3233B" w:rsidRDefault="00D976AA" w:rsidP="00C3233B">
      <w:pPr>
        <w:spacing w:after="0" w:line="240" w:lineRule="exact"/>
        <w:contextualSpacing/>
        <w:jc w:val="both"/>
        <w:rPr>
          <w:rFonts w:ascii="Times New Roman" w:hAnsi="Times New Roman" w:cs="Times New Roman"/>
          <w:sz w:val="24"/>
          <w:szCs w:val="24"/>
        </w:rPr>
      </w:pPr>
    </w:p>
    <w:p w:rsidR="00E76641" w:rsidRPr="00C3233B" w:rsidRDefault="00E76641" w:rsidP="00C3233B">
      <w:pPr>
        <w:spacing w:after="0" w:line="240" w:lineRule="exact"/>
        <w:contextualSpacing/>
        <w:jc w:val="both"/>
        <w:rPr>
          <w:rFonts w:ascii="Times New Roman" w:hAnsi="Times New Roman" w:cs="Times New Roman"/>
          <w:sz w:val="24"/>
          <w:szCs w:val="24"/>
        </w:rPr>
      </w:pPr>
    </w:p>
    <w:sectPr w:rsidR="00E76641" w:rsidRPr="00C3233B" w:rsidSect="00C3233B">
      <w:pgSz w:w="11906" w:h="16838"/>
      <w:pgMar w:top="1135" w:right="566" w:bottom="1135"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28" w:rsidRDefault="00D30D28" w:rsidP="00BD5A2F">
      <w:pPr>
        <w:spacing w:after="0" w:line="240" w:lineRule="auto"/>
      </w:pPr>
      <w:r>
        <w:separator/>
      </w:r>
    </w:p>
  </w:endnote>
  <w:endnote w:type="continuationSeparator" w:id="0">
    <w:p w:rsidR="00D30D28" w:rsidRDefault="00D30D28" w:rsidP="00BD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28" w:rsidRDefault="00D30D28" w:rsidP="00BD5A2F">
      <w:pPr>
        <w:spacing w:after="0" w:line="240" w:lineRule="auto"/>
      </w:pPr>
      <w:r>
        <w:separator/>
      </w:r>
    </w:p>
  </w:footnote>
  <w:footnote w:type="continuationSeparator" w:id="0">
    <w:p w:rsidR="00D30D28" w:rsidRDefault="00D30D28" w:rsidP="00BD5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7792"/>
      <w:docPartObj>
        <w:docPartGallery w:val="Page Numbers (Top of Page)"/>
        <w:docPartUnique/>
      </w:docPartObj>
    </w:sdtPr>
    <w:sdtEndPr>
      <w:rPr>
        <w:rFonts w:ascii="Times New Roman" w:hAnsi="Times New Roman" w:cs="Times New Roman"/>
        <w:sz w:val="24"/>
        <w:szCs w:val="24"/>
      </w:rPr>
    </w:sdtEndPr>
    <w:sdtContent>
      <w:p w:rsidR="000641C0" w:rsidRPr="000641C0" w:rsidRDefault="00F5359D">
        <w:pPr>
          <w:pStyle w:val="a9"/>
          <w:jc w:val="center"/>
          <w:rPr>
            <w:rFonts w:ascii="Times New Roman" w:hAnsi="Times New Roman" w:cs="Times New Roman"/>
            <w:sz w:val="24"/>
            <w:szCs w:val="24"/>
          </w:rPr>
        </w:pPr>
        <w:r w:rsidRPr="000641C0">
          <w:rPr>
            <w:rFonts w:ascii="Times New Roman" w:hAnsi="Times New Roman" w:cs="Times New Roman"/>
            <w:noProof/>
            <w:sz w:val="24"/>
            <w:szCs w:val="24"/>
          </w:rPr>
          <w:fldChar w:fldCharType="begin"/>
        </w:r>
        <w:r w:rsidR="000641C0" w:rsidRPr="000641C0">
          <w:rPr>
            <w:rFonts w:ascii="Times New Roman" w:hAnsi="Times New Roman" w:cs="Times New Roman"/>
            <w:noProof/>
            <w:sz w:val="24"/>
            <w:szCs w:val="24"/>
          </w:rPr>
          <w:instrText xml:space="preserve"> PAGE   \* MERGEFORMAT </w:instrText>
        </w:r>
        <w:r w:rsidRPr="000641C0">
          <w:rPr>
            <w:rFonts w:ascii="Times New Roman" w:hAnsi="Times New Roman" w:cs="Times New Roman"/>
            <w:noProof/>
            <w:sz w:val="24"/>
            <w:szCs w:val="24"/>
          </w:rPr>
          <w:fldChar w:fldCharType="separate"/>
        </w:r>
        <w:r w:rsidR="003D7A0C">
          <w:rPr>
            <w:rFonts w:ascii="Times New Roman" w:hAnsi="Times New Roman" w:cs="Times New Roman"/>
            <w:noProof/>
            <w:sz w:val="24"/>
            <w:szCs w:val="24"/>
          </w:rPr>
          <w:t>38</w:t>
        </w:r>
        <w:r w:rsidRPr="000641C0">
          <w:rPr>
            <w:rFonts w:ascii="Times New Roman" w:hAnsi="Times New Roman" w:cs="Times New Roman"/>
            <w:noProof/>
            <w:sz w:val="24"/>
            <w:szCs w:val="24"/>
          </w:rPr>
          <w:fldChar w:fldCharType="end"/>
        </w:r>
      </w:p>
    </w:sdtContent>
  </w:sdt>
  <w:p w:rsidR="000641C0" w:rsidRDefault="000641C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308EC"/>
    <w:rsid w:val="000046C2"/>
    <w:rsid w:val="00027160"/>
    <w:rsid w:val="00037B45"/>
    <w:rsid w:val="00047790"/>
    <w:rsid w:val="00054904"/>
    <w:rsid w:val="000641C0"/>
    <w:rsid w:val="000B12AA"/>
    <w:rsid w:val="000B59BB"/>
    <w:rsid w:val="000C0DD3"/>
    <w:rsid w:val="000C74AA"/>
    <w:rsid w:val="00105F10"/>
    <w:rsid w:val="001162A8"/>
    <w:rsid w:val="00126082"/>
    <w:rsid w:val="0013359D"/>
    <w:rsid w:val="001339C0"/>
    <w:rsid w:val="001416D5"/>
    <w:rsid w:val="001444F0"/>
    <w:rsid w:val="00146010"/>
    <w:rsid w:val="00146600"/>
    <w:rsid w:val="0015511D"/>
    <w:rsid w:val="00164E37"/>
    <w:rsid w:val="0017284F"/>
    <w:rsid w:val="00175826"/>
    <w:rsid w:val="00177EBE"/>
    <w:rsid w:val="001848C6"/>
    <w:rsid w:val="00193822"/>
    <w:rsid w:val="001B334A"/>
    <w:rsid w:val="001F4435"/>
    <w:rsid w:val="00203BCE"/>
    <w:rsid w:val="00216360"/>
    <w:rsid w:val="00241250"/>
    <w:rsid w:val="002C7531"/>
    <w:rsid w:val="002E36CA"/>
    <w:rsid w:val="002F4867"/>
    <w:rsid w:val="0030541C"/>
    <w:rsid w:val="00317941"/>
    <w:rsid w:val="00320AF3"/>
    <w:rsid w:val="003470A8"/>
    <w:rsid w:val="00362B53"/>
    <w:rsid w:val="0037160B"/>
    <w:rsid w:val="003849C9"/>
    <w:rsid w:val="00385B8C"/>
    <w:rsid w:val="00385CED"/>
    <w:rsid w:val="00387D3E"/>
    <w:rsid w:val="00394489"/>
    <w:rsid w:val="0039492E"/>
    <w:rsid w:val="003A5BA5"/>
    <w:rsid w:val="003A5BC1"/>
    <w:rsid w:val="003B027B"/>
    <w:rsid w:val="003B0F1E"/>
    <w:rsid w:val="003C0252"/>
    <w:rsid w:val="003D5149"/>
    <w:rsid w:val="003D7A0C"/>
    <w:rsid w:val="003F2DD3"/>
    <w:rsid w:val="004302CC"/>
    <w:rsid w:val="00435813"/>
    <w:rsid w:val="00436F7E"/>
    <w:rsid w:val="004515D8"/>
    <w:rsid w:val="00453A33"/>
    <w:rsid w:val="00454E8D"/>
    <w:rsid w:val="00455AF7"/>
    <w:rsid w:val="00456EAF"/>
    <w:rsid w:val="004B376E"/>
    <w:rsid w:val="004B4AB5"/>
    <w:rsid w:val="004B593D"/>
    <w:rsid w:val="004C2AA0"/>
    <w:rsid w:val="004C5095"/>
    <w:rsid w:val="004E5A29"/>
    <w:rsid w:val="00526E83"/>
    <w:rsid w:val="005308EC"/>
    <w:rsid w:val="00543101"/>
    <w:rsid w:val="00545AD0"/>
    <w:rsid w:val="00547C69"/>
    <w:rsid w:val="00554507"/>
    <w:rsid w:val="005607C1"/>
    <w:rsid w:val="00577024"/>
    <w:rsid w:val="005838E0"/>
    <w:rsid w:val="005A65E3"/>
    <w:rsid w:val="005D0F7E"/>
    <w:rsid w:val="005D78D8"/>
    <w:rsid w:val="005E3DCA"/>
    <w:rsid w:val="005E7728"/>
    <w:rsid w:val="005F0296"/>
    <w:rsid w:val="005F690C"/>
    <w:rsid w:val="00602A0F"/>
    <w:rsid w:val="0061532F"/>
    <w:rsid w:val="0063389C"/>
    <w:rsid w:val="00646CDC"/>
    <w:rsid w:val="00653DEB"/>
    <w:rsid w:val="006551FE"/>
    <w:rsid w:val="006715B7"/>
    <w:rsid w:val="0067195E"/>
    <w:rsid w:val="00675B83"/>
    <w:rsid w:val="006822F8"/>
    <w:rsid w:val="006970DD"/>
    <w:rsid w:val="006A22E8"/>
    <w:rsid w:val="006A59AD"/>
    <w:rsid w:val="006D48B2"/>
    <w:rsid w:val="006E0B84"/>
    <w:rsid w:val="006E43C7"/>
    <w:rsid w:val="00716E66"/>
    <w:rsid w:val="00720642"/>
    <w:rsid w:val="0073079C"/>
    <w:rsid w:val="00736271"/>
    <w:rsid w:val="00742DE4"/>
    <w:rsid w:val="007460E6"/>
    <w:rsid w:val="007519F3"/>
    <w:rsid w:val="007604DD"/>
    <w:rsid w:val="0077314B"/>
    <w:rsid w:val="00776568"/>
    <w:rsid w:val="0078089D"/>
    <w:rsid w:val="0079050E"/>
    <w:rsid w:val="007926B2"/>
    <w:rsid w:val="007B516F"/>
    <w:rsid w:val="007C54E8"/>
    <w:rsid w:val="007D0DF7"/>
    <w:rsid w:val="007E44AB"/>
    <w:rsid w:val="007E7A97"/>
    <w:rsid w:val="007F1C63"/>
    <w:rsid w:val="00802BAE"/>
    <w:rsid w:val="0080463E"/>
    <w:rsid w:val="00804F0C"/>
    <w:rsid w:val="00804FE9"/>
    <w:rsid w:val="00822F6E"/>
    <w:rsid w:val="00832136"/>
    <w:rsid w:val="00832E6A"/>
    <w:rsid w:val="00845B6F"/>
    <w:rsid w:val="00860C78"/>
    <w:rsid w:val="00860D8C"/>
    <w:rsid w:val="0086695C"/>
    <w:rsid w:val="00875FED"/>
    <w:rsid w:val="008B3803"/>
    <w:rsid w:val="008C373D"/>
    <w:rsid w:val="008D0062"/>
    <w:rsid w:val="008E31B7"/>
    <w:rsid w:val="008E51DE"/>
    <w:rsid w:val="008E75D3"/>
    <w:rsid w:val="008F1346"/>
    <w:rsid w:val="008F57B6"/>
    <w:rsid w:val="008F6A0F"/>
    <w:rsid w:val="009156BB"/>
    <w:rsid w:val="009161E3"/>
    <w:rsid w:val="00962C2F"/>
    <w:rsid w:val="00975C8B"/>
    <w:rsid w:val="00977613"/>
    <w:rsid w:val="009C0CA5"/>
    <w:rsid w:val="009C51CB"/>
    <w:rsid w:val="009D121E"/>
    <w:rsid w:val="009D4653"/>
    <w:rsid w:val="009D56EC"/>
    <w:rsid w:val="009E1257"/>
    <w:rsid w:val="00A00227"/>
    <w:rsid w:val="00A15D3F"/>
    <w:rsid w:val="00A20867"/>
    <w:rsid w:val="00A23D09"/>
    <w:rsid w:val="00A479C9"/>
    <w:rsid w:val="00A55253"/>
    <w:rsid w:val="00A55572"/>
    <w:rsid w:val="00A56924"/>
    <w:rsid w:val="00A81767"/>
    <w:rsid w:val="00A86DE6"/>
    <w:rsid w:val="00AB35B4"/>
    <w:rsid w:val="00AB3EDE"/>
    <w:rsid w:val="00AC1011"/>
    <w:rsid w:val="00AC6DDF"/>
    <w:rsid w:val="00AF3E86"/>
    <w:rsid w:val="00AF787F"/>
    <w:rsid w:val="00B41D6E"/>
    <w:rsid w:val="00B4751D"/>
    <w:rsid w:val="00B5305D"/>
    <w:rsid w:val="00B53BAA"/>
    <w:rsid w:val="00B578DE"/>
    <w:rsid w:val="00B74F04"/>
    <w:rsid w:val="00B82BCD"/>
    <w:rsid w:val="00B845E8"/>
    <w:rsid w:val="00B9067E"/>
    <w:rsid w:val="00BA4E17"/>
    <w:rsid w:val="00BA5542"/>
    <w:rsid w:val="00BB49A9"/>
    <w:rsid w:val="00BD0344"/>
    <w:rsid w:val="00BD3B44"/>
    <w:rsid w:val="00BD545B"/>
    <w:rsid w:val="00BD5A2F"/>
    <w:rsid w:val="00BF1930"/>
    <w:rsid w:val="00C309B6"/>
    <w:rsid w:val="00C3233B"/>
    <w:rsid w:val="00C356B5"/>
    <w:rsid w:val="00C471D0"/>
    <w:rsid w:val="00C8375C"/>
    <w:rsid w:val="00C94A56"/>
    <w:rsid w:val="00CB0BCA"/>
    <w:rsid w:val="00CB2475"/>
    <w:rsid w:val="00CD52DB"/>
    <w:rsid w:val="00CD65A7"/>
    <w:rsid w:val="00CE47A2"/>
    <w:rsid w:val="00CF4E9E"/>
    <w:rsid w:val="00D04D8D"/>
    <w:rsid w:val="00D30D28"/>
    <w:rsid w:val="00D53603"/>
    <w:rsid w:val="00D774B7"/>
    <w:rsid w:val="00D86EAD"/>
    <w:rsid w:val="00D91825"/>
    <w:rsid w:val="00D976AA"/>
    <w:rsid w:val="00DA33D3"/>
    <w:rsid w:val="00DC7265"/>
    <w:rsid w:val="00DC7B9B"/>
    <w:rsid w:val="00DE50DB"/>
    <w:rsid w:val="00DE6DCF"/>
    <w:rsid w:val="00E114B9"/>
    <w:rsid w:val="00E12608"/>
    <w:rsid w:val="00E31D35"/>
    <w:rsid w:val="00E360E5"/>
    <w:rsid w:val="00E5250F"/>
    <w:rsid w:val="00E53488"/>
    <w:rsid w:val="00E56F53"/>
    <w:rsid w:val="00E76641"/>
    <w:rsid w:val="00E86964"/>
    <w:rsid w:val="00EA774A"/>
    <w:rsid w:val="00EB073D"/>
    <w:rsid w:val="00EB48C0"/>
    <w:rsid w:val="00EE7D38"/>
    <w:rsid w:val="00EF692A"/>
    <w:rsid w:val="00F00BA2"/>
    <w:rsid w:val="00F2239E"/>
    <w:rsid w:val="00F335EF"/>
    <w:rsid w:val="00F37667"/>
    <w:rsid w:val="00F42612"/>
    <w:rsid w:val="00F46A8E"/>
    <w:rsid w:val="00F5359D"/>
    <w:rsid w:val="00F537CE"/>
    <w:rsid w:val="00F90723"/>
    <w:rsid w:val="00F90BF5"/>
    <w:rsid w:val="00FD1D7D"/>
    <w:rsid w:val="00FF0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F3"/>
  </w:style>
  <w:style w:type="paragraph" w:styleId="1">
    <w:name w:val="heading 1"/>
    <w:basedOn w:val="a"/>
    <w:link w:val="10"/>
    <w:uiPriority w:val="9"/>
    <w:qFormat/>
    <w:rsid w:val="00BB4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5308EC"/>
    <w:pPr>
      <w:spacing w:after="0" w:line="240" w:lineRule="auto"/>
      <w:jc w:val="both"/>
    </w:pPr>
    <w:rPr>
      <w:rFonts w:ascii="Times New Roman" w:eastAsia="Times New Roman" w:hAnsi="Times New Roman" w:cs="Times New Roman"/>
      <w:sz w:val="26"/>
      <w:szCs w:val="24"/>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5308EC"/>
    <w:rPr>
      <w:rFonts w:ascii="Times New Roman" w:eastAsia="Times New Roman" w:hAnsi="Times New Roman" w:cs="Times New Roman"/>
      <w:sz w:val="26"/>
      <w:szCs w:val="24"/>
    </w:rPr>
  </w:style>
  <w:style w:type="paragraph" w:customStyle="1" w:styleId="ConsPlusNonformat">
    <w:name w:val="ConsPlusNonformat"/>
    <w:uiPriority w:val="99"/>
    <w:rsid w:val="005308E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redtext">
    <w:name w:val="redtext"/>
    <w:basedOn w:val="a"/>
    <w:rsid w:val="005308EC"/>
    <w:pPr>
      <w:spacing w:after="0" w:line="336" w:lineRule="atLeast"/>
      <w:ind w:firstLine="768"/>
      <w:jc w:val="both"/>
    </w:pPr>
    <w:rPr>
      <w:rFonts w:ascii="Times New Roman" w:eastAsia="Times New Roman" w:hAnsi="Times New Roman" w:cs="Times New Roman"/>
      <w:sz w:val="34"/>
      <w:szCs w:val="34"/>
    </w:rPr>
  </w:style>
  <w:style w:type="paragraph" w:styleId="2">
    <w:name w:val="Body Text Indent 2"/>
    <w:aliases w:val="Знак1 Знак1,Основной текст с отступом 2 Знак Знак,Знак1 Знак Знак,Знак1 Знак Знак1"/>
    <w:basedOn w:val="a"/>
    <w:link w:val="20"/>
    <w:rsid w:val="00EE7D3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aliases w:val="Знак1 Знак1 Знак,Основной текст с отступом 2 Знак Знак Знак,Знак1 Знак Знак Знак,Знак1 Знак Знак1 Знак"/>
    <w:basedOn w:val="a0"/>
    <w:link w:val="2"/>
    <w:rsid w:val="00EE7D38"/>
    <w:rPr>
      <w:rFonts w:ascii="Times New Roman" w:eastAsia="Times New Roman" w:hAnsi="Times New Roman" w:cs="Times New Roman"/>
      <w:sz w:val="24"/>
      <w:szCs w:val="24"/>
    </w:rPr>
  </w:style>
  <w:style w:type="paragraph" w:styleId="a5">
    <w:name w:val="Normal (Web)"/>
    <w:basedOn w:val="a"/>
    <w:uiPriority w:val="99"/>
    <w:semiHidden/>
    <w:unhideWhenUsed/>
    <w:rsid w:val="009156B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1F4435"/>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7">
    <w:name w:val="Абзац списка Знак"/>
    <w:basedOn w:val="a0"/>
    <w:link w:val="a6"/>
    <w:uiPriority w:val="34"/>
    <w:rsid w:val="0077314B"/>
    <w:rPr>
      <w:rFonts w:ascii="Times New Roman" w:eastAsia="Times New Roman" w:hAnsi="Times New Roman" w:cs="Times New Roman"/>
      <w:sz w:val="20"/>
      <w:szCs w:val="20"/>
    </w:rPr>
  </w:style>
  <w:style w:type="paragraph" w:customStyle="1" w:styleId="ConsPlusNormal">
    <w:name w:val="ConsPlusNormal"/>
    <w:link w:val="ConsPlusNormal0"/>
    <w:uiPriority w:val="99"/>
    <w:qFormat/>
    <w:rsid w:val="007604DD"/>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8">
    <w:name w:val="Table Grid"/>
    <w:basedOn w:val="a1"/>
    <w:uiPriority w:val="59"/>
    <w:rsid w:val="00D86E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BD5A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5A2F"/>
  </w:style>
  <w:style w:type="paragraph" w:styleId="ab">
    <w:name w:val="footer"/>
    <w:basedOn w:val="a"/>
    <w:link w:val="ac"/>
    <w:uiPriority w:val="99"/>
    <w:semiHidden/>
    <w:unhideWhenUsed/>
    <w:rsid w:val="00BD5A2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D5A2F"/>
  </w:style>
  <w:style w:type="paragraph" w:styleId="ad">
    <w:name w:val="Balloon Text"/>
    <w:basedOn w:val="a"/>
    <w:link w:val="ae"/>
    <w:uiPriority w:val="99"/>
    <w:semiHidden/>
    <w:unhideWhenUsed/>
    <w:rsid w:val="00742DE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42DE4"/>
    <w:rPr>
      <w:rFonts w:ascii="Segoe UI" w:hAnsi="Segoe UI" w:cs="Segoe UI"/>
      <w:sz w:val="18"/>
      <w:szCs w:val="18"/>
    </w:rPr>
  </w:style>
  <w:style w:type="character" w:customStyle="1" w:styleId="10">
    <w:name w:val="Заголовок 1 Знак"/>
    <w:basedOn w:val="a0"/>
    <w:link w:val="1"/>
    <w:uiPriority w:val="9"/>
    <w:rsid w:val="00BB49A9"/>
    <w:rPr>
      <w:rFonts w:ascii="Times New Roman" w:eastAsia="Times New Roman" w:hAnsi="Times New Roman" w:cs="Times New Roman"/>
      <w:b/>
      <w:bCs/>
      <w:kern w:val="36"/>
      <w:sz w:val="48"/>
      <w:szCs w:val="48"/>
    </w:rPr>
  </w:style>
  <w:style w:type="character" w:customStyle="1" w:styleId="ConsPlusNormal0">
    <w:name w:val="ConsPlusNormal Знак"/>
    <w:link w:val="ConsPlusNormal"/>
    <w:uiPriority w:val="99"/>
    <w:locked/>
    <w:rsid w:val="003D7A0C"/>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107794">
      <w:bodyDiv w:val="1"/>
      <w:marLeft w:val="0"/>
      <w:marRight w:val="0"/>
      <w:marTop w:val="0"/>
      <w:marBottom w:val="0"/>
      <w:divBdr>
        <w:top w:val="none" w:sz="0" w:space="0" w:color="auto"/>
        <w:left w:val="none" w:sz="0" w:space="0" w:color="auto"/>
        <w:bottom w:val="none" w:sz="0" w:space="0" w:color="auto"/>
        <w:right w:val="none" w:sz="0" w:space="0" w:color="auto"/>
      </w:divBdr>
    </w:div>
    <w:div w:id="309139460">
      <w:bodyDiv w:val="1"/>
      <w:marLeft w:val="0"/>
      <w:marRight w:val="0"/>
      <w:marTop w:val="0"/>
      <w:marBottom w:val="0"/>
      <w:divBdr>
        <w:top w:val="none" w:sz="0" w:space="0" w:color="auto"/>
        <w:left w:val="none" w:sz="0" w:space="0" w:color="auto"/>
        <w:bottom w:val="none" w:sz="0" w:space="0" w:color="auto"/>
        <w:right w:val="none" w:sz="0" w:space="0" w:color="auto"/>
      </w:divBdr>
    </w:div>
    <w:div w:id="920987773">
      <w:bodyDiv w:val="1"/>
      <w:marLeft w:val="0"/>
      <w:marRight w:val="0"/>
      <w:marTop w:val="0"/>
      <w:marBottom w:val="0"/>
      <w:divBdr>
        <w:top w:val="none" w:sz="0" w:space="0" w:color="auto"/>
        <w:left w:val="none" w:sz="0" w:space="0" w:color="auto"/>
        <w:bottom w:val="none" w:sz="0" w:space="0" w:color="auto"/>
        <w:right w:val="none" w:sz="0" w:space="0" w:color="auto"/>
      </w:divBdr>
    </w:div>
    <w:div w:id="1009331569">
      <w:bodyDiv w:val="1"/>
      <w:marLeft w:val="0"/>
      <w:marRight w:val="0"/>
      <w:marTop w:val="0"/>
      <w:marBottom w:val="0"/>
      <w:divBdr>
        <w:top w:val="none" w:sz="0" w:space="0" w:color="auto"/>
        <w:left w:val="none" w:sz="0" w:space="0" w:color="auto"/>
        <w:bottom w:val="none" w:sz="0" w:space="0" w:color="auto"/>
        <w:right w:val="none" w:sz="0" w:space="0" w:color="auto"/>
      </w:divBdr>
    </w:div>
    <w:div w:id="1120680756">
      <w:bodyDiv w:val="1"/>
      <w:marLeft w:val="0"/>
      <w:marRight w:val="0"/>
      <w:marTop w:val="0"/>
      <w:marBottom w:val="0"/>
      <w:divBdr>
        <w:top w:val="none" w:sz="0" w:space="0" w:color="auto"/>
        <w:left w:val="none" w:sz="0" w:space="0" w:color="auto"/>
        <w:bottom w:val="none" w:sz="0" w:space="0" w:color="auto"/>
        <w:right w:val="none" w:sz="0" w:space="0" w:color="auto"/>
      </w:divBdr>
    </w:div>
    <w:div w:id="1795904195">
      <w:bodyDiv w:val="1"/>
      <w:marLeft w:val="0"/>
      <w:marRight w:val="0"/>
      <w:marTop w:val="0"/>
      <w:marBottom w:val="0"/>
      <w:divBdr>
        <w:top w:val="none" w:sz="0" w:space="0" w:color="auto"/>
        <w:left w:val="none" w:sz="0" w:space="0" w:color="auto"/>
        <w:bottom w:val="none" w:sz="0" w:space="0" w:color="auto"/>
        <w:right w:val="none" w:sz="0" w:space="0" w:color="auto"/>
      </w:divBdr>
    </w:div>
    <w:div w:id="20170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2E4F3-59CA-4740-98D3-CF864FED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8595</Words>
  <Characters>48995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5</cp:revision>
  <cp:lastPrinted>2023-03-10T01:44:00Z</cp:lastPrinted>
  <dcterms:created xsi:type="dcterms:W3CDTF">2023-03-10T01:34:00Z</dcterms:created>
  <dcterms:modified xsi:type="dcterms:W3CDTF">2023-03-13T06:17:00Z</dcterms:modified>
</cp:coreProperties>
</file>