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2A" w:rsidRPr="00DE332A" w:rsidRDefault="00CB7D37" w:rsidP="00DE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CB7D37" w:rsidRDefault="00CB7D37" w:rsidP="00DE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r w:rsidR="00DE332A" w:rsidRPr="00DE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E332A">
        <w:rPr>
          <w:rFonts w:ascii="Times New Roman" w:hAnsi="Times New Roman" w:cs="Times New Roman"/>
          <w:b/>
          <w:sz w:val="28"/>
          <w:szCs w:val="28"/>
        </w:rPr>
        <w:t>Х</w:t>
      </w:r>
      <w:r w:rsidR="00DE332A" w:rsidRPr="00DE332A">
        <w:rPr>
          <w:rFonts w:ascii="Times New Roman" w:hAnsi="Times New Roman" w:cs="Times New Roman"/>
          <w:b/>
          <w:sz w:val="28"/>
          <w:szCs w:val="28"/>
        </w:rPr>
        <w:t>абаровского края</w:t>
      </w:r>
    </w:p>
    <w:p w:rsidR="00DE332A" w:rsidRDefault="00DE332A" w:rsidP="00DE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32A" w:rsidRPr="00DE332A" w:rsidRDefault="00DE332A" w:rsidP="00DE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60F5" w:rsidRDefault="005960F5" w:rsidP="005960F5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Pr="00BE3197" w:rsidRDefault="00BE3197" w:rsidP="00DE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197">
        <w:rPr>
          <w:rFonts w:ascii="Times New Roman" w:hAnsi="Times New Roman" w:cs="Times New Roman"/>
          <w:sz w:val="28"/>
          <w:szCs w:val="28"/>
          <w:u w:val="single"/>
        </w:rPr>
        <w:t>29.03.2023  №  608</w:t>
      </w:r>
    </w:p>
    <w:p w:rsidR="00DE332A" w:rsidRPr="00DE332A" w:rsidRDefault="00DE332A" w:rsidP="00BE3197">
      <w:pPr>
        <w:spacing w:after="0" w:line="240" w:lineRule="exact"/>
        <w:ind w:right="7086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DE332A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DE332A">
        <w:rPr>
          <w:rFonts w:ascii="Times New Roman" w:hAnsi="Times New Roman" w:cs="Times New Roman"/>
          <w:sz w:val="24"/>
          <w:szCs w:val="28"/>
        </w:rPr>
        <w:t>. Чегдомын</w:t>
      </w:r>
    </w:p>
    <w:p w:rsidR="005960F5" w:rsidRDefault="005960F5" w:rsidP="005960F5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332A" w:rsidRDefault="00DE332A" w:rsidP="00DE33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2857" w:rsidRDefault="00E5552A" w:rsidP="00DE33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A26EA">
        <w:rPr>
          <w:rFonts w:ascii="Times New Roman" w:hAnsi="Times New Roman" w:cs="Times New Roman"/>
          <w:sz w:val="28"/>
          <w:szCs w:val="28"/>
        </w:rPr>
        <w:t>П</w:t>
      </w:r>
      <w:r w:rsidR="001E4A42">
        <w:rPr>
          <w:rFonts w:ascii="Times New Roman" w:hAnsi="Times New Roman" w:cs="Times New Roman"/>
          <w:sz w:val="28"/>
          <w:szCs w:val="28"/>
        </w:rPr>
        <w:t>орядка принятия решений о приватизации служебных жилых помещений специализированного муниципального жилищного фонда, находящегося в собственности Верхнебуреинского муниципального района Хабаровского края</w:t>
      </w:r>
    </w:p>
    <w:p w:rsidR="00DE332A" w:rsidRDefault="00DE332A" w:rsidP="00BE3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2A" w:rsidRDefault="00C046FB" w:rsidP="00E0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C3AD4">
        <w:rPr>
          <w:rFonts w:ascii="Times New Roman" w:hAnsi="Times New Roman" w:cs="Times New Roman"/>
          <w:sz w:val="28"/>
          <w:szCs w:val="28"/>
        </w:rPr>
        <w:t>основании</w:t>
      </w:r>
      <w:r w:rsidR="004C3AD4">
        <w:rPr>
          <w:rFonts w:ascii="Times New Roman" w:hAnsi="Times New Roman" w:cs="Times New Roman"/>
          <w:sz w:val="28"/>
          <w:szCs w:val="28"/>
        </w:rPr>
        <w:t xml:space="preserve"> части 2 статьи 4 </w:t>
      </w:r>
      <w:hyperlink r:id="rId5" w:history="1">
        <w:r w:rsidR="004C3AD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  <w:r w:rsidR="004C3AD4" w:rsidRPr="004C3AD4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Российской</w:t>
        </w:r>
        <w:r w:rsidR="004C3AD4">
          <w:rPr>
            <w:rFonts w:ascii="Times New Roman" w:eastAsia="Times New Roman" w:hAnsi="Times New Roman" w:cs="Times New Roman"/>
            <w:sz w:val="28"/>
            <w:szCs w:val="28"/>
          </w:rPr>
          <w:t xml:space="preserve"> Федерации от 04.07.1991 № 1541-1 «</w:t>
        </w:r>
        <w:r w:rsidR="004C3AD4" w:rsidRPr="004C3AD4">
          <w:rPr>
            <w:rFonts w:ascii="Times New Roman" w:eastAsia="Times New Roman" w:hAnsi="Times New Roman" w:cs="Times New Roman"/>
            <w:sz w:val="28"/>
            <w:szCs w:val="28"/>
          </w:rPr>
          <w:t>О приватизации жилищного фонда в Российской Федерации</w:t>
        </w:r>
        <w:r w:rsidR="004C3AD4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4C3AD4">
        <w:rPr>
          <w:rFonts w:ascii="Times New Roman" w:hAnsi="Times New Roman" w:cs="Times New Roman"/>
          <w:sz w:val="28"/>
          <w:szCs w:val="28"/>
        </w:rPr>
        <w:t xml:space="preserve">, Федерального закона </w:t>
      </w:r>
      <w:r w:rsidR="00147343" w:rsidRPr="004C3AD4">
        <w:rPr>
          <w:rFonts w:ascii="Times New Roman" w:hAnsi="Times New Roman" w:cs="Times New Roman"/>
          <w:sz w:val="28"/>
          <w:szCs w:val="28"/>
        </w:rPr>
        <w:t>от 06</w:t>
      </w:r>
      <w:r w:rsidR="00147343" w:rsidRPr="00147343">
        <w:rPr>
          <w:rFonts w:ascii="Times New Roman" w:hAnsi="Times New Roman" w:cs="Times New Roman"/>
          <w:sz w:val="28"/>
          <w:szCs w:val="28"/>
        </w:rPr>
        <w:t>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14734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4C3AD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147343" w:rsidRPr="00147343">
        <w:rPr>
          <w:rFonts w:ascii="Times New Roman" w:hAnsi="Times New Roman" w:cs="Times New Roman"/>
          <w:sz w:val="28"/>
          <w:szCs w:val="28"/>
        </w:rPr>
        <w:t xml:space="preserve"> Верхнебур</w:t>
      </w:r>
      <w:r w:rsidR="00664B43">
        <w:rPr>
          <w:rFonts w:ascii="Times New Roman" w:hAnsi="Times New Roman" w:cs="Times New Roman"/>
          <w:sz w:val="28"/>
          <w:szCs w:val="28"/>
        </w:rPr>
        <w:t>еинского муниципального района Хабаровского края</w:t>
      </w:r>
      <w:r w:rsidR="00DE332A">
        <w:rPr>
          <w:rFonts w:ascii="Times New Roman" w:hAnsi="Times New Roman" w:cs="Times New Roman"/>
          <w:sz w:val="28"/>
          <w:szCs w:val="28"/>
        </w:rPr>
        <w:t>,</w:t>
      </w:r>
      <w:r w:rsidR="00664B43">
        <w:rPr>
          <w:rFonts w:ascii="Times New Roman" w:hAnsi="Times New Roman" w:cs="Times New Roman"/>
          <w:sz w:val="28"/>
          <w:szCs w:val="28"/>
        </w:rPr>
        <w:t xml:space="preserve"> </w:t>
      </w:r>
      <w:r w:rsidR="00FA26EA">
        <w:rPr>
          <w:rFonts w:ascii="Times New Roman" w:hAnsi="Times New Roman" w:cs="Times New Roman"/>
          <w:sz w:val="28"/>
          <w:szCs w:val="28"/>
        </w:rPr>
        <w:t xml:space="preserve">Собрание депутатов Верхнебуреинского муниципального района </w:t>
      </w:r>
      <w:r w:rsidR="00DE332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47343" w:rsidRPr="00147343" w:rsidRDefault="00DE332A" w:rsidP="00DE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02857" w:rsidRDefault="00EE46F7" w:rsidP="00E02857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A6516D">
        <w:rPr>
          <w:szCs w:val="28"/>
        </w:rPr>
        <w:t>Утвердить прилагаемый Порядок принятия решений о приватизации служебных жилых помещений специализированного муниципального жилищного фонда, находящегося в собственности Верхнебуреинского муниципального района Хабаровского края</w:t>
      </w:r>
      <w:r w:rsidR="00E02857">
        <w:rPr>
          <w:szCs w:val="28"/>
        </w:rPr>
        <w:t>.</w:t>
      </w:r>
    </w:p>
    <w:p w:rsidR="00CF3C9C" w:rsidRDefault="00147343" w:rsidP="00E02857">
      <w:pPr>
        <w:pStyle w:val="a3"/>
        <w:spacing w:after="0"/>
        <w:ind w:firstLine="708"/>
        <w:jc w:val="both"/>
        <w:rPr>
          <w:szCs w:val="28"/>
        </w:rPr>
      </w:pPr>
      <w:r w:rsidRPr="002352AE">
        <w:rPr>
          <w:szCs w:val="28"/>
        </w:rPr>
        <w:t>2.</w:t>
      </w:r>
      <w:r w:rsidR="00CF3C9C">
        <w:rPr>
          <w:szCs w:val="28"/>
        </w:rPr>
        <w:t xml:space="preserve"> Установить, что решения</w:t>
      </w:r>
      <w:r w:rsidR="00CF3C9C" w:rsidRPr="00CF3C9C">
        <w:rPr>
          <w:szCs w:val="28"/>
        </w:rPr>
        <w:t xml:space="preserve"> </w:t>
      </w:r>
      <w:r w:rsidR="00CF3C9C">
        <w:rPr>
          <w:szCs w:val="28"/>
        </w:rPr>
        <w:t>о приватизации служебных жилых помещений специализированного муниципального жилищного фонда, находящегося в собственности Верхнебуреинского муниципального района</w:t>
      </w:r>
      <w:r w:rsidR="00D80F50">
        <w:rPr>
          <w:szCs w:val="28"/>
        </w:rPr>
        <w:t xml:space="preserve"> Хабаровского края, принимаются </w:t>
      </w:r>
      <w:r w:rsidR="00CF3C9C">
        <w:rPr>
          <w:szCs w:val="28"/>
        </w:rPr>
        <w:t>комиссией</w:t>
      </w:r>
      <w:r w:rsidR="00D80F50">
        <w:rPr>
          <w:szCs w:val="28"/>
        </w:rPr>
        <w:t xml:space="preserve"> по жилищным вопросам Верхнебуреинского муниципального района Хабаровского края.</w:t>
      </w:r>
      <w:r w:rsidR="00CF3C9C">
        <w:rPr>
          <w:szCs w:val="28"/>
        </w:rPr>
        <w:t xml:space="preserve"> </w:t>
      </w:r>
    </w:p>
    <w:p w:rsidR="00E02857" w:rsidRDefault="00CF3C9C" w:rsidP="00E02857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47343" w:rsidRPr="00147343">
        <w:rPr>
          <w:szCs w:val="28"/>
        </w:rPr>
        <w:t xml:space="preserve">. </w:t>
      </w:r>
      <w:proofErr w:type="gramStart"/>
      <w:r w:rsidR="00147343" w:rsidRPr="00147343">
        <w:rPr>
          <w:szCs w:val="28"/>
        </w:rPr>
        <w:t>Контроль за</w:t>
      </w:r>
      <w:proofErr w:type="gramEnd"/>
      <w:r w:rsidR="00147343" w:rsidRPr="00147343">
        <w:rPr>
          <w:szCs w:val="28"/>
        </w:rPr>
        <w:t xml:space="preserve"> исполнением настоящего </w:t>
      </w:r>
      <w:r w:rsidR="00FA26EA">
        <w:rPr>
          <w:szCs w:val="28"/>
        </w:rPr>
        <w:t>решения</w:t>
      </w:r>
      <w:r w:rsidR="00147343" w:rsidRPr="00147343">
        <w:rPr>
          <w:szCs w:val="28"/>
        </w:rPr>
        <w:t xml:space="preserve"> возложить на   </w:t>
      </w:r>
      <w:r w:rsidR="00FA26EA">
        <w:rPr>
          <w:szCs w:val="28"/>
        </w:rPr>
        <w:t>постоянную комиссию по общим вопросам</w:t>
      </w:r>
      <w:r w:rsidR="00DE332A">
        <w:rPr>
          <w:szCs w:val="28"/>
        </w:rPr>
        <w:t xml:space="preserve"> (М.О. Бородин)</w:t>
      </w:r>
      <w:r w:rsidR="00FA26EA">
        <w:rPr>
          <w:szCs w:val="28"/>
        </w:rPr>
        <w:t>.</w:t>
      </w:r>
    </w:p>
    <w:p w:rsidR="00147343" w:rsidRPr="00147343" w:rsidRDefault="00E02857" w:rsidP="00E02857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5</w:t>
      </w:r>
      <w:r w:rsidR="00147343" w:rsidRPr="00147343">
        <w:rPr>
          <w:szCs w:val="28"/>
        </w:rPr>
        <w:t xml:space="preserve">. Настоящее </w:t>
      </w:r>
      <w:r w:rsidR="00FA26EA">
        <w:rPr>
          <w:szCs w:val="28"/>
        </w:rPr>
        <w:t>решение</w:t>
      </w:r>
      <w:r w:rsidR="00147343" w:rsidRPr="00147343">
        <w:rPr>
          <w:szCs w:val="28"/>
        </w:rPr>
        <w:t xml:space="preserve"> вступает в силу </w:t>
      </w:r>
      <w:r w:rsidR="00DE332A">
        <w:rPr>
          <w:szCs w:val="28"/>
        </w:rPr>
        <w:t>после</w:t>
      </w:r>
      <w:r w:rsidR="00147343" w:rsidRPr="00147343">
        <w:rPr>
          <w:szCs w:val="28"/>
        </w:rPr>
        <w:t xml:space="preserve"> его </w:t>
      </w:r>
      <w:r w:rsidR="00FA26EA">
        <w:rPr>
          <w:szCs w:val="28"/>
        </w:rPr>
        <w:t>официального опубликования (обнародования)</w:t>
      </w:r>
      <w:r w:rsidR="00147343" w:rsidRPr="00147343">
        <w:rPr>
          <w:szCs w:val="28"/>
        </w:rPr>
        <w:t>.</w:t>
      </w:r>
    </w:p>
    <w:p w:rsidR="00147343" w:rsidRPr="00147343" w:rsidRDefault="00147343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A85" w:rsidRDefault="002F6A85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2A" w:rsidRDefault="00DE332A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2A" w:rsidRDefault="0056214E" w:rsidP="00DE33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47343" w:rsidRPr="00147343" w:rsidRDefault="0056214E" w:rsidP="00DE33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</w:t>
      </w:r>
      <w:r w:rsidR="00DE33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147343" w:rsidRPr="00147343" w:rsidRDefault="00147343" w:rsidP="001473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147343" w:rsidRDefault="0056214E" w:rsidP="00147343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7343" w:rsidRPr="001473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E332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  <w:r w:rsidR="00147343" w:rsidRPr="00147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8E3C8C" w:rsidRDefault="008E3C8C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C8C" w:rsidRDefault="008E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3C8C" w:rsidRDefault="008E3C8C" w:rsidP="008E3C8C">
      <w:pPr>
        <w:spacing w:after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8E3C8C" w:rsidRDefault="008E3C8C" w:rsidP="008E3C8C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8E3C8C" w:rsidRDefault="008E3C8C" w:rsidP="008E3C8C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</w:t>
      </w:r>
    </w:p>
    <w:p w:rsidR="008E3C8C" w:rsidRDefault="008E3C8C" w:rsidP="008E3C8C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8E3C8C" w:rsidRDefault="008E3C8C" w:rsidP="008E3C8C">
      <w:pPr>
        <w:spacing w:before="120"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29.03.2023 № 608</w:t>
      </w:r>
    </w:p>
    <w:p w:rsidR="008E3C8C" w:rsidRDefault="008E3C8C" w:rsidP="008E3C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3C8C" w:rsidRDefault="008E3C8C" w:rsidP="008E3C8C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3C8C" w:rsidRDefault="008E3C8C" w:rsidP="008E3C8C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3C8C" w:rsidRPr="009F0AA2" w:rsidRDefault="008E3C8C" w:rsidP="008E3C8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A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E3C8C" w:rsidRDefault="008E3C8C" w:rsidP="008E3C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решений о приватизации служебных жилых помещений специализированного жилищного фонда, находящегося в собственности Верхнебуреинского муниципального района Хабаровского края</w:t>
      </w:r>
    </w:p>
    <w:p w:rsidR="008E3C8C" w:rsidRDefault="008E3C8C" w:rsidP="008E3C8C">
      <w:pPr>
        <w:spacing w:after="0"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E3C8C" w:rsidRDefault="008E3C8C" w:rsidP="008E3C8C">
      <w:pPr>
        <w:spacing w:after="0"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устанавливает правила и условия принятия решений о приватизации служебных жилых помещений специализированного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жилищного фонда, находящегося в собственности Верхнебуреинского муниципального района 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>Хабаровского края (далее - служебные жилые помещения), предоставленных следующим категориям граждан (далее - граждане):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педагогам, работающим в общеобразовательных организациях Верхнебуреинского муниципального района Хабаровского края, реализующим программы начального общего, основного общего и среднего общего образования;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воспитателям (старшим воспитателям) детских дошкольных учреждений Верхнебуреинского муниципального района Хабаровского края;</w:t>
      </w:r>
    </w:p>
    <w:p w:rsidR="008E3C8C" w:rsidRPr="0077684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преподавателям центров дополнительного образования Верхнебуреинского муниципального района Хабаровского края, согласно единому квалификационному справочнику должностей педагогических работников.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>2. Не обладают правом на приватизацию служебных жилых помещений в соответствии с настоящим Порядком граждане, улучшившие свои жилищные условия с привлечением сре</w:t>
      </w:r>
      <w:proofErr w:type="gramStart"/>
      <w:r w:rsidRPr="00B152A4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B152A4">
        <w:rPr>
          <w:rFonts w:ascii="Times New Roman" w:eastAsia="Times New Roman" w:hAnsi="Times New Roman" w:cs="Times New Roman"/>
          <w:sz w:val="28"/>
          <w:szCs w:val="28"/>
        </w:rPr>
        <w:t>аевого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/местного 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>бюджета в рамках реализации следующих 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ероприятий: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обеспечение жильём молодых семей;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2) предоставление социальных выплат гражданам при строительстве жилья на условиях ипотеки в </w:t>
      </w:r>
      <w:r>
        <w:rPr>
          <w:rFonts w:ascii="Times New Roman" w:eastAsia="Times New Roman" w:hAnsi="Times New Roman" w:cs="Times New Roman"/>
          <w:sz w:val="28"/>
          <w:szCs w:val="28"/>
        </w:rPr>
        <w:t>Верхнебуреинском районе;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3) предоставление жителям </w:t>
      </w: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 района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поддержки в строительстве жилья на условиях ипотеки с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ечением местных бюджетных средств;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>4) предоставление государственной поддержки при строительстве жилья на условиях ипотеки с прив</w:t>
      </w:r>
      <w:r>
        <w:rPr>
          <w:rFonts w:ascii="Times New Roman" w:eastAsia="Times New Roman" w:hAnsi="Times New Roman" w:cs="Times New Roman"/>
          <w:sz w:val="28"/>
          <w:szCs w:val="28"/>
        </w:rPr>
        <w:t>лечением корпоративных средств;</w:t>
      </w:r>
    </w:p>
    <w:p w:rsidR="008E3C8C" w:rsidRPr="00E00208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08">
        <w:rPr>
          <w:rFonts w:ascii="Times New Roman" w:eastAsia="Times New Roman" w:hAnsi="Times New Roman" w:cs="Times New Roman"/>
          <w:sz w:val="28"/>
          <w:szCs w:val="28"/>
        </w:rPr>
        <w:t>5) обеспечение жилыми помещениями по договорам купли-продажи с рассрочкой платежа высококвалифицированных специалистов научных учреждений и социальной сферы, граждан, имеющих особые з</w:t>
      </w:r>
      <w:r>
        <w:rPr>
          <w:rFonts w:ascii="Times New Roman" w:eastAsia="Times New Roman" w:hAnsi="Times New Roman" w:cs="Times New Roman"/>
          <w:sz w:val="28"/>
          <w:szCs w:val="28"/>
        </w:rPr>
        <w:t>аслуги перед Верхнебуреинским районом;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08">
        <w:rPr>
          <w:rFonts w:ascii="Times New Roman" w:eastAsia="Times New Roman" w:hAnsi="Times New Roman" w:cs="Times New Roman"/>
          <w:sz w:val="28"/>
          <w:szCs w:val="28"/>
        </w:rPr>
        <w:t xml:space="preserve">6) обеспечение жилыми помещениями по договорам социального найма граждан, внесших значительный вклад в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E00208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r w:rsidRPr="00E00208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имеющих особые заслуги перед Российской Федерацией или Хабаровским краем в социальной сфере, областях экономики, науки, обеспечения законности, правопорядка, общественной безопасности.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3. Решения о приватизации служебных жилых помещений принимаются </w:t>
      </w:r>
      <w:r w:rsidRPr="001B2D7C">
        <w:rPr>
          <w:rFonts w:ascii="Times New Roman" w:hAnsi="Times New Roman" w:cs="Times New Roman"/>
          <w:sz w:val="28"/>
          <w:szCs w:val="28"/>
        </w:rPr>
        <w:t>комиссией по жилищным вопросам Верхнебуреинского муниципального района Хабаровского края</w:t>
      </w:r>
      <w:r w:rsidRPr="001B2D7C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 - комиссия) пр</w:t>
      </w:r>
      <w:r>
        <w:rPr>
          <w:rFonts w:ascii="Times New Roman" w:eastAsia="Times New Roman" w:hAnsi="Times New Roman" w:cs="Times New Roman"/>
          <w:sz w:val="28"/>
          <w:szCs w:val="28"/>
        </w:rPr>
        <w:t>и соблюдении следующих условий: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95A4A">
        <w:rPr>
          <w:rFonts w:ascii="Times New Roman" w:eastAsia="Times New Roman" w:hAnsi="Times New Roman" w:cs="Times New Roman"/>
          <w:sz w:val="28"/>
          <w:szCs w:val="28"/>
        </w:rPr>
        <w:t>осуществление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рудовой деятельности гражданами, указанными в ч.1 настоящего Порядка </w:t>
      </w:r>
      <w:r w:rsidRPr="00095A4A">
        <w:rPr>
          <w:rFonts w:ascii="Times New Roman" w:eastAsia="Times New Roman" w:hAnsi="Times New Roman" w:cs="Times New Roman"/>
          <w:sz w:val="28"/>
          <w:szCs w:val="28"/>
        </w:rPr>
        <w:t>в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, дошкольных учреждениях, центрах дополнительного образования</w:t>
      </w:r>
      <w:r w:rsidRPr="00095A4A">
        <w:rPr>
          <w:rFonts w:ascii="Times New Roman" w:eastAsia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5A4A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Pr="00095A4A">
        <w:rPr>
          <w:rFonts w:ascii="Times New Roman" w:eastAsia="Times New Roman" w:hAnsi="Times New Roman" w:cs="Times New Roman"/>
          <w:sz w:val="28"/>
          <w:szCs w:val="28"/>
          <w:u w:val="single"/>
        </w:rPr>
        <w:t>15 лет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>2) отсутствие у гражданина и совместно с ним проживающих членов его семьи иного жилого помещения в собственности либо по до</w:t>
      </w:r>
      <w:r>
        <w:rPr>
          <w:rFonts w:ascii="Times New Roman" w:eastAsia="Times New Roman" w:hAnsi="Times New Roman" w:cs="Times New Roman"/>
          <w:sz w:val="28"/>
          <w:szCs w:val="28"/>
        </w:rPr>
        <w:t>говору социального найма на территории Российской Федерации;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6336B">
        <w:rPr>
          <w:rFonts w:ascii="Times New Roman" w:eastAsia="Times New Roman" w:hAnsi="Times New Roman" w:cs="Times New Roman"/>
          <w:sz w:val="28"/>
          <w:szCs w:val="28"/>
        </w:rPr>
        <w:t xml:space="preserve">проживание гражданина в занимаемом служебном жилом помещении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A6336B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6336B">
        <w:t xml:space="preserve"> </w:t>
      </w:r>
      <w:r w:rsidRPr="00A6336B">
        <w:rPr>
          <w:rFonts w:ascii="Times New Roman" w:eastAsia="Times New Roman" w:hAnsi="Times New Roman" w:cs="Times New Roman"/>
          <w:sz w:val="28"/>
          <w:szCs w:val="28"/>
        </w:rPr>
        <w:t>наличие нереализованного гражданином права на однократную бесплатную приватизацию жилого помещения, находящегося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жилищном фонде.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>4. Основанием для рассмотрения вопроса о принятии решения о приватизации служебного жилого помещения является поданное гражданином в комис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сию письменное заявление на имя главы Верхнебуреинского муниципального района Хабаровского края 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>о приватизации занимаемого служебного жилого помещения с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тавлением следующих документов: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>1) копий паспортов граждан, проживающих в служебном жилом помещении, свидетельств о рождении детей, св</w:t>
      </w:r>
      <w:r>
        <w:rPr>
          <w:rFonts w:ascii="Times New Roman" w:eastAsia="Times New Roman" w:hAnsi="Times New Roman" w:cs="Times New Roman"/>
          <w:sz w:val="28"/>
          <w:szCs w:val="28"/>
        </w:rPr>
        <w:t>идетельства о заключении брака;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ED5D22">
        <w:rPr>
          <w:rFonts w:ascii="Times New Roman" w:eastAsia="Times New Roman" w:hAnsi="Times New Roman" w:cs="Times New Roman"/>
          <w:sz w:val="28"/>
          <w:szCs w:val="28"/>
        </w:rPr>
        <w:t xml:space="preserve">копии 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>договора най</w:t>
      </w:r>
      <w:r>
        <w:rPr>
          <w:rFonts w:ascii="Times New Roman" w:eastAsia="Times New Roman" w:hAnsi="Times New Roman" w:cs="Times New Roman"/>
          <w:sz w:val="28"/>
          <w:szCs w:val="28"/>
        </w:rPr>
        <w:t>ма служебного жилого помещения;</w:t>
      </w:r>
      <w:proofErr w:type="gramEnd"/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C740F">
        <w:t xml:space="preserve"> </w:t>
      </w:r>
      <w:r w:rsidRPr="00AC740F">
        <w:rPr>
          <w:rFonts w:ascii="Times New Roman" w:eastAsia="Times New Roman" w:hAnsi="Times New Roman" w:cs="Times New Roman"/>
          <w:sz w:val="28"/>
          <w:szCs w:val="28"/>
        </w:rPr>
        <w:t>справок уполномоченных органов, подтверждающих неиспользованное право на приватизацию жилья по месту (прежнему месту) жительства гражданином (гражданами), претендующим (претендующими) на приобретение жилого помещения в собственность (общую собственность), за период действия Закона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 от 04 июля 1991 г. № 1541-1 «</w:t>
      </w:r>
      <w:r w:rsidRPr="00AC740F">
        <w:rPr>
          <w:rFonts w:ascii="Times New Roman" w:eastAsia="Times New Roman" w:hAnsi="Times New Roman" w:cs="Times New Roman"/>
          <w:sz w:val="28"/>
          <w:szCs w:val="28"/>
        </w:rPr>
        <w:t>О приватизации жилищно</w:t>
      </w:r>
      <w:r>
        <w:rPr>
          <w:rFonts w:ascii="Times New Roman" w:eastAsia="Times New Roman" w:hAnsi="Times New Roman" w:cs="Times New Roman"/>
          <w:sz w:val="28"/>
          <w:szCs w:val="28"/>
        </w:rPr>
        <w:t>го фонда в Российской Федерации»</w:t>
      </w:r>
      <w:r w:rsidRPr="00AC74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) копии трудовой книжки гражданина и справки кадровой службы о стаже работы (службы), исчисляемом в соответствии с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</w:rPr>
          <w:t>подпунктом 1</w:t>
        </w:r>
        <w:r w:rsidRPr="00B152A4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 3</w:t>
        </w:r>
      </w:hyperlink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 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) документы, официально подтверждающие факт проживания гражданина и членов его семьи в занимаемом служебном жилом помещении (копия финансового лицевого счета либо справка о зарегистрированных в жилом помещении с указанием родственных отношений проживающих граждан); 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) письменного согласия на приватизацию служебного жилого помещения всех совместно проживающих совершеннолетних членов семьи 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lastRenderedPageBreak/>
        <w:t>(в том числе временно отсутствующих членов семьи нанимателя), а также несовершеннолетних в возрасте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 до 18 лет;</w:t>
      </w:r>
    </w:p>
    <w:p w:rsidR="008E3C8C" w:rsidRDefault="008E3C8C" w:rsidP="008E3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>) письменного отказа от участия в приватизации, в случае отказа одного или нескольких совместно проживающих совершеннолетних членов семьи (в том числе временно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ующих членов семьи нанимателя).</w:t>
      </w:r>
    </w:p>
    <w:p w:rsidR="008E3C8C" w:rsidRDefault="008E3C8C" w:rsidP="008E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C8C" w:rsidRPr="00EF4C4F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F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представляются в виде копий, заверенных в установленном порядке, либо в виде копий с одновременным представлением оригинала. 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F">
        <w:rPr>
          <w:rFonts w:ascii="Times New Roman" w:eastAsia="Times New Roman" w:hAnsi="Times New Roman" w:cs="Times New Roman"/>
          <w:sz w:val="28"/>
          <w:szCs w:val="28"/>
        </w:rPr>
        <w:t>В случае представления копий документов, не заверенных в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порядке, секретарь комиссии проводит проверку копий на соответствие оригиналу, заверяет копии своей подписью, выполняет на них надпись об их соответствии подлинным экземплярам, указывает занимаемую должность, фамилию и инициалы, скрепляет печатью, оригиналы возвращает заявителю в день приема документов. 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>В заявлении о приватизации занимаемого служебного жилого помещения должно быть указано лицо (лица), в собственность (общую собственность) которого (</w:t>
      </w:r>
      <w:proofErr w:type="gramStart"/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которых) </w:t>
      </w:r>
      <w:proofErr w:type="gramEnd"/>
      <w:r w:rsidRPr="00B152A4">
        <w:rPr>
          <w:rFonts w:ascii="Times New Roman" w:eastAsia="Times New Roman" w:hAnsi="Times New Roman" w:cs="Times New Roman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sz w:val="28"/>
          <w:szCs w:val="28"/>
        </w:rPr>
        <w:t>ое помещение подлежит передаче.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Сведения органа, осуществляющего государственную регистрацию прав на недвижимое имущество и сделок с ним в соответствии с </w:t>
      </w:r>
      <w:hyperlink r:id="rId7" w:history="1">
        <w:r w:rsidRPr="00B152A4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законом от 13.07.2015 № 218</w:t>
        </w:r>
        <w:r w:rsidRPr="00B152A4">
          <w:rPr>
            <w:rFonts w:ascii="Times New Roman" w:eastAsia="Times New Roman" w:hAnsi="Times New Roman" w:cs="Times New Roman"/>
            <w:sz w:val="28"/>
            <w:szCs w:val="28"/>
          </w:rPr>
          <w:t>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недвижимости»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, об отсутствии или о наличии жилых помещений в собственности гражданина и членов его семьи комиссия запрашивает самостоятельно в течение пяти рабочих дней со дня регистрации заявления в порядке межведомственного информационного взаимодействия. </w:t>
      </w:r>
      <w:proofErr w:type="gramEnd"/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поступившие от гражданина письменное заявление, документы, предусмотренные </w:t>
      </w:r>
      <w:hyperlink r:id="rId8" w:history="1">
        <w:r w:rsidRPr="00B152A4">
          <w:rPr>
            <w:rFonts w:ascii="Times New Roman" w:eastAsia="Times New Roman" w:hAnsi="Times New Roman" w:cs="Times New Roman"/>
            <w:sz w:val="28"/>
            <w:szCs w:val="28"/>
          </w:rPr>
          <w:t>пунктом 4</w:t>
        </w:r>
      </w:hyperlink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документы, полученные в порядке межведомственного информационного взаимодействия, и в течение 30 календарных дней со дня представления в комиссию указанных заявления и документов принимает решение о приватизации служебного жилого помещения либо об отказе в приватизации служебного жилого помещения.</w:t>
      </w:r>
      <w:proofErr w:type="gramEnd"/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 Решение комиссии выдается заявителю или направляется ему посредством почтовой связи по адресу, содержащемуся в его заявлении о приватизации служебного жилого помещения, в течение трех рабочих дней со дня принятия решения. 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6. Решение об отказе в приватизации служебного жилого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принимается комиссией в случае: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>1) участия гражданина в мероприятиях, указанных в 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настоящего Порядка;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>2) несоответствия гражданина условиям,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 пунктом 3 настоящего Порядка;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3) представления не в полном объеме или ненадлежащего оформления (несоответствия документов по форме и содержанию требованиям, предъявляемым к конкретным видам документов в соответствии с 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законодательством) документов,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 пунктом 4 настоящего Порядка;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7. С решением комиссии о приватизации служебного жилого помещения гражданин обращается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земельных и 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края, </w:t>
      </w:r>
      <w:r w:rsidRPr="00555DC2"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45</w:t>
      </w: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представления указанного решения совершает действия по передаче жилого помещения в собственность гр</w:t>
      </w:r>
      <w:r>
        <w:rPr>
          <w:rFonts w:ascii="Times New Roman" w:eastAsia="Times New Roman" w:hAnsi="Times New Roman" w:cs="Times New Roman"/>
          <w:sz w:val="28"/>
          <w:szCs w:val="28"/>
        </w:rPr>
        <w:t>ажданину (гражданам) бесплатно.</w:t>
      </w:r>
    </w:p>
    <w:p w:rsidR="008E3C8C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B152A4">
        <w:rPr>
          <w:rFonts w:ascii="Times New Roman" w:eastAsia="Times New Roman" w:hAnsi="Times New Roman" w:cs="Times New Roman"/>
          <w:sz w:val="28"/>
          <w:szCs w:val="28"/>
        </w:rPr>
        <w:t>Если гражданин, подавший заявление о приватизации служебного жилого помещения, умер до оформления договора на передачу служебного жилого помещения в его собственность либо до регистрации такого договора, то это обстоятельство не может служить основанием для отказа в удовлетворении требований наследников, если наследодатель выразил при жизни волю на приватизацию занимаемого служебного жилого помещения, не отозвал свое заявление, поскольку по не зависящим от</w:t>
      </w:r>
      <w:proofErr w:type="gramEnd"/>
      <w:r w:rsidRPr="00B152A4">
        <w:rPr>
          <w:rFonts w:ascii="Times New Roman" w:eastAsia="Times New Roman" w:hAnsi="Times New Roman" w:cs="Times New Roman"/>
          <w:sz w:val="28"/>
          <w:szCs w:val="28"/>
        </w:rPr>
        <w:t xml:space="preserve"> него причинам был лишен возможности соблюсти все правила оформления документов на приватизацию, в кото</w:t>
      </w:r>
      <w:r>
        <w:rPr>
          <w:rFonts w:ascii="Times New Roman" w:eastAsia="Times New Roman" w:hAnsi="Times New Roman" w:cs="Times New Roman"/>
          <w:sz w:val="28"/>
          <w:szCs w:val="28"/>
        </w:rPr>
        <w:t>рой ему не могло быть отказано.</w:t>
      </w:r>
    </w:p>
    <w:p w:rsidR="008E3C8C" w:rsidRPr="006A1A6A" w:rsidRDefault="008E3C8C" w:rsidP="008E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A6A">
        <w:rPr>
          <w:rFonts w:ascii="Times New Roman" w:eastAsia="Times New Roman" w:hAnsi="Times New Roman" w:cs="Times New Roman"/>
          <w:sz w:val="28"/>
          <w:szCs w:val="28"/>
        </w:rPr>
        <w:t xml:space="preserve">9. Решения о даче согласия на приватизацию служебных жилых помещений, находящихся в оперативном управлении </w:t>
      </w:r>
      <w:r w:rsidRPr="00B33A1D">
        <w:rPr>
          <w:rFonts w:ascii="Times New Roman" w:eastAsia="Times New Roman" w:hAnsi="Times New Roman" w:cs="Times New Roman"/>
          <w:sz w:val="28"/>
          <w:szCs w:val="28"/>
        </w:rPr>
        <w:t xml:space="preserve">органов исполнительной власти района, муниципальных учреждений либо в хозяйственном ведении у муниципальных предприятий, </w:t>
      </w:r>
      <w:r w:rsidRPr="006A1A6A">
        <w:rPr>
          <w:rFonts w:ascii="Times New Roman" w:eastAsia="Times New Roman" w:hAnsi="Times New Roman" w:cs="Times New Roman"/>
          <w:sz w:val="28"/>
          <w:szCs w:val="28"/>
        </w:rPr>
        <w:t>принимаются комиссией в соответствии с правилами и условиями, установленными настоящим Порядком.</w:t>
      </w:r>
    </w:p>
    <w:p w:rsidR="008E3C8C" w:rsidRDefault="008E3C8C" w:rsidP="008E3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C8C" w:rsidRPr="00AC740F" w:rsidRDefault="008E3C8C" w:rsidP="008E3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9321DE" w:rsidRPr="00147343" w:rsidRDefault="009321DE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1DE" w:rsidRPr="00147343" w:rsidSect="00DE33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43"/>
    <w:rsid w:val="0004294A"/>
    <w:rsid w:val="000766F6"/>
    <w:rsid w:val="000867E9"/>
    <w:rsid w:val="000B4847"/>
    <w:rsid w:val="00147343"/>
    <w:rsid w:val="001A16C1"/>
    <w:rsid w:val="001C0402"/>
    <w:rsid w:val="001E4A42"/>
    <w:rsid w:val="001E5747"/>
    <w:rsid w:val="002352AE"/>
    <w:rsid w:val="0024556D"/>
    <w:rsid w:val="002F6A85"/>
    <w:rsid w:val="00356F16"/>
    <w:rsid w:val="003B4780"/>
    <w:rsid w:val="003B5C0A"/>
    <w:rsid w:val="00497E4E"/>
    <w:rsid w:val="004B1021"/>
    <w:rsid w:val="004C3AD4"/>
    <w:rsid w:val="00512B33"/>
    <w:rsid w:val="0056214E"/>
    <w:rsid w:val="005960F5"/>
    <w:rsid w:val="005C5998"/>
    <w:rsid w:val="005D0F6B"/>
    <w:rsid w:val="00607CC2"/>
    <w:rsid w:val="00625DA5"/>
    <w:rsid w:val="00664B43"/>
    <w:rsid w:val="007A0CC2"/>
    <w:rsid w:val="007F3BC2"/>
    <w:rsid w:val="007F7FC4"/>
    <w:rsid w:val="008008AF"/>
    <w:rsid w:val="008265A0"/>
    <w:rsid w:val="00840690"/>
    <w:rsid w:val="008A7F6F"/>
    <w:rsid w:val="008E3C8C"/>
    <w:rsid w:val="00911246"/>
    <w:rsid w:val="009321DE"/>
    <w:rsid w:val="0098492A"/>
    <w:rsid w:val="0099600A"/>
    <w:rsid w:val="009B2CBB"/>
    <w:rsid w:val="009C2260"/>
    <w:rsid w:val="009E54CB"/>
    <w:rsid w:val="00A307A3"/>
    <w:rsid w:val="00A56CAC"/>
    <w:rsid w:val="00A6516D"/>
    <w:rsid w:val="00A834E6"/>
    <w:rsid w:val="00AE0194"/>
    <w:rsid w:val="00B204F6"/>
    <w:rsid w:val="00B84A2E"/>
    <w:rsid w:val="00BE3197"/>
    <w:rsid w:val="00C046FB"/>
    <w:rsid w:val="00C33164"/>
    <w:rsid w:val="00C4728B"/>
    <w:rsid w:val="00C8170D"/>
    <w:rsid w:val="00CB7D37"/>
    <w:rsid w:val="00CF3C9C"/>
    <w:rsid w:val="00D208DC"/>
    <w:rsid w:val="00D73E71"/>
    <w:rsid w:val="00D80F50"/>
    <w:rsid w:val="00DE332A"/>
    <w:rsid w:val="00E02857"/>
    <w:rsid w:val="00E37D93"/>
    <w:rsid w:val="00E5552A"/>
    <w:rsid w:val="00EE46F7"/>
    <w:rsid w:val="00F314C8"/>
    <w:rsid w:val="00F80692"/>
    <w:rsid w:val="00FA26EA"/>
    <w:rsid w:val="00FD62D4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51547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62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95154707" TargetMode="External"/><Relationship Id="rId5" Type="http://schemas.openxmlformats.org/officeDocument/2006/relationships/hyperlink" Target="http://docs.cntd.ru/document/90034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2018-10-26T03:53:00Z</cp:lastPrinted>
  <dcterms:created xsi:type="dcterms:W3CDTF">2023-03-30T06:38:00Z</dcterms:created>
  <dcterms:modified xsi:type="dcterms:W3CDTF">2023-04-05T04:05:00Z</dcterms:modified>
</cp:coreProperties>
</file>