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4F" w:rsidRDefault="007B600B" w:rsidP="007B600B">
      <w:pPr>
        <w:pStyle w:val="21"/>
        <w:shd w:val="clear" w:color="auto" w:fill="auto"/>
        <w:suppressAutoHyphens/>
        <w:spacing w:before="0" w:after="0" w:line="240" w:lineRule="auto"/>
        <w:jc w:val="center"/>
        <w:rPr>
          <w:color w:val="000000" w:themeColor="text1"/>
          <w:spacing w:val="0"/>
          <w:sz w:val="28"/>
          <w:szCs w:val="28"/>
          <w:lang w:bidi="ru-RU"/>
        </w:rPr>
      </w:pPr>
      <w:bookmarkStart w:id="0" w:name="_Hlk136613210"/>
      <w:r>
        <w:rPr>
          <w:color w:val="000000" w:themeColor="text1"/>
          <w:spacing w:val="0"/>
          <w:sz w:val="28"/>
          <w:szCs w:val="28"/>
          <w:lang w:bidi="ru-RU"/>
        </w:rPr>
        <w:t>Администрация</w:t>
      </w:r>
    </w:p>
    <w:p w:rsidR="007B600B" w:rsidRDefault="007B600B" w:rsidP="007B600B">
      <w:pPr>
        <w:pStyle w:val="21"/>
        <w:shd w:val="clear" w:color="auto" w:fill="auto"/>
        <w:suppressAutoHyphens/>
        <w:spacing w:before="0" w:after="0" w:line="240" w:lineRule="auto"/>
        <w:jc w:val="center"/>
        <w:rPr>
          <w:color w:val="000000" w:themeColor="text1"/>
          <w:spacing w:val="0"/>
          <w:sz w:val="28"/>
          <w:szCs w:val="28"/>
          <w:lang w:bidi="ru-RU"/>
        </w:rPr>
      </w:pPr>
      <w:r>
        <w:rPr>
          <w:color w:val="000000" w:themeColor="text1"/>
          <w:spacing w:val="0"/>
          <w:sz w:val="28"/>
          <w:szCs w:val="28"/>
          <w:lang w:bidi="ru-RU"/>
        </w:rPr>
        <w:t>Верхнебуреинского муниципального района</w:t>
      </w:r>
    </w:p>
    <w:p w:rsidR="00A72A4F" w:rsidRDefault="00A72A4F" w:rsidP="007B600B">
      <w:pPr>
        <w:pStyle w:val="21"/>
        <w:shd w:val="clear" w:color="auto" w:fill="auto"/>
        <w:suppressAutoHyphens/>
        <w:spacing w:before="0" w:after="0" w:line="240" w:lineRule="auto"/>
        <w:jc w:val="center"/>
        <w:rPr>
          <w:color w:val="000000" w:themeColor="text1"/>
          <w:spacing w:val="0"/>
          <w:sz w:val="28"/>
          <w:szCs w:val="28"/>
          <w:lang w:bidi="ru-RU"/>
        </w:rPr>
      </w:pPr>
    </w:p>
    <w:p w:rsidR="00A72A4F" w:rsidRDefault="007B600B" w:rsidP="007B600B">
      <w:pPr>
        <w:pStyle w:val="21"/>
        <w:shd w:val="clear" w:color="auto" w:fill="auto"/>
        <w:suppressAutoHyphens/>
        <w:spacing w:before="0" w:after="0" w:line="240" w:lineRule="auto"/>
        <w:jc w:val="center"/>
        <w:rPr>
          <w:color w:val="000000" w:themeColor="text1"/>
          <w:spacing w:val="0"/>
          <w:sz w:val="28"/>
          <w:szCs w:val="28"/>
          <w:lang w:bidi="ru-RU"/>
        </w:rPr>
      </w:pPr>
      <w:r>
        <w:rPr>
          <w:color w:val="000000" w:themeColor="text1"/>
          <w:spacing w:val="0"/>
          <w:sz w:val="28"/>
          <w:szCs w:val="28"/>
          <w:lang w:bidi="ru-RU"/>
        </w:rPr>
        <w:t>ПОСТАНОВЛЕНИЕ</w:t>
      </w:r>
    </w:p>
    <w:p w:rsidR="00A72A4F" w:rsidRDefault="00A72A4F" w:rsidP="007B600B">
      <w:pPr>
        <w:pStyle w:val="21"/>
        <w:shd w:val="clear" w:color="auto" w:fill="auto"/>
        <w:suppressAutoHyphens/>
        <w:spacing w:before="0" w:after="0" w:line="240" w:lineRule="auto"/>
        <w:jc w:val="center"/>
        <w:rPr>
          <w:color w:val="000000" w:themeColor="text1"/>
          <w:spacing w:val="0"/>
          <w:sz w:val="28"/>
          <w:szCs w:val="28"/>
          <w:lang w:bidi="ru-RU"/>
        </w:rPr>
      </w:pPr>
    </w:p>
    <w:p w:rsidR="00A72A4F" w:rsidRPr="007B600B" w:rsidRDefault="007B600B" w:rsidP="007B600B">
      <w:pPr>
        <w:pStyle w:val="21"/>
        <w:shd w:val="clear" w:color="auto" w:fill="auto"/>
        <w:suppressAutoHyphens/>
        <w:spacing w:before="0" w:after="0" w:line="240" w:lineRule="auto"/>
        <w:rPr>
          <w:color w:val="000000" w:themeColor="text1"/>
          <w:spacing w:val="0"/>
          <w:sz w:val="28"/>
          <w:szCs w:val="28"/>
          <w:u w:val="single"/>
          <w:lang w:bidi="ru-RU"/>
        </w:rPr>
      </w:pPr>
      <w:r w:rsidRPr="007B600B">
        <w:rPr>
          <w:color w:val="000000" w:themeColor="text1"/>
          <w:spacing w:val="0"/>
          <w:sz w:val="28"/>
          <w:szCs w:val="28"/>
          <w:u w:val="single"/>
          <w:lang w:bidi="ru-RU"/>
        </w:rPr>
        <w:t>23.06.2023 № 439</w:t>
      </w:r>
    </w:p>
    <w:p w:rsidR="007B600B" w:rsidRDefault="007B600B" w:rsidP="007B600B">
      <w:pPr>
        <w:pStyle w:val="21"/>
        <w:shd w:val="clear" w:color="auto" w:fill="auto"/>
        <w:suppressAutoHyphens/>
        <w:spacing w:before="0" w:after="0" w:line="240" w:lineRule="auto"/>
        <w:rPr>
          <w:color w:val="000000" w:themeColor="text1"/>
          <w:spacing w:val="0"/>
          <w:sz w:val="28"/>
          <w:szCs w:val="28"/>
          <w:lang w:bidi="ru-RU"/>
        </w:rPr>
      </w:pPr>
      <w:r>
        <w:rPr>
          <w:color w:val="000000" w:themeColor="text1"/>
          <w:spacing w:val="0"/>
          <w:sz w:val="28"/>
          <w:szCs w:val="28"/>
          <w:lang w:bidi="ru-RU"/>
        </w:rPr>
        <w:t>п. Чегдомын</w:t>
      </w:r>
    </w:p>
    <w:p w:rsidR="00A72A4F" w:rsidRDefault="00A72A4F" w:rsidP="007B600B">
      <w:pPr>
        <w:pStyle w:val="21"/>
        <w:shd w:val="clear" w:color="auto" w:fill="auto"/>
        <w:suppressAutoHyphens/>
        <w:spacing w:before="0" w:after="0" w:line="240" w:lineRule="auto"/>
        <w:rPr>
          <w:color w:val="000000" w:themeColor="text1"/>
          <w:spacing w:val="0"/>
          <w:sz w:val="28"/>
          <w:szCs w:val="28"/>
          <w:lang w:bidi="ru-RU"/>
        </w:rPr>
      </w:pPr>
    </w:p>
    <w:p w:rsidR="00A72A4F" w:rsidRDefault="00A72A4F" w:rsidP="007B600B">
      <w:pPr>
        <w:pStyle w:val="21"/>
        <w:shd w:val="clear" w:color="auto" w:fill="auto"/>
        <w:suppressAutoHyphens/>
        <w:spacing w:before="0" w:after="0" w:line="240" w:lineRule="auto"/>
        <w:rPr>
          <w:color w:val="000000" w:themeColor="text1"/>
          <w:spacing w:val="0"/>
          <w:sz w:val="28"/>
          <w:szCs w:val="28"/>
          <w:lang w:bidi="ru-RU"/>
        </w:rPr>
      </w:pPr>
    </w:p>
    <w:p w:rsidR="00D57594" w:rsidRPr="004E7182" w:rsidRDefault="00D57594" w:rsidP="00A72A4F">
      <w:pPr>
        <w:pStyle w:val="21"/>
        <w:shd w:val="clear" w:color="auto" w:fill="auto"/>
        <w:suppressAutoHyphens/>
        <w:spacing w:before="0" w:after="0" w:line="240" w:lineRule="exact"/>
        <w:rPr>
          <w:color w:val="000000" w:themeColor="text1"/>
          <w:spacing w:val="0"/>
          <w:sz w:val="28"/>
          <w:szCs w:val="28"/>
          <w:lang w:bidi="ru-RU"/>
        </w:rPr>
      </w:pPr>
      <w:r w:rsidRPr="004E7182">
        <w:rPr>
          <w:color w:val="000000" w:themeColor="text1"/>
          <w:spacing w:val="0"/>
          <w:sz w:val="28"/>
          <w:szCs w:val="28"/>
          <w:lang w:bidi="ru-RU"/>
        </w:rPr>
        <w:t>О</w:t>
      </w:r>
      <w:r w:rsidR="00352980">
        <w:rPr>
          <w:color w:val="000000" w:themeColor="text1"/>
          <w:spacing w:val="0"/>
          <w:sz w:val="28"/>
          <w:szCs w:val="28"/>
          <w:lang w:bidi="ru-RU"/>
        </w:rPr>
        <w:t>б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352980">
        <w:rPr>
          <w:color w:val="000000" w:themeColor="text1"/>
          <w:spacing w:val="0"/>
          <w:sz w:val="28"/>
          <w:szCs w:val="28"/>
          <w:lang w:bidi="ru-RU"/>
        </w:rPr>
        <w:t>утверждении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AF546D">
        <w:rPr>
          <w:color w:val="000000" w:themeColor="text1"/>
          <w:spacing w:val="0"/>
          <w:sz w:val="28"/>
          <w:szCs w:val="28"/>
          <w:lang w:bidi="ru-RU"/>
        </w:rPr>
        <w:t>Состава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AF546D">
        <w:rPr>
          <w:color w:val="000000" w:themeColor="text1"/>
          <w:spacing w:val="0"/>
          <w:sz w:val="28"/>
          <w:szCs w:val="28"/>
          <w:lang w:bidi="ru-RU"/>
        </w:rPr>
        <w:t>с</w:t>
      </w:r>
      <w:bookmarkStart w:id="1" w:name="_GoBack"/>
      <w:bookmarkEnd w:id="1"/>
      <w:r w:rsidR="00A14762">
        <w:rPr>
          <w:color w:val="000000" w:themeColor="text1"/>
          <w:spacing w:val="0"/>
          <w:sz w:val="28"/>
          <w:szCs w:val="28"/>
          <w:lang w:bidi="ru-RU"/>
        </w:rPr>
        <w:t>и</w:t>
      </w:r>
      <w:r w:rsidR="00EA65F0">
        <w:rPr>
          <w:color w:val="000000" w:themeColor="text1"/>
          <w:spacing w:val="0"/>
          <w:sz w:val="28"/>
          <w:szCs w:val="28"/>
          <w:lang w:bidi="ru-RU"/>
        </w:rPr>
        <w:t>л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A14762">
        <w:rPr>
          <w:color w:val="000000" w:themeColor="text1"/>
          <w:spacing w:val="0"/>
          <w:sz w:val="28"/>
          <w:szCs w:val="28"/>
          <w:lang w:bidi="ru-RU"/>
        </w:rPr>
        <w:t>и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A14762">
        <w:rPr>
          <w:color w:val="000000" w:themeColor="text1"/>
          <w:spacing w:val="0"/>
          <w:sz w:val="28"/>
          <w:szCs w:val="28"/>
          <w:lang w:bidi="ru-RU"/>
        </w:rPr>
        <w:t>средств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A14762">
        <w:rPr>
          <w:color w:val="000000" w:themeColor="text1"/>
          <w:spacing w:val="0"/>
          <w:sz w:val="28"/>
          <w:szCs w:val="28"/>
          <w:lang w:bidi="ru-RU"/>
        </w:rPr>
        <w:t>постоянной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A14762">
        <w:rPr>
          <w:color w:val="000000" w:themeColor="text1"/>
          <w:spacing w:val="0"/>
          <w:sz w:val="28"/>
          <w:szCs w:val="28"/>
          <w:lang w:bidi="ru-RU"/>
        </w:rPr>
        <w:t>готовности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3A3F54" w:rsidRPr="004E7182">
        <w:rPr>
          <w:color w:val="000000" w:themeColor="text1"/>
          <w:spacing w:val="0"/>
          <w:sz w:val="28"/>
          <w:szCs w:val="28"/>
          <w:lang w:bidi="ru-RU"/>
        </w:rPr>
        <w:t>Верхне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буреинско</w:t>
      </w:r>
      <w:r w:rsidR="00A14762">
        <w:rPr>
          <w:color w:val="000000" w:themeColor="text1"/>
          <w:spacing w:val="0"/>
          <w:sz w:val="28"/>
          <w:szCs w:val="28"/>
          <w:lang w:bidi="ru-RU"/>
        </w:rPr>
        <w:t>го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муниципально</w:t>
      </w:r>
      <w:r w:rsidR="00A14762">
        <w:rPr>
          <w:color w:val="000000" w:themeColor="text1"/>
          <w:spacing w:val="0"/>
          <w:sz w:val="28"/>
          <w:szCs w:val="28"/>
          <w:lang w:bidi="ru-RU"/>
        </w:rPr>
        <w:t>го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A14762" w:rsidRPr="004E7182">
        <w:rPr>
          <w:color w:val="000000" w:themeColor="text1"/>
          <w:spacing w:val="0"/>
          <w:sz w:val="28"/>
          <w:szCs w:val="28"/>
          <w:lang w:bidi="ru-RU"/>
        </w:rPr>
        <w:t>районн</w:t>
      </w:r>
      <w:r w:rsidR="00A14762">
        <w:rPr>
          <w:color w:val="000000" w:themeColor="text1"/>
          <w:spacing w:val="0"/>
          <w:sz w:val="28"/>
          <w:szCs w:val="28"/>
          <w:lang w:bidi="ru-RU"/>
        </w:rPr>
        <w:t>ого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314FEE" w:rsidRPr="004E7182">
        <w:rPr>
          <w:color w:val="000000" w:themeColor="text1"/>
          <w:spacing w:val="0"/>
          <w:sz w:val="28"/>
          <w:szCs w:val="28"/>
          <w:lang w:bidi="ru-RU"/>
        </w:rPr>
        <w:t>звен</w:t>
      </w:r>
      <w:r w:rsidR="00A14762">
        <w:rPr>
          <w:color w:val="000000" w:themeColor="text1"/>
          <w:spacing w:val="0"/>
          <w:sz w:val="28"/>
          <w:szCs w:val="28"/>
          <w:lang w:bidi="ru-RU"/>
        </w:rPr>
        <w:t>а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Хабаровской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CF5AF8" w:rsidRPr="004E7182">
        <w:rPr>
          <w:color w:val="000000" w:themeColor="text1"/>
          <w:spacing w:val="0"/>
          <w:sz w:val="28"/>
          <w:szCs w:val="28"/>
          <w:lang w:bidi="ru-RU"/>
        </w:rPr>
        <w:t>территориальной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CF5AF8" w:rsidRPr="004E7182">
        <w:rPr>
          <w:color w:val="000000" w:themeColor="text1"/>
          <w:spacing w:val="0"/>
          <w:sz w:val="28"/>
          <w:szCs w:val="28"/>
          <w:lang w:bidi="ru-RU"/>
        </w:rPr>
        <w:t>подсистем</w:t>
      </w:r>
      <w:r w:rsidR="00314FEE" w:rsidRPr="004E7182">
        <w:rPr>
          <w:color w:val="000000" w:themeColor="text1"/>
          <w:spacing w:val="0"/>
          <w:sz w:val="28"/>
          <w:szCs w:val="28"/>
          <w:lang w:bidi="ru-RU"/>
        </w:rPr>
        <w:t>ы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предупреждения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и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ликвидации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чрезвычайных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ситуаций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единой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государственной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систем</w:t>
      </w:r>
      <w:r w:rsidR="00A36C0E" w:rsidRPr="004E7182">
        <w:rPr>
          <w:color w:val="000000" w:themeColor="text1"/>
          <w:spacing w:val="0"/>
          <w:sz w:val="28"/>
          <w:szCs w:val="28"/>
          <w:lang w:bidi="ru-RU"/>
        </w:rPr>
        <w:t>ы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предупреждения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и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ликвидации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чрезвычайных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ситуаций</w:t>
      </w:r>
      <w:r w:rsidR="00A72A4F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</w:p>
    <w:bookmarkEnd w:id="0"/>
    <w:p w:rsidR="00D6425E" w:rsidRPr="004E7182" w:rsidRDefault="00D6425E" w:rsidP="00A72A4F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 w:themeColor="text1"/>
          <w:spacing w:val="0"/>
          <w:sz w:val="28"/>
          <w:szCs w:val="28"/>
          <w:lang w:bidi="ru-RU"/>
        </w:rPr>
      </w:pPr>
    </w:p>
    <w:p w:rsidR="00D07885" w:rsidRPr="004E7182" w:rsidRDefault="005B4841" w:rsidP="00A72A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2F5CED"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</w:t>
        </w:r>
        <w:r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едеральным</w:t>
        </w:r>
        <w:r w:rsidR="00AC5EC6"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и</w:t>
        </w:r>
        <w:r w:rsidR="00A72A4F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</w:t>
        </w:r>
        <w:r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</w:t>
        </w:r>
        <w:r w:rsidR="00AC5EC6"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</w:t>
        </w:r>
        <w:r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</w:t>
        </w:r>
      </w:hyperlink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73F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73F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21.12.1994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68-ФЗ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защите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характера»,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12.02.1998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28-ФЗ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обороне»,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A1476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</w:t>
        </w:r>
        <w:r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остановлени</w:t>
        </w:r>
        <w:r w:rsidR="00AC5EC6"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я</w:t>
        </w:r>
      </w:hyperlink>
      <w:r w:rsidR="00A14762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ми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30.12.2003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794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ситуаций»</w:t>
      </w:r>
      <w:r w:rsidR="0042573F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от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08.11.2013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№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1007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«О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силах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и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средствах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единой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системы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предупреждения,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и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ликвидации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чрезвычайных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sz w:val="28"/>
          <w:szCs w:val="28"/>
        </w:rPr>
        <w:t>ситуаций»,</w:t>
      </w:r>
      <w:r w:rsidR="00A72A4F">
        <w:rPr>
          <w:rFonts w:ascii="Times New Roman" w:hAnsi="Times New Roman" w:cs="Times New Roman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proofErr w:type="gramEnd"/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01.03.1996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защите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характера»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D07885" w:rsidRPr="004E7182" w:rsidRDefault="00D07885" w:rsidP="00A72A4F">
      <w:pPr>
        <w:tabs>
          <w:tab w:val="left" w:pos="11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D07885" w:rsidRPr="004E7182" w:rsidRDefault="00DE3504" w:rsidP="00A72A4F">
      <w:pPr>
        <w:tabs>
          <w:tab w:val="left" w:pos="11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76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</w:t>
      </w:r>
      <w:r w:rsidR="00A1476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</w:t>
      </w:r>
      <w:r w:rsidR="00A1476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</w:t>
      </w:r>
      <w:r w:rsidR="00A1476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</w:t>
      </w:r>
      <w:r w:rsidR="00A1476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</w:t>
      </w:r>
      <w:r w:rsidR="00A1476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Хабаровской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570EA3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570EA3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согласно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570EA3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Приложению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553B0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553B0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настоящему</w:t>
      </w:r>
      <w:r w:rsidR="00A72A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553B0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постановлению.</w:t>
      </w:r>
    </w:p>
    <w:p w:rsidR="00DF1C1A" w:rsidRPr="004E7182" w:rsidRDefault="00173F2C" w:rsidP="00A72A4F">
      <w:pPr>
        <w:tabs>
          <w:tab w:val="left" w:pos="11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553B0" w:rsidRPr="004E7182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53B0" w:rsidRPr="004E7182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53B0" w:rsidRPr="004E7182">
        <w:rPr>
          <w:rFonts w:ascii="Times New Roman" w:hAnsi="Times New Roman"/>
          <w:color w:val="000000" w:themeColor="text1"/>
          <w:sz w:val="28"/>
          <w:szCs w:val="28"/>
        </w:rPr>
        <w:t>исп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олнением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настоящего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13FF" w:rsidRPr="004E7182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оставляю за собой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1C1A" w:rsidRPr="004E7182" w:rsidRDefault="00173F2C" w:rsidP="00A72A4F">
      <w:pPr>
        <w:tabs>
          <w:tab w:val="left" w:pos="1190"/>
          <w:tab w:val="right" w:pos="963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08A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дня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подписания.</w:t>
      </w:r>
      <w:r w:rsidR="00A72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55A0E" w:rsidRPr="00A72A4F" w:rsidRDefault="00555A0E" w:rsidP="00A72A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0E" w:rsidRPr="00A72A4F" w:rsidRDefault="00555A0E" w:rsidP="00A72A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0E" w:rsidRPr="00A72A4F" w:rsidRDefault="00555A0E" w:rsidP="00A72A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0E" w:rsidRDefault="00A72A4F" w:rsidP="00A72A4F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</w:t>
      </w:r>
    </w:p>
    <w:p w:rsidR="00A72A4F" w:rsidRPr="004E7182" w:rsidRDefault="00A72A4F" w:rsidP="00A72A4F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                                                                 А.Ю. Крупевский</w:t>
      </w:r>
    </w:p>
    <w:p w:rsidR="00DF1C1A" w:rsidRPr="004E7182" w:rsidRDefault="00DF1C1A" w:rsidP="00A72A4F">
      <w:pPr>
        <w:pStyle w:val="1"/>
        <w:keepNext/>
        <w:suppressAutoHyphens/>
        <w:spacing w:before="0" w:after="0"/>
        <w:jc w:val="right"/>
        <w:rPr>
          <w:rFonts w:ascii="Times New Roman" w:hAnsi="Times New Roman"/>
          <w:b w:val="0"/>
          <w:color w:val="000000" w:themeColor="text1"/>
        </w:rPr>
      </w:pPr>
    </w:p>
    <w:p w:rsidR="00DF1C1A" w:rsidRPr="004E7182" w:rsidRDefault="00DF1C1A" w:rsidP="00A72A4F">
      <w:pPr>
        <w:pStyle w:val="1"/>
        <w:keepNext/>
        <w:suppressAutoHyphens/>
        <w:spacing w:before="0" w:after="0"/>
        <w:jc w:val="right"/>
        <w:rPr>
          <w:rFonts w:ascii="Times New Roman" w:hAnsi="Times New Roman"/>
          <w:b w:val="0"/>
          <w:color w:val="000000" w:themeColor="text1"/>
        </w:rPr>
      </w:pPr>
    </w:p>
    <w:p w:rsidR="00173F2C" w:rsidRDefault="00173F2C" w:rsidP="00A72A4F">
      <w:pPr>
        <w:suppressAutoHyphens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173F2C" w:rsidRDefault="00173F2C" w:rsidP="00A72A4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</w:rPr>
        <w:sectPr w:rsidR="00173F2C" w:rsidSect="002F5CED">
          <w:headerReference w:type="default" r:id="rId10"/>
          <w:pgSz w:w="11906" w:h="16838"/>
          <w:pgMar w:top="1134" w:right="567" w:bottom="1134" w:left="1843" w:header="709" w:footer="709" w:gutter="0"/>
          <w:cols w:space="708"/>
          <w:titlePg/>
          <w:docGrid w:linePitch="360"/>
        </w:sectPr>
      </w:pPr>
    </w:p>
    <w:p w:rsidR="00173F2C" w:rsidRPr="00A72A4F" w:rsidRDefault="00173F2C" w:rsidP="00A72A4F">
      <w:pPr>
        <w:pStyle w:val="1"/>
        <w:keepNext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 w:themeColor="text1"/>
        </w:rPr>
      </w:pPr>
      <w:r w:rsidRPr="00A72A4F">
        <w:rPr>
          <w:rFonts w:ascii="Times New Roman" w:hAnsi="Times New Roman"/>
          <w:b w:val="0"/>
          <w:color w:val="000000" w:themeColor="text1"/>
        </w:rPr>
        <w:lastRenderedPageBreak/>
        <w:t>Приложение</w:t>
      </w:r>
      <w:r w:rsidR="00A72A4F" w:rsidRPr="00A72A4F">
        <w:rPr>
          <w:rFonts w:ascii="Times New Roman" w:hAnsi="Times New Roman"/>
          <w:b w:val="0"/>
          <w:color w:val="000000" w:themeColor="text1"/>
        </w:rPr>
        <w:t xml:space="preserve"> </w:t>
      </w:r>
    </w:p>
    <w:p w:rsidR="00173F2C" w:rsidRPr="00A72A4F" w:rsidRDefault="00173F2C" w:rsidP="00A72A4F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F2C" w:rsidRPr="00A72A4F" w:rsidRDefault="00173F2C" w:rsidP="00A72A4F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72A4F">
        <w:rPr>
          <w:rFonts w:ascii="Times New Roman" w:hAnsi="Times New Roman" w:cs="Times New Roman"/>
          <w:color w:val="000000" w:themeColor="text1"/>
          <w:sz w:val="24"/>
          <w:szCs w:val="24"/>
        </w:rPr>
        <w:t>ТВЕРЖДЕНО</w:t>
      </w:r>
    </w:p>
    <w:p w:rsidR="00173F2C" w:rsidRPr="00A72A4F" w:rsidRDefault="00A72A4F" w:rsidP="00A72A4F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F2C"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2A4F" w:rsidRPr="00A72A4F" w:rsidRDefault="00173F2C" w:rsidP="00A72A4F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173F2C" w:rsidRPr="00A72A4F" w:rsidRDefault="00A72A4F" w:rsidP="00A72A4F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F2C"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>Верхнебуреинского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3F2C" w:rsidRPr="00A72A4F" w:rsidRDefault="00173F2C" w:rsidP="00A72A4F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</w:p>
    <w:p w:rsidR="00173F2C" w:rsidRPr="00A72A4F" w:rsidRDefault="00173F2C" w:rsidP="00A72A4F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>Хабаровского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>края</w:t>
      </w:r>
    </w:p>
    <w:p w:rsidR="00173F2C" w:rsidRPr="00A72A4F" w:rsidRDefault="00173F2C" w:rsidP="00A72A4F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B2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23.06.2023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B2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439</w:t>
      </w:r>
    </w:p>
    <w:p w:rsidR="003E2C80" w:rsidRPr="00A72A4F" w:rsidRDefault="003E2C80" w:rsidP="00A72A4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173F2C" w:rsidRPr="00A72A4F" w:rsidRDefault="00173F2C" w:rsidP="00A72A4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>сил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3F2C" w:rsidRPr="00A72A4F" w:rsidRDefault="00173F2C" w:rsidP="00A72A4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Верхнебуреинского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муниципального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районного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звена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</w:p>
    <w:p w:rsidR="00173F2C" w:rsidRPr="00A72A4F" w:rsidRDefault="00173F2C" w:rsidP="00A72A4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Хабаровской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территориальной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подсистемы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предупреждения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ликвидации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чрезвычайных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ситуаций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</w:p>
    <w:p w:rsidR="00173F2C" w:rsidRPr="00A72A4F" w:rsidRDefault="00173F2C" w:rsidP="00A72A4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единой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государственной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системы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предупреждения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ликвидации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чрезвычайных</w:t>
      </w:r>
      <w:r w:rsidR="00A72A4F"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A72A4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ситуаций</w:t>
      </w:r>
    </w:p>
    <w:p w:rsidR="00173F2C" w:rsidRPr="00A72A4F" w:rsidRDefault="00173F2C" w:rsidP="00A72A4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72"/>
        <w:gridCol w:w="2460"/>
        <w:gridCol w:w="1616"/>
        <w:gridCol w:w="1839"/>
        <w:gridCol w:w="1968"/>
        <w:gridCol w:w="2123"/>
        <w:gridCol w:w="1892"/>
        <w:gridCol w:w="1590"/>
      </w:tblGrid>
      <w:tr w:rsidR="00173F2C" w:rsidRPr="00A72A4F" w:rsidTr="00A72A4F">
        <w:trPr>
          <w:cantSplit/>
          <w:trHeight w:val="1235"/>
        </w:trPr>
        <w:tc>
          <w:tcPr>
            <w:tcW w:w="703" w:type="pct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аварийно-спасательного</w:t>
            </w:r>
            <w:proofErr w:type="gram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(восстановительного)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(службы)</w:t>
            </w:r>
          </w:p>
        </w:tc>
        <w:tc>
          <w:tcPr>
            <w:tcW w:w="795" w:type="pct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дислокации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(почтовый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дежурного)</w:t>
            </w:r>
          </w:p>
        </w:tc>
        <w:tc>
          <w:tcPr>
            <w:tcW w:w="500" w:type="pct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дежурная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598" w:type="pct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спасательной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техники,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имущества)</w:t>
            </w:r>
          </w:p>
        </w:tc>
        <w:tc>
          <w:tcPr>
            <w:tcW w:w="639" w:type="pct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привлекаться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688" w:type="pct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выполняемые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аварийно-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спасательным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формированием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(специфика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585" w:type="pct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Ближайший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аэропорт,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расстояние,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мобильности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формирований)</w:t>
            </w:r>
          </w:p>
        </w:tc>
        <w:tc>
          <w:tcPr>
            <w:tcW w:w="493" w:type="pct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(служба)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приведения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</w:tc>
      </w:tr>
    </w:tbl>
    <w:p w:rsidR="00A72A4F" w:rsidRPr="00A72A4F" w:rsidRDefault="00A72A4F" w:rsidP="00A72A4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11"/>
        <w:gridCol w:w="2564"/>
        <w:gridCol w:w="9"/>
        <w:gridCol w:w="1513"/>
        <w:gridCol w:w="141"/>
        <w:gridCol w:w="1772"/>
        <w:gridCol w:w="189"/>
        <w:gridCol w:w="1872"/>
        <w:gridCol w:w="145"/>
        <w:gridCol w:w="2075"/>
        <w:gridCol w:w="1786"/>
        <w:gridCol w:w="14"/>
        <w:gridCol w:w="1469"/>
      </w:tblGrid>
      <w:tr w:rsidR="00173F2C" w:rsidRPr="00A72A4F" w:rsidTr="00A72A4F">
        <w:trPr>
          <w:cantSplit/>
          <w:trHeight w:val="244"/>
          <w:tblHeader/>
        </w:trPr>
        <w:tc>
          <w:tcPr>
            <w:tcW w:w="703" w:type="pct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gridSpan w:val="2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gridSpan w:val="2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  <w:gridSpan w:val="2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pct"/>
            <w:gridSpan w:val="2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pct"/>
            <w:gridSpan w:val="2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3F2C" w:rsidRPr="00A72A4F" w:rsidTr="00A72A4F">
        <w:trPr>
          <w:cantSplit/>
          <w:trHeight w:val="154"/>
        </w:trPr>
        <w:tc>
          <w:tcPr>
            <w:tcW w:w="4996" w:type="pct"/>
            <w:gridSpan w:val="13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А)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Силы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ликвидации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чрезвычайных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ситуаций</w:t>
            </w:r>
          </w:p>
        </w:tc>
      </w:tr>
      <w:tr w:rsidR="00173F2C" w:rsidRPr="00A72A4F" w:rsidTr="00A72A4F">
        <w:trPr>
          <w:cantSplit/>
          <w:trHeight w:val="154"/>
        </w:trPr>
        <w:tc>
          <w:tcPr>
            <w:tcW w:w="4996" w:type="pct"/>
            <w:gridSpan w:val="13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Силы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функциональных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подсистем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РСЧС</w:t>
            </w:r>
          </w:p>
        </w:tc>
      </w:tr>
      <w:tr w:rsidR="00173F2C" w:rsidRPr="00A72A4F" w:rsidTr="00A72A4F">
        <w:trPr>
          <w:cantSplit/>
          <w:trHeight w:val="213"/>
        </w:trPr>
        <w:tc>
          <w:tcPr>
            <w:tcW w:w="4996" w:type="pct"/>
            <w:gridSpan w:val="13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МВД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70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682080,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47-а;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5-16-11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рук</w:t>
            </w:r>
            <w:proofErr w:type="gram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proofErr w:type="gramEnd"/>
          </w:p>
          <w:p w:rsidR="00173F2C" w:rsidRPr="00A72A4F" w:rsidRDefault="00A72A4F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5-17-24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73F2C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деж</w:t>
            </w:r>
            <w:proofErr w:type="spellEnd"/>
            <w:r w:rsidR="00173F2C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0" w:type="pct"/>
            <w:gridSpan w:val="3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24/4</w:t>
            </w:r>
          </w:p>
        </w:tc>
        <w:tc>
          <w:tcPr>
            <w:tcW w:w="609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5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173F2C" w:rsidRPr="00A72A4F" w:rsidRDefault="00A72A4F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642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</w:tc>
        <w:tc>
          <w:tcPr>
            <w:tcW w:w="590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8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73F2C" w:rsidRPr="00A72A4F" w:rsidTr="00A72A4F">
        <w:trPr>
          <w:cantSplit/>
          <w:trHeight w:val="195"/>
        </w:trPr>
        <w:tc>
          <w:tcPr>
            <w:tcW w:w="4996" w:type="pct"/>
            <w:gridSpan w:val="13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УФС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ВНГ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70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682080,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5-49-39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4749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redievskayaav</w:t>
            </w:r>
            <w:proofErr w:type="spellEnd"/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rosgvard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0" w:type="pct"/>
            <w:gridSpan w:val="3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609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5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173F2C" w:rsidRPr="00A72A4F" w:rsidRDefault="00A72A4F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642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</w:tc>
        <w:tc>
          <w:tcPr>
            <w:tcW w:w="590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8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73F2C" w:rsidRPr="00A72A4F" w:rsidTr="00A72A4F">
        <w:trPr>
          <w:cantSplit/>
          <w:trHeight w:val="90"/>
        </w:trPr>
        <w:tc>
          <w:tcPr>
            <w:tcW w:w="4996" w:type="pct"/>
            <w:gridSpan w:val="13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70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«ФГП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ЖДТ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ж/д.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682071,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4-45-97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73F2C" w:rsidRPr="00A72A4F" w:rsidRDefault="00A72A4F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9-95-28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пост,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4-41-55</w:t>
            </w:r>
          </w:p>
          <w:p w:rsidR="00173F2C" w:rsidRPr="00A72A4F" w:rsidRDefault="001F233B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73F2C" w:rsidRPr="00A72A4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pp</w:t>
              </w:r>
              <w:r w:rsidR="00173F2C" w:rsidRPr="00A72A4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73F2C" w:rsidRPr="00A72A4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173F2C" w:rsidRPr="00A72A4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73F2C" w:rsidRPr="00A72A4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yrgal</w:t>
              </w:r>
              <w:r w:rsidR="00173F2C" w:rsidRPr="00A72A4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3F2C" w:rsidRPr="00A72A4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73F2C" w:rsidRPr="00A72A4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3F2C" w:rsidRPr="00A72A4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550" w:type="pct"/>
            <w:gridSpan w:val="3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25\6</w:t>
            </w:r>
          </w:p>
        </w:tc>
        <w:tc>
          <w:tcPr>
            <w:tcW w:w="609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ВНС-1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ЦВ-2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УКТП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10.20.30.-1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«Пурга-5»-1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Комбитор-1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пожарная-3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пенообразователь-5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25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зданиях</w:t>
            </w:r>
          </w:p>
        </w:tc>
        <w:tc>
          <w:tcPr>
            <w:tcW w:w="642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пожаров,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газодымозащита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</w:p>
        </w:tc>
        <w:tc>
          <w:tcPr>
            <w:tcW w:w="590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Дислоцируется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48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70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Восстановительный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поезд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Комсомольского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отделения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филиала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ДВЖД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ОАО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«РЖД»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9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682071,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Вокзальная,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ж.д</w:t>
            </w:r>
            <w:proofErr w:type="gram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епо;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коммутатор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4-42-25</w:t>
            </w:r>
          </w:p>
        </w:tc>
        <w:tc>
          <w:tcPr>
            <w:tcW w:w="550" w:type="pct"/>
            <w:gridSpan w:val="3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35/16</w:t>
            </w:r>
          </w:p>
        </w:tc>
        <w:tc>
          <w:tcPr>
            <w:tcW w:w="609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Краны-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тягачи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трактор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спец.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компл</w:t>
            </w:r>
            <w:proofErr w:type="spellEnd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асос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перекачки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нефтепродуктов.</w:t>
            </w:r>
          </w:p>
        </w:tc>
        <w:tc>
          <w:tcPr>
            <w:tcW w:w="625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природного,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техногенного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биолого-социального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железнодорожном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Февральск-Тырма-Чегдомын-Постышево</w:t>
            </w:r>
            <w:proofErr w:type="spellEnd"/>
          </w:p>
        </w:tc>
        <w:tc>
          <w:tcPr>
            <w:tcW w:w="642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восстановительных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объектах.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обваловки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нефтепродуктами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бульдозерной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техникой.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пострадавшим</w:t>
            </w:r>
          </w:p>
        </w:tc>
        <w:tc>
          <w:tcPr>
            <w:tcW w:w="590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Дислоцируется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48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73F2C" w:rsidRPr="00A72A4F" w:rsidTr="00A72A4F">
        <w:trPr>
          <w:cantSplit/>
          <w:trHeight w:val="269"/>
        </w:trPr>
        <w:tc>
          <w:tcPr>
            <w:tcW w:w="4996" w:type="pct"/>
            <w:gridSpan w:val="13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Минпромэнерго</w:t>
            </w:r>
            <w:proofErr w:type="spellEnd"/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последствий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ЧС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(на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объектах)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топливно-энергетического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комплекса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70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Ургальский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военизированный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горноспасательный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взвод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Дальневосточного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мобильного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военизированного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горноспасательного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штаба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горноспасательных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ФУГП</w:t>
            </w:r>
          </w:p>
        </w:tc>
        <w:tc>
          <w:tcPr>
            <w:tcW w:w="79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682080,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Софийская,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20;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5-43-39,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urvgsv_office@vgsodv.ru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50/5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4ед.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(КАЗ-3270-1ед,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КАЗ-3976-1ед,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УАЗ-2206-1ед,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УАЗ-31514-1ед.),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автобус-2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а/кран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-1ед.,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бульдозер-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трейлер-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компрессор-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сварочный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агрег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5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выработках</w:t>
            </w:r>
          </w:p>
        </w:tc>
        <w:tc>
          <w:tcPr>
            <w:tcW w:w="642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Горноспасательные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угольных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шахтах</w:t>
            </w:r>
          </w:p>
        </w:tc>
        <w:tc>
          <w:tcPr>
            <w:tcW w:w="590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Чегдомын-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8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70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«Ургалуголь»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682080,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Магистральная,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35-1-30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urgalugol@suek.ru</w:t>
            </w:r>
          </w:p>
        </w:tc>
        <w:tc>
          <w:tcPr>
            <w:tcW w:w="550" w:type="pct"/>
            <w:gridSpan w:val="3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16/0</w:t>
            </w:r>
          </w:p>
        </w:tc>
        <w:tc>
          <w:tcPr>
            <w:tcW w:w="609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Вахтовка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/м.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(водовозка)-1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бульдозер-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тягач-1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ранцевые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опрыскиватели-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переносная</w:t>
            </w:r>
            <w:proofErr w:type="gram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мотопомпа-1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респираторы-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5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выработках,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карьерах</w:t>
            </w:r>
          </w:p>
        </w:tc>
        <w:tc>
          <w:tcPr>
            <w:tcW w:w="642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</w:p>
        </w:tc>
        <w:tc>
          <w:tcPr>
            <w:tcW w:w="590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8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70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Оперативно-выездная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подстанций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«ДРСК»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«Хабаровские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сети»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Северные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Чегдомынский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</w:p>
        </w:tc>
        <w:tc>
          <w:tcPr>
            <w:tcW w:w="79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682030,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Шоссейная</w:t>
            </w:r>
            <w:proofErr w:type="gramEnd"/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,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34;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51-5-51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9145474469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filipenko</w:t>
            </w:r>
            <w:proofErr w:type="spellEnd"/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_</w:t>
            </w:r>
            <w:proofErr w:type="spellStart"/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gv</w:t>
            </w:r>
            <w:proofErr w:type="spellEnd"/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@</w:t>
            </w:r>
            <w:proofErr w:type="spellStart"/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ses</w:t>
            </w:r>
            <w:proofErr w:type="spellEnd"/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.</w:t>
            </w:r>
            <w:proofErr w:type="spellStart"/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khab</w:t>
            </w:r>
            <w:proofErr w:type="spellEnd"/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.</w:t>
            </w:r>
            <w:proofErr w:type="spellStart"/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drsk</w:t>
            </w:r>
            <w:proofErr w:type="spellEnd"/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.</w:t>
            </w:r>
            <w:proofErr w:type="spellStart"/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0" w:type="pct"/>
            <w:gridSpan w:val="3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бригады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609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техногенные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642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линиях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электропередач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трансформаторных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подстанциях</w:t>
            </w:r>
          </w:p>
        </w:tc>
        <w:tc>
          <w:tcPr>
            <w:tcW w:w="590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км,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15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мин.</w:t>
            </w:r>
          </w:p>
        </w:tc>
        <w:tc>
          <w:tcPr>
            <w:tcW w:w="48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70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Аварийно-техническая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электрических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ТОиР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«ФСК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ЕЭС»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ТОиР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МЭС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</w:p>
        </w:tc>
        <w:tc>
          <w:tcPr>
            <w:tcW w:w="79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682032,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ЦЭС,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52-9-36,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792-82-23-50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(вед.)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9141749438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18/0</w:t>
            </w:r>
          </w:p>
        </w:tc>
        <w:tc>
          <w:tcPr>
            <w:tcW w:w="609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техногенные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642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подстанциях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высоковольтных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линиях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500-220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аттестованы</w:t>
            </w:r>
          </w:p>
        </w:tc>
        <w:tc>
          <w:tcPr>
            <w:tcW w:w="590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Чегдомын-1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8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30</w:t>
            </w:r>
            <w:r w:rsidR="00A72A4F"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мин.</w:t>
            </w:r>
          </w:p>
        </w:tc>
        <w:tc>
          <w:tcPr>
            <w:tcW w:w="48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штатное.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173F2C" w:rsidRPr="00A72A4F" w:rsidTr="00A72A4F">
        <w:trPr>
          <w:cantSplit/>
          <w:trHeight w:val="430"/>
        </w:trPr>
        <w:tc>
          <w:tcPr>
            <w:tcW w:w="4996" w:type="pct"/>
            <w:gridSpan w:val="13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здравоохранения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надзор</w:t>
            </w:r>
            <w:r w:rsidR="00A72A4F" w:rsidRPr="00A72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r w:rsidR="00A72A4F" w:rsidRPr="00A72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санитарно-эпидемиологической</w:t>
            </w:r>
            <w:r w:rsidR="00A72A4F" w:rsidRPr="00A72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обстановкой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70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Группа</w:t>
            </w:r>
            <w:r w:rsidR="00A72A4F" w:rsidRPr="00A72A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разведки,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дезинфекционная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Филиала</w:t>
            </w:r>
            <w:r w:rsidR="00A72A4F" w:rsidRPr="00A72A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ФГУЗ</w:t>
            </w:r>
            <w:r w:rsidR="00A72A4F" w:rsidRPr="00A72A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«Центр</w:t>
            </w:r>
            <w:r w:rsidR="00A72A4F" w:rsidRPr="00A72A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гигиены</w:t>
            </w:r>
            <w:r w:rsidR="00A72A4F" w:rsidRPr="00A72A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эпидемиологии</w:t>
            </w:r>
            <w:r w:rsidR="00A72A4F" w:rsidRPr="00A72A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Хабаровском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крае»</w:t>
            </w:r>
          </w:p>
        </w:tc>
        <w:tc>
          <w:tcPr>
            <w:tcW w:w="793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682030,</w:t>
            </w:r>
            <w:r w:rsidR="00A72A4F" w:rsidRPr="00A72A4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п..</w:t>
            </w:r>
            <w:r w:rsidR="00A72A4F" w:rsidRPr="00A72A4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Парковая,</w:t>
            </w:r>
            <w:r w:rsidR="00A72A4F" w:rsidRPr="00A72A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proofErr w:type="gramStart"/>
            <w:r w:rsidR="00A72A4F" w:rsidRPr="00A72A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;</w:t>
            </w:r>
            <w:proofErr w:type="gramEnd"/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тел./ф.</w:t>
            </w:r>
            <w:r w:rsidR="00A72A4F" w:rsidRPr="00A72A4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5-22-16</w:t>
            </w:r>
            <w:r w:rsidR="00A72A4F" w:rsidRPr="00A72A4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ipid-fbuz@yandex.ru</w:t>
            </w:r>
          </w:p>
        </w:tc>
        <w:tc>
          <w:tcPr>
            <w:tcW w:w="550" w:type="pct"/>
            <w:gridSpan w:val="3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формирование.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Автомобиль-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укладка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забора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625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642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Санэпидразведка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дезинфекции,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дезинсекции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дератизации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обслуживаемой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590" w:type="pct"/>
            <w:gridSpan w:val="2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</w:t>
            </w:r>
            <w:r w:rsidR="00A72A4F" w:rsidRPr="00A72A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мин.</w:t>
            </w:r>
          </w:p>
        </w:tc>
        <w:tc>
          <w:tcPr>
            <w:tcW w:w="48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gramEnd"/>
          </w:p>
        </w:tc>
      </w:tr>
    </w:tbl>
    <w:p w:rsidR="00D8517F" w:rsidRDefault="00D8517F" w:rsidP="00A72A4F">
      <w:pPr>
        <w:suppressAutoHyphens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83"/>
        <w:gridCol w:w="2392"/>
        <w:gridCol w:w="1560"/>
        <w:gridCol w:w="1967"/>
        <w:gridCol w:w="1611"/>
        <w:gridCol w:w="2414"/>
        <w:gridCol w:w="1513"/>
        <w:gridCol w:w="1220"/>
      </w:tblGrid>
      <w:tr w:rsidR="00173F2C" w:rsidRPr="00A72A4F" w:rsidTr="00A72A4F">
        <w:trPr>
          <w:cantSplit/>
          <w:trHeight w:val="397"/>
        </w:trPr>
        <w:tc>
          <w:tcPr>
            <w:tcW w:w="5000" w:type="pct"/>
            <w:gridSpan w:val="8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Мининформсвязи</w:t>
            </w:r>
            <w:proofErr w:type="spellEnd"/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электросвязи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почтовой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связи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Аварийно-техническая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линейно-технического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(ЛТУ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узла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(ЦУЭС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682030,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Строительная,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10;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5-19-06,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27-58,</w:t>
            </w:r>
          </w:p>
          <w:p w:rsidR="00173F2C" w:rsidRPr="00A72A4F" w:rsidRDefault="00A72A4F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51-3-20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zhuravlev-pn@dv.rt.ru</w:t>
            </w:r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12/0</w:t>
            </w:r>
          </w:p>
        </w:tc>
        <w:tc>
          <w:tcPr>
            <w:tcW w:w="62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а/м.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техногенные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аварийно-восстановите6льных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ремонтных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линиях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сооружениях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штатное.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A72A4F" w:rsidRPr="00A72A4F" w:rsidRDefault="00A72A4F" w:rsidP="00A72A4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83"/>
        <w:gridCol w:w="2391"/>
        <w:gridCol w:w="1560"/>
        <w:gridCol w:w="1967"/>
        <w:gridCol w:w="1611"/>
        <w:gridCol w:w="2415"/>
        <w:gridCol w:w="1513"/>
        <w:gridCol w:w="1220"/>
      </w:tblGrid>
      <w:tr w:rsidR="00A72A4F" w:rsidRPr="00A72A4F" w:rsidTr="00A72A4F">
        <w:trPr>
          <w:cantSplit/>
          <w:trHeight w:val="209"/>
          <w:tblHeader/>
        </w:trPr>
        <w:tc>
          <w:tcPr>
            <w:tcW w:w="978" w:type="pct"/>
            <w:vAlign w:val="center"/>
          </w:tcPr>
          <w:p w:rsidR="00A72A4F" w:rsidRPr="00A72A4F" w:rsidRDefault="00A72A4F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</w:tcPr>
          <w:p w:rsidR="00A72A4F" w:rsidRPr="00A72A4F" w:rsidRDefault="00A72A4F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  <w:vAlign w:val="center"/>
          </w:tcPr>
          <w:p w:rsidR="00A72A4F" w:rsidRPr="00A72A4F" w:rsidRDefault="00A72A4F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  <w:vAlign w:val="center"/>
          </w:tcPr>
          <w:p w:rsidR="00A72A4F" w:rsidRPr="00A72A4F" w:rsidRDefault="00A72A4F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  <w:vAlign w:val="center"/>
          </w:tcPr>
          <w:p w:rsidR="00A72A4F" w:rsidRPr="00A72A4F" w:rsidRDefault="00A72A4F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pct"/>
            <w:vAlign w:val="center"/>
          </w:tcPr>
          <w:p w:rsidR="00A72A4F" w:rsidRPr="00A72A4F" w:rsidRDefault="00A72A4F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pct"/>
            <w:vAlign w:val="center"/>
          </w:tcPr>
          <w:p w:rsidR="00A72A4F" w:rsidRPr="00A72A4F" w:rsidRDefault="00A72A4F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pct"/>
            <w:vAlign w:val="center"/>
          </w:tcPr>
          <w:p w:rsidR="00A72A4F" w:rsidRPr="00A72A4F" w:rsidRDefault="00A72A4F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3F2C" w:rsidRPr="00A72A4F" w:rsidTr="00A72A4F">
        <w:trPr>
          <w:cantSplit/>
          <w:trHeight w:val="255"/>
        </w:trPr>
        <w:tc>
          <w:tcPr>
            <w:tcW w:w="5000" w:type="pct"/>
            <w:gridSpan w:val="8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Силы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подсистемы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РСЧС</w:t>
            </w:r>
          </w:p>
        </w:tc>
      </w:tr>
      <w:tr w:rsidR="00173F2C" w:rsidRPr="00A72A4F" w:rsidTr="00A72A4F">
        <w:trPr>
          <w:cantSplit/>
          <w:trHeight w:val="208"/>
        </w:trPr>
        <w:tc>
          <w:tcPr>
            <w:tcW w:w="5000" w:type="pct"/>
            <w:gridSpan w:val="8"/>
          </w:tcPr>
          <w:p w:rsidR="00173F2C" w:rsidRPr="00A72A4F" w:rsidRDefault="00A72A4F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(защита</w:t>
            </w: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лесов</w:t>
            </w: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пожаров,</w:t>
            </w: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болезней</w:t>
            </w: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вредителей</w:t>
            </w: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лесной</w:t>
            </w: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растительности)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D8517F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Ургальское</w:t>
            </w:r>
            <w:proofErr w:type="spellEnd"/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517F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авиаотделение</w:t>
            </w:r>
            <w:proofErr w:type="spellEnd"/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КГУ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«ДВ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авиабаза»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682080,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Весёлый,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аэропорт;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33-2-42,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дисп.32-44-97</w:t>
            </w:r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10/5</w:t>
            </w:r>
          </w:p>
        </w:tc>
        <w:tc>
          <w:tcPr>
            <w:tcW w:w="624" w:type="pct"/>
            <w:vAlign w:val="center"/>
          </w:tcPr>
          <w:p w:rsidR="00D8517F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ВС-1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а/м-1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СУР-4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517F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РЛО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517F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МТП-1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517F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/пила-3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зажигательны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аппарат-4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воздуходувка-1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Разведка,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Посадочная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Чедомын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D8517F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Тырменское</w:t>
            </w:r>
            <w:proofErr w:type="spellEnd"/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517F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авиаотделение</w:t>
            </w:r>
            <w:proofErr w:type="spellEnd"/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КГУ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«ДВ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авиабаза»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682050,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Верхнебуриинского</w:t>
            </w:r>
            <w:proofErr w:type="spellEnd"/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Лесхозная,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4;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4-53-02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tirmales@</w:t>
            </w:r>
            <w:r w:rsidRPr="00A72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7/3</w:t>
            </w:r>
          </w:p>
        </w:tc>
        <w:tc>
          <w:tcPr>
            <w:tcW w:w="624" w:type="pct"/>
            <w:vAlign w:val="center"/>
          </w:tcPr>
          <w:p w:rsidR="00D8517F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ВС-1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а/м-1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СУР-4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РЛО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МТП-3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б/пила-2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зажигательный</w:t>
            </w:r>
            <w:proofErr w:type="gramEnd"/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аппарат-1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воздуходувка-1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ёмкость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п.100-1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Разведка,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Вертолетная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Тырма-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Ургальское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лесничество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682081,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Театральная,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д.10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34-3-71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34-3-38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urgalles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5\0</w:t>
            </w:r>
          </w:p>
        </w:tc>
        <w:tc>
          <w:tcPr>
            <w:tcW w:w="62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\м.-3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вездеход-3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а\м-2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РЛО-50,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МТП-3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Ургальское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лесничество»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«Тырминское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лесничество»</w:t>
            </w: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682050,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4-53-02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tirmales@</w:t>
            </w:r>
            <w:r w:rsidRPr="00A72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3\0</w:t>
            </w:r>
          </w:p>
        </w:tc>
        <w:tc>
          <w:tcPr>
            <w:tcW w:w="62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бульд.-1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а\м-2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трактор-1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РЛО-37.,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МТП-2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Тырма-1,5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Вертолетная</w:t>
            </w:r>
            <w:proofErr w:type="gram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площадка-0,5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  <w:proofErr w:type="gram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Ургальское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лесничество»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Баджальское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лесничество»</w:t>
            </w: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682088,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34-5-37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7\0</w:t>
            </w:r>
          </w:p>
        </w:tc>
        <w:tc>
          <w:tcPr>
            <w:tcW w:w="624" w:type="pct"/>
            <w:vAlign w:val="center"/>
          </w:tcPr>
          <w:p w:rsidR="00D8517F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а\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вездеход-1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бульд.-1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а\м-1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трактор-1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РЛО-5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МТП-2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Сулук-1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вертолетная</w:t>
            </w:r>
            <w:proofErr w:type="gram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площадка-0,5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73F2C" w:rsidRPr="00A72A4F" w:rsidTr="00A72A4F">
        <w:trPr>
          <w:cantSplit/>
          <w:trHeight w:val="237"/>
        </w:trPr>
        <w:tc>
          <w:tcPr>
            <w:tcW w:w="5000" w:type="pct"/>
            <w:gridSpan w:val="8"/>
          </w:tcPr>
          <w:p w:rsidR="00173F2C" w:rsidRPr="00A72A4F" w:rsidRDefault="00A72A4F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(предупреждение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объектах)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топливно-энергетического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комплекса)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Аварийно-диспетчерская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служба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участка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комсомольского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филиала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Газпромгазораспределение</w:t>
            </w:r>
            <w:proofErr w:type="spellEnd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682030,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</w:p>
          <w:p w:rsidR="00173F2C" w:rsidRPr="00A72A4F" w:rsidRDefault="00A72A4F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Торговая,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11;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5-20-69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9625860727</w:t>
            </w:r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8/2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оборудованием-1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техногенные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Чегдомын-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73F2C" w:rsidRPr="00A72A4F" w:rsidTr="00A72A4F">
        <w:trPr>
          <w:cantSplit/>
          <w:trHeight w:val="302"/>
        </w:trPr>
        <w:tc>
          <w:tcPr>
            <w:tcW w:w="5000" w:type="pct"/>
            <w:gridSpan w:val="8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промышленности,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транспорта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связи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края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Хабаровское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КГУП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Крайдорпредприятие</w:t>
            </w:r>
            <w:proofErr w:type="spellEnd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последствий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ЧС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объектах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комплекса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«ЦентрстроймонтажМастер»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682080,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Торговая</w:t>
            </w:r>
            <w:proofErr w:type="gramEnd"/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5-35-11,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5-35-19</w:t>
            </w:r>
          </w:p>
          <w:p w:rsidR="00173F2C" w:rsidRPr="00A72A4F" w:rsidRDefault="001F233B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tgtFrame="_blank" w:history="1">
              <w:r w:rsidR="00173F2C" w:rsidRPr="00A72A4F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csm.master@mail.ru</w:t>
              </w:r>
            </w:hyperlink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16/0</w:t>
            </w:r>
          </w:p>
        </w:tc>
        <w:tc>
          <w:tcPr>
            <w:tcW w:w="624" w:type="pct"/>
            <w:vAlign w:val="center"/>
          </w:tcPr>
          <w:p w:rsidR="00D8517F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Бульдозер-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517F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экскаваторы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517F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автогрейдер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517F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автокран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517F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КДМ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автосамосвалы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разрушений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сооружениях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173F2C" w:rsidRPr="00A72A4F" w:rsidTr="00A72A4F">
        <w:trPr>
          <w:cantSplit/>
          <w:trHeight w:val="280"/>
        </w:trPr>
        <w:tc>
          <w:tcPr>
            <w:tcW w:w="5000" w:type="pct"/>
            <w:gridSpan w:val="8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медицины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катастроф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КГБУЗ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«Верхнебуреинская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682030,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Софийская,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тел.5-16-33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5-11-72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vbcosvmp@mail.ru</w:t>
            </w:r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бригады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9/0</w:t>
            </w:r>
          </w:p>
        </w:tc>
        <w:tc>
          <w:tcPr>
            <w:tcW w:w="62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Сан.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автотранспорт-3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кладки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ЧС,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поражением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экстренной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173F2C" w:rsidRPr="00A72A4F" w:rsidTr="00A72A4F">
        <w:trPr>
          <w:cantSplit/>
          <w:trHeight w:val="304"/>
        </w:trPr>
        <w:tc>
          <w:tcPr>
            <w:tcW w:w="5000" w:type="pct"/>
            <w:gridSpan w:val="8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Министерство</w:t>
            </w:r>
            <w:r w:rsidR="00A72A4F"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A72A4F"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чрезвычайным</w:t>
            </w:r>
            <w:r w:rsidR="00A72A4F"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ситуациям</w:t>
            </w:r>
            <w:r w:rsidR="00A72A4F"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iCs/>
                <w:sz w:val="24"/>
                <w:szCs w:val="24"/>
              </w:rPr>
              <w:t>края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КГУ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противопожарной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682080,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5-11-50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5-27-14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5ops_cheg@mail.ru</w:t>
            </w:r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31/11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</w:p>
          <w:p w:rsidR="00D8517F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ПНС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взрывы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возможным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последующим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горением)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очагов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возгорания,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пострадавших.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сек.,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противопожарной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682025,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Герби,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звонить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\з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40-52-55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5ops_cheg@mail.ru</w:t>
            </w:r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</w:p>
        </w:tc>
        <w:tc>
          <w:tcPr>
            <w:tcW w:w="62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взрывы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возможным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последующим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горением)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очагов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возгорания,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пострадавших.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Герби-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сек.,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противопожарной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682050,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40-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89-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5ops_cheg@mail.ru</w:t>
            </w:r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62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АЦ–40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взрывы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возможным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последующим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горением)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очагов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возгорания,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пострадавших.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Тырма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сек.,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противопожарной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682020,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Солони,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звонить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\з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40-32-10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5ops_cheg@mail.ru</w:t>
            </w:r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62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АЦ–40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взрывы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возможным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последующим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горением)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очагов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возгорания,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пострадавших.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Солони-1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сек.,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противопожарной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682019,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Победы,16;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звонить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\з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40-62-01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5ops_cheg@mail.ru</w:t>
            </w:r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62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взрывы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возможным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последующим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горением)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очагов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возгорания,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пострадавших.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Этыркен-1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сек.,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противопожарной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682021,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Алонка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Вокзальная-12;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звонить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\з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40-12-55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5ops_cheg@mail.ru</w:t>
            </w:r>
          </w:p>
        </w:tc>
        <w:tc>
          <w:tcPr>
            <w:tcW w:w="495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624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взрывы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возможным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последующим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горением)</w:t>
            </w:r>
          </w:p>
        </w:tc>
        <w:tc>
          <w:tcPr>
            <w:tcW w:w="766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очагов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возгорания,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пострадавших.</w:t>
            </w:r>
          </w:p>
        </w:tc>
        <w:tc>
          <w:tcPr>
            <w:tcW w:w="480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Алонка-0,5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  <w:vAlign w:val="center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сек.,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173F2C" w:rsidRPr="00A72A4F" w:rsidTr="00A72A4F">
        <w:trPr>
          <w:cantSplit/>
          <w:trHeight w:val="251"/>
        </w:trPr>
        <w:tc>
          <w:tcPr>
            <w:tcW w:w="5000" w:type="pct"/>
            <w:gridSpan w:val="8"/>
          </w:tcPr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Силы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звена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Хабаровской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подсистемы</w:t>
            </w:r>
            <w:r w:rsidR="00A72A4F"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bCs/>
                <w:sz w:val="24"/>
                <w:szCs w:val="24"/>
              </w:rPr>
              <w:t>РСЧС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(АДС)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«Энергетик»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682080,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7;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5-21-84,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5-21-84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624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АЦ-40(130)-1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17F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вакууммашина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КО-503-2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ЗИЛ-130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вахтовка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)-1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</w:p>
          <w:p w:rsidR="00173F2C" w:rsidRPr="00A72A4F" w:rsidRDefault="00A72A4F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(ПРМ)-1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2C" w:rsidRPr="00A72A4F">
              <w:rPr>
                <w:rFonts w:ascii="Times New Roman" w:hAnsi="Times New Roman" w:cs="Times New Roman"/>
                <w:sz w:val="24"/>
                <w:szCs w:val="24"/>
              </w:rPr>
              <w:t>спецоборудование</w:t>
            </w:r>
          </w:p>
        </w:tc>
        <w:tc>
          <w:tcPr>
            <w:tcW w:w="511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техногенные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766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восстановительные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480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Чегдомын-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Нетатное</w:t>
            </w:r>
            <w:proofErr w:type="spell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«Мастер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Плюс»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682080,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Пионерская,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26;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5-10-22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Master_plus27@mail.ru</w:t>
            </w:r>
          </w:p>
        </w:tc>
        <w:tc>
          <w:tcPr>
            <w:tcW w:w="495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624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сварочный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дисковый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резчик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техногенные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766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внутридомовых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тепл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,водоканализационных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480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Аварийно-восстановительная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ДВ»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682080,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12;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5-13-02</w:t>
            </w:r>
          </w:p>
          <w:p w:rsidR="00173F2C" w:rsidRPr="00A72A4F" w:rsidRDefault="001F233B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73F2C" w:rsidRPr="00A72A4F">
                <w:rPr>
                  <w:rFonts w:ascii="Times New Roman" w:hAnsi="Times New Roman" w:cs="Times New Roman"/>
                  <w:sz w:val="24"/>
                  <w:szCs w:val="24"/>
                </w:rPr>
                <w:t>stsdv27@mail.ru</w:t>
              </w:r>
            </w:hyperlink>
          </w:p>
        </w:tc>
        <w:tc>
          <w:tcPr>
            <w:tcW w:w="495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624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сварочный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дисковый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резчик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техногенные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766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внутридомовых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тепл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водоканализационных</w:t>
            </w:r>
            <w:proofErr w:type="spellEnd"/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</w:p>
        </w:tc>
        <w:tc>
          <w:tcPr>
            <w:tcW w:w="480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ПГ.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73F2C" w:rsidRPr="00A72A4F" w:rsidTr="00A72A4F">
        <w:trPr>
          <w:cantSplit/>
          <w:trHeight w:val="846"/>
        </w:trPr>
        <w:tc>
          <w:tcPr>
            <w:tcW w:w="978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682030,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49;</w:t>
            </w:r>
          </w:p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5-17-62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go_chs_vb@mail.ru</w:t>
            </w:r>
          </w:p>
        </w:tc>
        <w:tc>
          <w:tcPr>
            <w:tcW w:w="495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14/0</w:t>
            </w:r>
          </w:p>
        </w:tc>
        <w:tc>
          <w:tcPr>
            <w:tcW w:w="624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манипулятором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766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неотложные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аварийно-восстановительные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80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км.,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87" w:type="pct"/>
          </w:tcPr>
          <w:p w:rsidR="00173F2C" w:rsidRPr="00A72A4F" w:rsidRDefault="00173F2C" w:rsidP="00A72A4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штатное.</w:t>
            </w:r>
          </w:p>
          <w:p w:rsidR="00173F2C" w:rsidRPr="00A72A4F" w:rsidRDefault="00173F2C" w:rsidP="00A72A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4F" w:rsidRPr="00A7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173F2C" w:rsidRDefault="00173F2C" w:rsidP="00A72A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A72A4F" w:rsidRPr="004E7182" w:rsidRDefault="00A72A4F" w:rsidP="00A72A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––––––––––––––––––––––––––––––––</w:t>
      </w:r>
    </w:p>
    <w:sectPr w:rsidR="00A72A4F" w:rsidRPr="004E7182" w:rsidSect="00A72A4F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A5" w:rsidRDefault="004371A5" w:rsidP="00570EA3">
      <w:pPr>
        <w:spacing w:after="0" w:line="240" w:lineRule="auto"/>
      </w:pPr>
      <w:r>
        <w:separator/>
      </w:r>
    </w:p>
  </w:endnote>
  <w:endnote w:type="continuationSeparator" w:id="0">
    <w:p w:rsidR="004371A5" w:rsidRDefault="004371A5" w:rsidP="0057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A5" w:rsidRDefault="004371A5" w:rsidP="00570EA3">
      <w:pPr>
        <w:spacing w:after="0" w:line="240" w:lineRule="auto"/>
      </w:pPr>
      <w:r>
        <w:separator/>
      </w:r>
    </w:p>
  </w:footnote>
  <w:footnote w:type="continuationSeparator" w:id="0">
    <w:p w:rsidR="004371A5" w:rsidRDefault="004371A5" w:rsidP="0057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35797942"/>
      <w:docPartObj>
        <w:docPartGallery w:val="Page Numbers (Top of Page)"/>
        <w:docPartUnique/>
      </w:docPartObj>
    </w:sdtPr>
    <w:sdtContent>
      <w:p w:rsidR="00314FEE" w:rsidRPr="00A72A4F" w:rsidRDefault="00A72A4F" w:rsidP="00A72A4F">
        <w:pPr>
          <w:pStyle w:val="aa"/>
          <w:tabs>
            <w:tab w:val="left" w:pos="7665"/>
            <w:tab w:val="center" w:pos="7852"/>
          </w:tabs>
          <w:rPr>
            <w:rFonts w:ascii="Times New Roman" w:hAnsi="Times New Roman" w:cs="Times New Roman"/>
            <w:sz w:val="24"/>
            <w:szCs w:val="24"/>
          </w:rPr>
        </w:pPr>
        <w:r w:rsidRPr="00A72A4F">
          <w:rPr>
            <w:rFonts w:ascii="Times New Roman" w:hAnsi="Times New Roman" w:cs="Times New Roman"/>
            <w:sz w:val="24"/>
            <w:szCs w:val="24"/>
          </w:rPr>
          <w:tab/>
        </w:r>
        <w:r w:rsidRPr="00A72A4F">
          <w:rPr>
            <w:rFonts w:ascii="Times New Roman" w:hAnsi="Times New Roman" w:cs="Times New Roman"/>
            <w:sz w:val="24"/>
            <w:szCs w:val="24"/>
          </w:rPr>
          <w:tab/>
        </w:r>
        <w:r w:rsidRPr="00A72A4F">
          <w:rPr>
            <w:rFonts w:ascii="Times New Roman" w:hAnsi="Times New Roman" w:cs="Times New Roman"/>
            <w:sz w:val="24"/>
            <w:szCs w:val="24"/>
          </w:rPr>
          <w:tab/>
        </w:r>
        <w:r w:rsidR="001F233B" w:rsidRPr="00A72A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4FEE" w:rsidRPr="00A72A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F233B" w:rsidRPr="00A72A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00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="001F233B" w:rsidRPr="00A72A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4FEE" w:rsidRDefault="00314FE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103"/>
    <w:multiLevelType w:val="multilevel"/>
    <w:tmpl w:val="04186D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62035"/>
    <w:multiLevelType w:val="multilevel"/>
    <w:tmpl w:val="87EA9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16755"/>
    <w:multiLevelType w:val="multilevel"/>
    <w:tmpl w:val="0ACA2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00E6D"/>
    <w:multiLevelType w:val="hybridMultilevel"/>
    <w:tmpl w:val="7944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769DA"/>
    <w:multiLevelType w:val="hybridMultilevel"/>
    <w:tmpl w:val="0896B6B4"/>
    <w:lvl w:ilvl="0" w:tplc="081C9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46AD1"/>
    <w:multiLevelType w:val="multilevel"/>
    <w:tmpl w:val="269A35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FF6D53"/>
    <w:multiLevelType w:val="hybridMultilevel"/>
    <w:tmpl w:val="CC8459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627E9"/>
    <w:multiLevelType w:val="multilevel"/>
    <w:tmpl w:val="A3FEE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206EF8"/>
    <w:multiLevelType w:val="multilevel"/>
    <w:tmpl w:val="0C10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684D96"/>
    <w:multiLevelType w:val="hybridMultilevel"/>
    <w:tmpl w:val="8FA41086"/>
    <w:lvl w:ilvl="0" w:tplc="9FECCC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94"/>
    <w:rsid w:val="000377C5"/>
    <w:rsid w:val="0005538E"/>
    <w:rsid w:val="00076101"/>
    <w:rsid w:val="00082085"/>
    <w:rsid w:val="00087719"/>
    <w:rsid w:val="000D2327"/>
    <w:rsid w:val="000F44AB"/>
    <w:rsid w:val="000F464B"/>
    <w:rsid w:val="00173F2C"/>
    <w:rsid w:val="001904E9"/>
    <w:rsid w:val="00196700"/>
    <w:rsid w:val="001D39FC"/>
    <w:rsid w:val="001F233B"/>
    <w:rsid w:val="00231D6E"/>
    <w:rsid w:val="00274F99"/>
    <w:rsid w:val="002F5CED"/>
    <w:rsid w:val="00314FEE"/>
    <w:rsid w:val="0034461B"/>
    <w:rsid w:val="00352980"/>
    <w:rsid w:val="003A3F54"/>
    <w:rsid w:val="003E2C80"/>
    <w:rsid w:val="003F6AB4"/>
    <w:rsid w:val="0042573F"/>
    <w:rsid w:val="004371A5"/>
    <w:rsid w:val="004543B6"/>
    <w:rsid w:val="004962F1"/>
    <w:rsid w:val="004E7182"/>
    <w:rsid w:val="00527F1E"/>
    <w:rsid w:val="00555A0E"/>
    <w:rsid w:val="00570EA3"/>
    <w:rsid w:val="005B4841"/>
    <w:rsid w:val="005B7083"/>
    <w:rsid w:val="005B7EFB"/>
    <w:rsid w:val="005D61E5"/>
    <w:rsid w:val="00601A8A"/>
    <w:rsid w:val="00623915"/>
    <w:rsid w:val="00642759"/>
    <w:rsid w:val="006457B4"/>
    <w:rsid w:val="00653C80"/>
    <w:rsid w:val="0065535E"/>
    <w:rsid w:val="006675B7"/>
    <w:rsid w:val="00684B77"/>
    <w:rsid w:val="00700AA5"/>
    <w:rsid w:val="00721D9F"/>
    <w:rsid w:val="007577E2"/>
    <w:rsid w:val="007B600B"/>
    <w:rsid w:val="007C3C54"/>
    <w:rsid w:val="007C7C75"/>
    <w:rsid w:val="008208E2"/>
    <w:rsid w:val="008309A1"/>
    <w:rsid w:val="008553B0"/>
    <w:rsid w:val="00857241"/>
    <w:rsid w:val="0087275E"/>
    <w:rsid w:val="0088270F"/>
    <w:rsid w:val="008B13FF"/>
    <w:rsid w:val="008F196D"/>
    <w:rsid w:val="008F1BC1"/>
    <w:rsid w:val="009600FC"/>
    <w:rsid w:val="009613CD"/>
    <w:rsid w:val="00976EC0"/>
    <w:rsid w:val="00981556"/>
    <w:rsid w:val="00991081"/>
    <w:rsid w:val="009B24E3"/>
    <w:rsid w:val="009C46CF"/>
    <w:rsid w:val="00A14762"/>
    <w:rsid w:val="00A36C0E"/>
    <w:rsid w:val="00A574AB"/>
    <w:rsid w:val="00A70558"/>
    <w:rsid w:val="00A72A4F"/>
    <w:rsid w:val="00A757B3"/>
    <w:rsid w:val="00AB6FEB"/>
    <w:rsid w:val="00AC5EC6"/>
    <w:rsid w:val="00AC641A"/>
    <w:rsid w:val="00AF546D"/>
    <w:rsid w:val="00B07E71"/>
    <w:rsid w:val="00B157EE"/>
    <w:rsid w:val="00B2408A"/>
    <w:rsid w:val="00B32457"/>
    <w:rsid w:val="00B351C3"/>
    <w:rsid w:val="00B5782B"/>
    <w:rsid w:val="00BF2C33"/>
    <w:rsid w:val="00BF5AF4"/>
    <w:rsid w:val="00C10AA6"/>
    <w:rsid w:val="00C14D28"/>
    <w:rsid w:val="00C46986"/>
    <w:rsid w:val="00C8392D"/>
    <w:rsid w:val="00CE672F"/>
    <w:rsid w:val="00CF5AF8"/>
    <w:rsid w:val="00D07885"/>
    <w:rsid w:val="00D1000A"/>
    <w:rsid w:val="00D35BA8"/>
    <w:rsid w:val="00D50B52"/>
    <w:rsid w:val="00D57594"/>
    <w:rsid w:val="00D6425E"/>
    <w:rsid w:val="00D70362"/>
    <w:rsid w:val="00D8517F"/>
    <w:rsid w:val="00DA2B61"/>
    <w:rsid w:val="00DC1A62"/>
    <w:rsid w:val="00DD1A09"/>
    <w:rsid w:val="00DE3504"/>
    <w:rsid w:val="00DF1C1A"/>
    <w:rsid w:val="00DF366E"/>
    <w:rsid w:val="00DF4F6C"/>
    <w:rsid w:val="00E01FE4"/>
    <w:rsid w:val="00E20398"/>
    <w:rsid w:val="00E304E8"/>
    <w:rsid w:val="00E41BBD"/>
    <w:rsid w:val="00E53369"/>
    <w:rsid w:val="00E61A09"/>
    <w:rsid w:val="00E74A74"/>
    <w:rsid w:val="00E75CA4"/>
    <w:rsid w:val="00EA65F0"/>
    <w:rsid w:val="00EE7361"/>
    <w:rsid w:val="00F01CE5"/>
    <w:rsid w:val="00F161DA"/>
    <w:rsid w:val="00F306D2"/>
    <w:rsid w:val="00F31023"/>
    <w:rsid w:val="00FD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09"/>
  </w:style>
  <w:style w:type="paragraph" w:styleId="1">
    <w:name w:val="heading 1"/>
    <w:basedOn w:val="a"/>
    <w:next w:val="a"/>
    <w:link w:val="10"/>
    <w:qFormat/>
    <w:rsid w:val="00CF5A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57594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D57594"/>
    <w:pPr>
      <w:widowControl w:val="0"/>
      <w:shd w:val="clear" w:color="auto" w:fill="FFFFFF"/>
      <w:spacing w:before="60" w:after="240" w:line="235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95pt0pt">
    <w:name w:val="Основной текст + 9;5 pt;Интервал 0 pt"/>
    <w:basedOn w:val="a3"/>
    <w:rsid w:val="0068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DC1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Gulim85pt0pt">
    <w:name w:val="Основной текст + Gulim;8;5 pt;Интервал 0 pt"/>
    <w:basedOn w:val="a3"/>
    <w:rsid w:val="00DC1A6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0"/>
    <w:rsid w:val="00976E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1"/>
    <w:uiPriority w:val="99"/>
    <w:rsid w:val="00857241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3"/>
    <w:rsid w:val="00857241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857241"/>
    <w:pPr>
      <w:widowControl w:val="0"/>
      <w:shd w:val="clear" w:color="auto" w:fill="FFFFFF"/>
      <w:spacing w:after="240" w:line="319" w:lineRule="exact"/>
      <w:jc w:val="center"/>
    </w:pPr>
    <w:rPr>
      <w:rFonts w:ascii="Times New Roman" w:eastAsia="Times New Roman" w:hAnsi="Times New Roman" w:cs="Times New Roman"/>
      <w:color w:val="000000"/>
      <w:spacing w:val="1"/>
      <w:sz w:val="26"/>
      <w:szCs w:val="26"/>
      <w:lang w:eastAsia="en-US"/>
    </w:rPr>
  </w:style>
  <w:style w:type="character" w:customStyle="1" w:styleId="9pt0pt0">
    <w:name w:val="Основной текст + 9 pt;Полужирный;Интервал 0 pt"/>
    <w:basedOn w:val="a3"/>
    <w:rsid w:val="00857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№4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Заголовок №4_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5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2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196D"/>
    <w:pPr>
      <w:ind w:left="720"/>
      <w:contextualSpacing/>
    </w:pPr>
  </w:style>
  <w:style w:type="character" w:customStyle="1" w:styleId="a9">
    <w:name w:val="Гипертекстовая ссылка"/>
    <w:rsid w:val="005B4841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rsid w:val="00CF5AF8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EA3"/>
  </w:style>
  <w:style w:type="paragraph" w:styleId="ac">
    <w:name w:val="footer"/>
    <w:basedOn w:val="a"/>
    <w:link w:val="ad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EA3"/>
  </w:style>
  <w:style w:type="character" w:styleId="ae">
    <w:name w:val="Hyperlink"/>
    <w:basedOn w:val="a0"/>
    <w:uiPriority w:val="99"/>
    <w:semiHidden/>
    <w:unhideWhenUsed/>
    <w:rsid w:val="00DF4F6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17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hyperlink" Target="mailto:stsdv2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to:csm.maste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-new_yrgal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62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2E0D-F5F0-4973-B135-3ED8BA7D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Машбюро</cp:lastModifiedBy>
  <cp:revision>4</cp:revision>
  <cp:lastPrinted>2023-06-26T04:27:00Z</cp:lastPrinted>
  <dcterms:created xsi:type="dcterms:W3CDTF">2023-06-23T04:37:00Z</dcterms:created>
  <dcterms:modified xsi:type="dcterms:W3CDTF">2023-06-26T04:31:00Z</dcterms:modified>
</cp:coreProperties>
</file>