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B4" w:rsidRDefault="00B560B4" w:rsidP="00B560B4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Администрация</w:t>
      </w:r>
    </w:p>
    <w:p w:rsidR="00B560B4" w:rsidRDefault="00B560B4" w:rsidP="00B560B4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B560B4" w:rsidRDefault="00B560B4" w:rsidP="00B560B4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B560B4" w:rsidRDefault="00B560B4" w:rsidP="00B560B4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B560B4" w:rsidRDefault="00B560B4" w:rsidP="00B560B4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560B4" w:rsidRDefault="00B560B4" w:rsidP="00B560B4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560B4" w:rsidRPr="00102E05" w:rsidRDefault="00B560B4" w:rsidP="00B560B4">
      <w:pPr>
        <w:autoSpaceDE w:val="0"/>
        <w:autoSpaceDN w:val="0"/>
        <w:adjustRightInd w:val="0"/>
        <w:spacing w:after="0" w:line="240" w:lineRule="auto"/>
        <w:jc w:val="both"/>
        <w:rPr>
          <w:szCs w:val="28"/>
          <w:u w:val="single"/>
        </w:rPr>
      </w:pPr>
      <w:r>
        <w:rPr>
          <w:szCs w:val="28"/>
          <w:u w:val="single"/>
        </w:rPr>
        <w:t>29.12.2023 № 886</w:t>
      </w:r>
    </w:p>
    <w:p w:rsidR="00B560B4" w:rsidRDefault="00B560B4" w:rsidP="00B560B4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п. Чегдомын</w:t>
      </w:r>
    </w:p>
    <w:p w:rsidR="001942E7" w:rsidRPr="001942E7" w:rsidRDefault="001942E7" w:rsidP="001942E7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942E7" w:rsidRPr="001942E7" w:rsidRDefault="001942E7" w:rsidP="00B560B4">
      <w:pPr>
        <w:pStyle w:val="ConsPlusTitle"/>
        <w:suppressAutoHyphens/>
        <w:rPr>
          <w:rFonts w:ascii="Times New Roman" w:hAnsi="Times New Roman" w:cs="Times New Roman"/>
          <w:b w:val="0"/>
          <w:sz w:val="28"/>
          <w:szCs w:val="28"/>
        </w:rPr>
      </w:pPr>
    </w:p>
    <w:p w:rsidR="001942E7" w:rsidRPr="001942E7" w:rsidRDefault="001942E7" w:rsidP="001942E7">
      <w:pPr>
        <w:pStyle w:val="ConsPlusTitle"/>
        <w:suppressAutoHyphens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42E7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b w:val="0"/>
          <w:sz w:val="28"/>
          <w:szCs w:val="28"/>
        </w:rPr>
        <w:t>внесении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b w:val="0"/>
          <w:sz w:val="28"/>
          <w:szCs w:val="28"/>
        </w:rPr>
        <w:t>изменений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b w:val="0"/>
          <w:sz w:val="28"/>
          <w:szCs w:val="28"/>
        </w:rPr>
        <w:t>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b w:val="0"/>
          <w:sz w:val="28"/>
          <w:szCs w:val="28"/>
        </w:rPr>
        <w:t>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b w:val="0"/>
          <w:sz w:val="28"/>
          <w:szCs w:val="28"/>
        </w:rPr>
        <w:t>29.12.2018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733 «О </w:t>
      </w:r>
      <w:r w:rsidRPr="001942E7">
        <w:rPr>
          <w:rFonts w:ascii="Times New Roman" w:hAnsi="Times New Roman" w:cs="Times New Roman"/>
          <w:b w:val="0"/>
          <w:sz w:val="28"/>
          <w:szCs w:val="28"/>
        </w:rPr>
        <w:t>программе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b w:val="0"/>
          <w:sz w:val="28"/>
          <w:szCs w:val="28"/>
        </w:rPr>
        <w:t>оздоровления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b w:val="0"/>
          <w:sz w:val="28"/>
          <w:szCs w:val="28"/>
        </w:rPr>
        <w:t>финансов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b w:val="0"/>
          <w:sz w:val="28"/>
          <w:szCs w:val="28"/>
        </w:rPr>
        <w:t>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b w:val="0"/>
          <w:sz w:val="28"/>
          <w:szCs w:val="28"/>
        </w:rPr>
        <w:t>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b w:val="0"/>
          <w:sz w:val="28"/>
          <w:szCs w:val="28"/>
        </w:rPr>
        <w:t>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b w:val="0"/>
          <w:sz w:val="28"/>
          <w:szCs w:val="28"/>
        </w:rPr>
        <w:t>период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b w:val="0"/>
          <w:sz w:val="28"/>
          <w:szCs w:val="28"/>
        </w:rPr>
        <w:t>до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b w:val="0"/>
          <w:sz w:val="28"/>
          <w:szCs w:val="28"/>
        </w:rPr>
        <w:t>2025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b w:val="0"/>
          <w:sz w:val="28"/>
          <w:szCs w:val="28"/>
        </w:rPr>
        <w:t>года»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942E7" w:rsidRPr="001942E7" w:rsidRDefault="001942E7" w:rsidP="001942E7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942E7" w:rsidRPr="001942E7" w:rsidRDefault="001942E7" w:rsidP="001942E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приведения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действующим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внесением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29.10.2018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706-рп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года»,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942E7">
        <w:rPr>
          <w:rFonts w:ascii="Times New Roman" w:hAnsi="Times New Roman" w:cs="Times New Roman"/>
          <w:sz w:val="28"/>
          <w:szCs w:val="28"/>
        </w:rPr>
        <w:t>края</w:t>
      </w:r>
      <w:proofErr w:type="gramEnd"/>
    </w:p>
    <w:p w:rsidR="001942E7" w:rsidRPr="001942E7" w:rsidRDefault="001942E7" w:rsidP="001942E7">
      <w:pPr>
        <w:pStyle w:val="af"/>
        <w:suppressAutoHyphens/>
        <w:jc w:val="both"/>
        <w:rPr>
          <w:szCs w:val="28"/>
        </w:rPr>
      </w:pPr>
      <w:r w:rsidRPr="001942E7">
        <w:rPr>
          <w:szCs w:val="28"/>
        </w:rPr>
        <w:t>ПОСТАНОВЛЯЕТ:</w:t>
      </w:r>
    </w:p>
    <w:p w:rsidR="001942E7" w:rsidRPr="001942E7" w:rsidRDefault="001942E7" w:rsidP="001942E7">
      <w:pPr>
        <w:pStyle w:val="af"/>
        <w:numPr>
          <w:ilvl w:val="0"/>
          <w:numId w:val="10"/>
        </w:numPr>
        <w:suppressAutoHyphens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1942E7">
        <w:rPr>
          <w:szCs w:val="28"/>
        </w:rPr>
        <w:t>Внести</w:t>
      </w:r>
      <w:r>
        <w:rPr>
          <w:szCs w:val="28"/>
        </w:rPr>
        <w:t xml:space="preserve"> </w:t>
      </w:r>
      <w:r w:rsidRPr="001942E7">
        <w:rPr>
          <w:szCs w:val="28"/>
        </w:rPr>
        <w:t>в</w:t>
      </w:r>
      <w:r>
        <w:rPr>
          <w:szCs w:val="28"/>
        </w:rPr>
        <w:t xml:space="preserve"> </w:t>
      </w:r>
      <w:r w:rsidRPr="001942E7">
        <w:rPr>
          <w:szCs w:val="28"/>
        </w:rPr>
        <w:t>постановление</w:t>
      </w:r>
      <w:r>
        <w:rPr>
          <w:szCs w:val="28"/>
        </w:rPr>
        <w:t xml:space="preserve"> </w:t>
      </w:r>
      <w:r w:rsidRPr="001942E7">
        <w:rPr>
          <w:szCs w:val="28"/>
        </w:rPr>
        <w:t>администрации</w:t>
      </w:r>
      <w:r>
        <w:rPr>
          <w:szCs w:val="28"/>
        </w:rPr>
        <w:t xml:space="preserve"> </w:t>
      </w:r>
      <w:r w:rsidRPr="001942E7">
        <w:rPr>
          <w:szCs w:val="28"/>
        </w:rPr>
        <w:t>Верхнебуреинского</w:t>
      </w:r>
      <w:r>
        <w:rPr>
          <w:szCs w:val="28"/>
        </w:rPr>
        <w:t xml:space="preserve"> </w:t>
      </w:r>
      <w:r w:rsidRPr="001942E7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1942E7">
        <w:rPr>
          <w:szCs w:val="28"/>
        </w:rPr>
        <w:t>района</w:t>
      </w:r>
      <w:r>
        <w:rPr>
          <w:szCs w:val="28"/>
        </w:rPr>
        <w:t xml:space="preserve"> </w:t>
      </w:r>
      <w:r w:rsidRPr="001942E7">
        <w:rPr>
          <w:szCs w:val="28"/>
        </w:rPr>
        <w:t>Хабаровского</w:t>
      </w:r>
      <w:r>
        <w:rPr>
          <w:szCs w:val="28"/>
        </w:rPr>
        <w:t xml:space="preserve"> </w:t>
      </w:r>
      <w:r w:rsidRPr="001942E7">
        <w:rPr>
          <w:szCs w:val="28"/>
        </w:rPr>
        <w:t>края</w:t>
      </w:r>
      <w:r>
        <w:rPr>
          <w:szCs w:val="28"/>
        </w:rPr>
        <w:t xml:space="preserve"> </w:t>
      </w:r>
      <w:r w:rsidRPr="001942E7">
        <w:rPr>
          <w:szCs w:val="28"/>
        </w:rPr>
        <w:t>от</w:t>
      </w:r>
      <w:r>
        <w:rPr>
          <w:szCs w:val="28"/>
        </w:rPr>
        <w:t xml:space="preserve"> </w:t>
      </w:r>
      <w:r w:rsidRPr="001942E7">
        <w:rPr>
          <w:szCs w:val="28"/>
        </w:rPr>
        <w:t>29.12.2018</w:t>
      </w:r>
      <w:r>
        <w:rPr>
          <w:szCs w:val="28"/>
        </w:rPr>
        <w:t xml:space="preserve"> </w:t>
      </w:r>
      <w:r w:rsidRPr="001942E7">
        <w:rPr>
          <w:szCs w:val="28"/>
        </w:rPr>
        <w:t>№</w:t>
      </w:r>
      <w:r>
        <w:rPr>
          <w:szCs w:val="28"/>
        </w:rPr>
        <w:t xml:space="preserve"> </w:t>
      </w:r>
      <w:r w:rsidRPr="001942E7">
        <w:rPr>
          <w:szCs w:val="28"/>
        </w:rPr>
        <w:t>733</w:t>
      </w:r>
      <w:r>
        <w:rPr>
          <w:szCs w:val="28"/>
        </w:rPr>
        <w:t xml:space="preserve"> </w:t>
      </w:r>
      <w:r w:rsidRPr="001942E7">
        <w:rPr>
          <w:szCs w:val="28"/>
        </w:rPr>
        <w:t>«О</w:t>
      </w:r>
      <w:r>
        <w:rPr>
          <w:szCs w:val="28"/>
        </w:rPr>
        <w:t> </w:t>
      </w:r>
      <w:r w:rsidRPr="001942E7">
        <w:rPr>
          <w:szCs w:val="28"/>
        </w:rPr>
        <w:t>программе</w:t>
      </w:r>
      <w:r>
        <w:rPr>
          <w:szCs w:val="28"/>
        </w:rPr>
        <w:t xml:space="preserve"> </w:t>
      </w:r>
      <w:r w:rsidRPr="001942E7">
        <w:rPr>
          <w:szCs w:val="28"/>
        </w:rPr>
        <w:t>оздоровления</w:t>
      </w:r>
      <w:r>
        <w:rPr>
          <w:szCs w:val="28"/>
        </w:rPr>
        <w:t xml:space="preserve"> </w:t>
      </w:r>
      <w:r w:rsidRPr="001942E7">
        <w:rPr>
          <w:szCs w:val="28"/>
        </w:rPr>
        <w:t>муниципальных</w:t>
      </w:r>
      <w:r>
        <w:rPr>
          <w:szCs w:val="28"/>
        </w:rPr>
        <w:t xml:space="preserve"> </w:t>
      </w:r>
      <w:r w:rsidRPr="001942E7">
        <w:rPr>
          <w:szCs w:val="28"/>
        </w:rPr>
        <w:t>финансов</w:t>
      </w:r>
      <w:r>
        <w:rPr>
          <w:szCs w:val="28"/>
        </w:rPr>
        <w:t xml:space="preserve"> </w:t>
      </w:r>
      <w:r w:rsidRPr="001942E7">
        <w:rPr>
          <w:szCs w:val="28"/>
        </w:rPr>
        <w:t>Верхнебуреинского</w:t>
      </w:r>
      <w:r>
        <w:rPr>
          <w:szCs w:val="28"/>
        </w:rPr>
        <w:t xml:space="preserve"> </w:t>
      </w:r>
      <w:r w:rsidRPr="001942E7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1942E7">
        <w:rPr>
          <w:szCs w:val="28"/>
        </w:rPr>
        <w:t>района</w:t>
      </w:r>
      <w:r>
        <w:rPr>
          <w:szCs w:val="28"/>
        </w:rPr>
        <w:t xml:space="preserve"> </w:t>
      </w:r>
      <w:r w:rsidRPr="001942E7">
        <w:rPr>
          <w:szCs w:val="28"/>
        </w:rPr>
        <w:t>Хабаровского</w:t>
      </w:r>
      <w:r>
        <w:rPr>
          <w:szCs w:val="28"/>
        </w:rPr>
        <w:t xml:space="preserve"> </w:t>
      </w:r>
      <w:r w:rsidRPr="001942E7">
        <w:rPr>
          <w:szCs w:val="28"/>
        </w:rPr>
        <w:t>края</w:t>
      </w:r>
      <w:r>
        <w:rPr>
          <w:szCs w:val="28"/>
        </w:rPr>
        <w:t xml:space="preserve"> </w:t>
      </w:r>
      <w:r w:rsidRPr="001942E7">
        <w:rPr>
          <w:szCs w:val="28"/>
        </w:rPr>
        <w:t>на</w:t>
      </w:r>
      <w:r>
        <w:rPr>
          <w:szCs w:val="28"/>
        </w:rPr>
        <w:t xml:space="preserve"> </w:t>
      </w:r>
      <w:r w:rsidRPr="001942E7">
        <w:rPr>
          <w:szCs w:val="28"/>
        </w:rPr>
        <w:t>период</w:t>
      </w:r>
      <w:r>
        <w:rPr>
          <w:szCs w:val="28"/>
        </w:rPr>
        <w:t xml:space="preserve"> </w:t>
      </w:r>
      <w:r w:rsidRPr="001942E7">
        <w:rPr>
          <w:szCs w:val="28"/>
        </w:rPr>
        <w:t>до</w:t>
      </w:r>
      <w:r>
        <w:rPr>
          <w:szCs w:val="28"/>
        </w:rPr>
        <w:t xml:space="preserve"> </w:t>
      </w:r>
      <w:r w:rsidRPr="001942E7">
        <w:rPr>
          <w:szCs w:val="28"/>
        </w:rPr>
        <w:t>2025года»</w:t>
      </w:r>
      <w:r>
        <w:rPr>
          <w:szCs w:val="28"/>
        </w:rPr>
        <w:t xml:space="preserve"> </w:t>
      </w:r>
      <w:r w:rsidRPr="001942E7">
        <w:rPr>
          <w:szCs w:val="28"/>
        </w:rPr>
        <w:t>(далее</w:t>
      </w:r>
      <w:r>
        <w:rPr>
          <w:szCs w:val="28"/>
        </w:rPr>
        <w:t xml:space="preserve"> </w:t>
      </w:r>
      <w:r w:rsidRPr="001942E7">
        <w:rPr>
          <w:szCs w:val="28"/>
        </w:rPr>
        <w:t>–</w:t>
      </w:r>
      <w:r>
        <w:rPr>
          <w:szCs w:val="28"/>
        </w:rPr>
        <w:t xml:space="preserve"> </w:t>
      </w:r>
      <w:r w:rsidRPr="001942E7">
        <w:rPr>
          <w:szCs w:val="28"/>
        </w:rPr>
        <w:t>Программа),</w:t>
      </w:r>
      <w:r>
        <w:rPr>
          <w:szCs w:val="28"/>
        </w:rPr>
        <w:t xml:space="preserve"> </w:t>
      </w:r>
      <w:r w:rsidRPr="001942E7">
        <w:rPr>
          <w:szCs w:val="28"/>
        </w:rPr>
        <w:t>следующие</w:t>
      </w:r>
      <w:r>
        <w:rPr>
          <w:szCs w:val="28"/>
        </w:rPr>
        <w:t xml:space="preserve"> </w:t>
      </w:r>
      <w:r w:rsidRPr="001942E7">
        <w:rPr>
          <w:szCs w:val="28"/>
        </w:rPr>
        <w:t>изменения:</w:t>
      </w:r>
    </w:p>
    <w:p w:rsidR="001942E7" w:rsidRPr="001942E7" w:rsidRDefault="001942E7" w:rsidP="001942E7">
      <w:pPr>
        <w:pStyle w:val="af"/>
        <w:suppressAutoHyphens/>
        <w:ind w:firstLine="709"/>
        <w:jc w:val="both"/>
        <w:rPr>
          <w:szCs w:val="28"/>
        </w:rPr>
      </w:pPr>
      <w:r w:rsidRPr="001942E7">
        <w:rPr>
          <w:szCs w:val="28"/>
        </w:rPr>
        <w:t>1)</w:t>
      </w:r>
      <w:r>
        <w:rPr>
          <w:szCs w:val="28"/>
        </w:rPr>
        <w:t xml:space="preserve"> </w:t>
      </w:r>
      <w:r w:rsidRPr="001942E7">
        <w:rPr>
          <w:szCs w:val="28"/>
        </w:rPr>
        <w:t>в</w:t>
      </w:r>
      <w:r>
        <w:rPr>
          <w:szCs w:val="28"/>
        </w:rPr>
        <w:t xml:space="preserve"> </w:t>
      </w:r>
      <w:r w:rsidRPr="001942E7">
        <w:rPr>
          <w:szCs w:val="28"/>
        </w:rPr>
        <w:t>наименовании</w:t>
      </w:r>
      <w:r>
        <w:rPr>
          <w:szCs w:val="28"/>
        </w:rPr>
        <w:t xml:space="preserve"> </w:t>
      </w:r>
      <w:r w:rsidRPr="001942E7">
        <w:rPr>
          <w:szCs w:val="28"/>
        </w:rPr>
        <w:t>цифры</w:t>
      </w:r>
      <w:r>
        <w:rPr>
          <w:szCs w:val="28"/>
        </w:rPr>
        <w:t xml:space="preserve"> </w:t>
      </w:r>
      <w:r w:rsidRPr="001942E7">
        <w:rPr>
          <w:szCs w:val="28"/>
        </w:rPr>
        <w:t>«2025»</w:t>
      </w:r>
      <w:r>
        <w:rPr>
          <w:szCs w:val="28"/>
        </w:rPr>
        <w:t xml:space="preserve"> </w:t>
      </w:r>
      <w:r w:rsidRPr="001942E7">
        <w:rPr>
          <w:szCs w:val="28"/>
        </w:rPr>
        <w:t>заменить</w:t>
      </w:r>
      <w:r>
        <w:rPr>
          <w:szCs w:val="28"/>
        </w:rPr>
        <w:t xml:space="preserve"> </w:t>
      </w:r>
      <w:r w:rsidRPr="001942E7">
        <w:rPr>
          <w:szCs w:val="28"/>
        </w:rPr>
        <w:t>цифрами</w:t>
      </w:r>
      <w:r>
        <w:rPr>
          <w:szCs w:val="28"/>
        </w:rPr>
        <w:t xml:space="preserve"> </w:t>
      </w:r>
      <w:r w:rsidRPr="001942E7">
        <w:rPr>
          <w:szCs w:val="28"/>
        </w:rPr>
        <w:t>«2026»;</w:t>
      </w:r>
      <w:r>
        <w:rPr>
          <w:szCs w:val="28"/>
        </w:rPr>
        <w:t xml:space="preserve"> </w:t>
      </w:r>
    </w:p>
    <w:p w:rsidR="001942E7" w:rsidRPr="001942E7" w:rsidRDefault="001942E7" w:rsidP="001942E7">
      <w:pPr>
        <w:pStyle w:val="af"/>
        <w:suppressAutoHyphens/>
        <w:ind w:firstLine="709"/>
        <w:jc w:val="both"/>
        <w:rPr>
          <w:b/>
          <w:szCs w:val="28"/>
        </w:rPr>
      </w:pPr>
      <w:r w:rsidRPr="001942E7">
        <w:rPr>
          <w:szCs w:val="28"/>
        </w:rPr>
        <w:t>2)</w:t>
      </w:r>
      <w:r>
        <w:rPr>
          <w:szCs w:val="28"/>
        </w:rPr>
        <w:t xml:space="preserve"> </w:t>
      </w:r>
      <w:hyperlink r:id="rId8" w:history="1">
        <w:r w:rsidRPr="001942E7">
          <w:rPr>
            <w:szCs w:val="28"/>
          </w:rPr>
          <w:t>преамбулу</w:t>
        </w:r>
      </w:hyperlink>
      <w:r>
        <w:rPr>
          <w:szCs w:val="28"/>
        </w:rPr>
        <w:t xml:space="preserve"> </w:t>
      </w:r>
      <w:r w:rsidRPr="001942E7">
        <w:rPr>
          <w:szCs w:val="28"/>
        </w:rPr>
        <w:t>изложить</w:t>
      </w:r>
      <w:r>
        <w:rPr>
          <w:szCs w:val="28"/>
        </w:rPr>
        <w:t xml:space="preserve"> </w:t>
      </w:r>
      <w:r w:rsidRPr="001942E7">
        <w:rPr>
          <w:szCs w:val="28"/>
        </w:rPr>
        <w:t>в</w:t>
      </w:r>
      <w:r>
        <w:rPr>
          <w:szCs w:val="28"/>
        </w:rPr>
        <w:t xml:space="preserve"> </w:t>
      </w:r>
      <w:r w:rsidRPr="001942E7">
        <w:rPr>
          <w:szCs w:val="28"/>
        </w:rPr>
        <w:t>следующей</w:t>
      </w:r>
      <w:r>
        <w:rPr>
          <w:szCs w:val="28"/>
        </w:rPr>
        <w:t xml:space="preserve"> </w:t>
      </w:r>
      <w:r w:rsidRPr="001942E7">
        <w:rPr>
          <w:szCs w:val="28"/>
        </w:rPr>
        <w:t>редакции:</w:t>
      </w:r>
    </w:p>
    <w:p w:rsidR="001942E7" w:rsidRPr="001942E7" w:rsidRDefault="001942E7" w:rsidP="001942E7">
      <w:pPr>
        <w:pStyle w:val="af"/>
        <w:suppressAutoHyphens/>
        <w:ind w:firstLine="709"/>
        <w:jc w:val="both"/>
        <w:rPr>
          <w:szCs w:val="28"/>
        </w:rPr>
      </w:pPr>
      <w:r w:rsidRPr="001942E7">
        <w:rPr>
          <w:szCs w:val="28"/>
        </w:rPr>
        <w:t>«В</w:t>
      </w:r>
      <w:r>
        <w:rPr>
          <w:szCs w:val="28"/>
        </w:rPr>
        <w:t xml:space="preserve"> </w:t>
      </w:r>
      <w:r w:rsidRPr="001942E7">
        <w:rPr>
          <w:szCs w:val="28"/>
        </w:rPr>
        <w:t>целях</w:t>
      </w:r>
      <w:r>
        <w:rPr>
          <w:szCs w:val="28"/>
        </w:rPr>
        <w:t xml:space="preserve"> </w:t>
      </w:r>
      <w:r w:rsidRPr="001942E7">
        <w:rPr>
          <w:szCs w:val="28"/>
        </w:rPr>
        <w:t>принятия</w:t>
      </w:r>
      <w:r>
        <w:rPr>
          <w:szCs w:val="28"/>
        </w:rPr>
        <w:t xml:space="preserve"> </w:t>
      </w:r>
      <w:r w:rsidRPr="001942E7">
        <w:rPr>
          <w:szCs w:val="28"/>
        </w:rPr>
        <w:t>мер,</w:t>
      </w:r>
      <w:r>
        <w:rPr>
          <w:szCs w:val="28"/>
        </w:rPr>
        <w:t xml:space="preserve"> </w:t>
      </w:r>
      <w:r w:rsidRPr="001942E7">
        <w:rPr>
          <w:szCs w:val="28"/>
        </w:rPr>
        <w:t>направленных</w:t>
      </w:r>
      <w:r>
        <w:rPr>
          <w:szCs w:val="28"/>
        </w:rPr>
        <w:t xml:space="preserve"> </w:t>
      </w:r>
      <w:r w:rsidRPr="001942E7">
        <w:rPr>
          <w:szCs w:val="28"/>
        </w:rPr>
        <w:t>на</w:t>
      </w:r>
      <w:r>
        <w:rPr>
          <w:szCs w:val="28"/>
        </w:rPr>
        <w:t xml:space="preserve"> </w:t>
      </w:r>
      <w:r w:rsidRPr="001942E7">
        <w:rPr>
          <w:szCs w:val="28"/>
        </w:rPr>
        <w:t>увеличение</w:t>
      </w:r>
      <w:r>
        <w:rPr>
          <w:szCs w:val="28"/>
        </w:rPr>
        <w:t xml:space="preserve"> </w:t>
      </w:r>
      <w:r w:rsidRPr="001942E7">
        <w:rPr>
          <w:szCs w:val="28"/>
        </w:rPr>
        <w:t>налоговых</w:t>
      </w:r>
      <w:r>
        <w:rPr>
          <w:szCs w:val="28"/>
        </w:rPr>
        <w:t xml:space="preserve"> </w:t>
      </w:r>
      <w:r w:rsidRPr="001942E7">
        <w:rPr>
          <w:szCs w:val="28"/>
        </w:rPr>
        <w:t>и</w:t>
      </w:r>
      <w:r>
        <w:rPr>
          <w:szCs w:val="28"/>
        </w:rPr>
        <w:t xml:space="preserve"> </w:t>
      </w:r>
      <w:r w:rsidRPr="001942E7">
        <w:rPr>
          <w:szCs w:val="28"/>
        </w:rPr>
        <w:t>неналоговых</w:t>
      </w:r>
      <w:r>
        <w:rPr>
          <w:szCs w:val="28"/>
        </w:rPr>
        <w:t xml:space="preserve"> </w:t>
      </w:r>
      <w:r w:rsidRPr="001942E7">
        <w:rPr>
          <w:szCs w:val="28"/>
        </w:rPr>
        <w:t>доходов</w:t>
      </w:r>
      <w:r>
        <w:rPr>
          <w:szCs w:val="28"/>
        </w:rPr>
        <w:t xml:space="preserve"> </w:t>
      </w:r>
      <w:r w:rsidRPr="001942E7">
        <w:rPr>
          <w:szCs w:val="28"/>
        </w:rPr>
        <w:t>консолидированного</w:t>
      </w:r>
      <w:r>
        <w:rPr>
          <w:szCs w:val="28"/>
        </w:rPr>
        <w:t xml:space="preserve"> </w:t>
      </w:r>
      <w:r w:rsidRPr="001942E7">
        <w:rPr>
          <w:szCs w:val="28"/>
        </w:rPr>
        <w:t>бюджета</w:t>
      </w:r>
      <w:r>
        <w:rPr>
          <w:szCs w:val="28"/>
        </w:rPr>
        <w:t xml:space="preserve"> </w:t>
      </w:r>
      <w:r w:rsidRPr="001942E7">
        <w:rPr>
          <w:szCs w:val="28"/>
        </w:rPr>
        <w:t>района,</w:t>
      </w:r>
      <w:r>
        <w:rPr>
          <w:szCs w:val="28"/>
        </w:rPr>
        <w:t xml:space="preserve"> </w:t>
      </w:r>
      <w:r w:rsidRPr="001942E7">
        <w:rPr>
          <w:szCs w:val="28"/>
        </w:rPr>
        <w:t>оптимизацию</w:t>
      </w:r>
      <w:r>
        <w:rPr>
          <w:szCs w:val="28"/>
        </w:rPr>
        <w:t xml:space="preserve"> </w:t>
      </w:r>
      <w:r w:rsidRPr="001942E7">
        <w:rPr>
          <w:szCs w:val="28"/>
        </w:rPr>
        <w:t>расходов</w:t>
      </w:r>
      <w:r>
        <w:rPr>
          <w:szCs w:val="28"/>
        </w:rPr>
        <w:t xml:space="preserve"> </w:t>
      </w:r>
      <w:r w:rsidRPr="001942E7">
        <w:rPr>
          <w:szCs w:val="28"/>
        </w:rPr>
        <w:t>районного</w:t>
      </w:r>
      <w:r>
        <w:rPr>
          <w:szCs w:val="28"/>
        </w:rPr>
        <w:t xml:space="preserve"> </w:t>
      </w:r>
      <w:r w:rsidRPr="001942E7">
        <w:rPr>
          <w:szCs w:val="28"/>
        </w:rPr>
        <w:t>бюджета</w:t>
      </w:r>
      <w:r>
        <w:rPr>
          <w:szCs w:val="28"/>
        </w:rPr>
        <w:t xml:space="preserve"> </w:t>
      </w:r>
      <w:r w:rsidRPr="001942E7">
        <w:rPr>
          <w:szCs w:val="28"/>
        </w:rPr>
        <w:t>и</w:t>
      </w:r>
      <w:r>
        <w:rPr>
          <w:szCs w:val="28"/>
        </w:rPr>
        <w:t xml:space="preserve"> </w:t>
      </w:r>
      <w:r w:rsidRPr="001942E7">
        <w:rPr>
          <w:szCs w:val="28"/>
        </w:rPr>
        <w:t>сокращение</w:t>
      </w:r>
      <w:r>
        <w:rPr>
          <w:szCs w:val="28"/>
        </w:rPr>
        <w:t xml:space="preserve"> </w:t>
      </w:r>
      <w:r w:rsidRPr="001942E7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1942E7">
        <w:rPr>
          <w:szCs w:val="28"/>
        </w:rPr>
        <w:t>долга</w:t>
      </w:r>
      <w:r>
        <w:rPr>
          <w:szCs w:val="28"/>
        </w:rPr>
        <w:t xml:space="preserve"> </w:t>
      </w:r>
      <w:r w:rsidRPr="001942E7">
        <w:rPr>
          <w:szCs w:val="28"/>
        </w:rPr>
        <w:t>Хабаровского</w:t>
      </w:r>
      <w:r>
        <w:rPr>
          <w:szCs w:val="28"/>
        </w:rPr>
        <w:t xml:space="preserve"> </w:t>
      </w:r>
      <w:r w:rsidRPr="001942E7">
        <w:rPr>
          <w:szCs w:val="28"/>
        </w:rPr>
        <w:t>края,</w:t>
      </w:r>
      <w:r>
        <w:rPr>
          <w:szCs w:val="28"/>
        </w:rPr>
        <w:t xml:space="preserve"> </w:t>
      </w:r>
      <w:r w:rsidRPr="001942E7">
        <w:rPr>
          <w:szCs w:val="28"/>
        </w:rPr>
        <w:t>в</w:t>
      </w:r>
      <w:r>
        <w:rPr>
          <w:szCs w:val="28"/>
        </w:rPr>
        <w:t xml:space="preserve"> </w:t>
      </w:r>
      <w:r w:rsidRPr="001942E7">
        <w:rPr>
          <w:szCs w:val="28"/>
        </w:rPr>
        <w:t>соответствии</w:t>
      </w:r>
      <w:r>
        <w:rPr>
          <w:szCs w:val="28"/>
        </w:rPr>
        <w:t xml:space="preserve"> </w:t>
      </w:r>
      <w:r w:rsidRPr="001942E7">
        <w:rPr>
          <w:szCs w:val="28"/>
        </w:rPr>
        <w:t>с</w:t>
      </w:r>
      <w:r>
        <w:rPr>
          <w:szCs w:val="28"/>
        </w:rPr>
        <w:t xml:space="preserve"> </w:t>
      </w:r>
      <w:r w:rsidRPr="001942E7">
        <w:rPr>
          <w:szCs w:val="28"/>
        </w:rPr>
        <w:t>п.4.2.</w:t>
      </w:r>
      <w:r>
        <w:rPr>
          <w:szCs w:val="28"/>
        </w:rPr>
        <w:t xml:space="preserve"> </w:t>
      </w:r>
      <w:r w:rsidRPr="001942E7">
        <w:rPr>
          <w:szCs w:val="28"/>
        </w:rPr>
        <w:t>распоряжения</w:t>
      </w:r>
      <w:r>
        <w:rPr>
          <w:szCs w:val="28"/>
        </w:rPr>
        <w:t xml:space="preserve"> </w:t>
      </w:r>
      <w:r w:rsidRPr="001942E7">
        <w:rPr>
          <w:szCs w:val="28"/>
        </w:rPr>
        <w:t>Правительства</w:t>
      </w:r>
      <w:r>
        <w:rPr>
          <w:szCs w:val="28"/>
        </w:rPr>
        <w:t xml:space="preserve"> </w:t>
      </w:r>
      <w:r w:rsidRPr="001942E7">
        <w:rPr>
          <w:szCs w:val="28"/>
        </w:rPr>
        <w:t>Хабаровского</w:t>
      </w:r>
      <w:r>
        <w:rPr>
          <w:szCs w:val="28"/>
        </w:rPr>
        <w:t xml:space="preserve"> </w:t>
      </w:r>
      <w:r w:rsidRPr="001942E7">
        <w:rPr>
          <w:szCs w:val="28"/>
        </w:rPr>
        <w:t>края</w:t>
      </w:r>
      <w:r>
        <w:rPr>
          <w:szCs w:val="28"/>
        </w:rPr>
        <w:t xml:space="preserve"> </w:t>
      </w:r>
      <w:r w:rsidRPr="001942E7">
        <w:rPr>
          <w:szCs w:val="28"/>
        </w:rPr>
        <w:t>от</w:t>
      </w:r>
      <w:r>
        <w:rPr>
          <w:szCs w:val="28"/>
        </w:rPr>
        <w:t xml:space="preserve"> </w:t>
      </w:r>
      <w:r w:rsidRPr="001942E7">
        <w:rPr>
          <w:szCs w:val="28"/>
        </w:rPr>
        <w:t>29.10.2018</w:t>
      </w:r>
      <w:r>
        <w:rPr>
          <w:szCs w:val="28"/>
        </w:rPr>
        <w:t xml:space="preserve"> </w:t>
      </w:r>
      <w:r w:rsidRPr="001942E7">
        <w:rPr>
          <w:szCs w:val="28"/>
        </w:rPr>
        <w:t>№</w:t>
      </w:r>
      <w:r>
        <w:rPr>
          <w:szCs w:val="28"/>
        </w:rPr>
        <w:t xml:space="preserve"> </w:t>
      </w:r>
      <w:r w:rsidRPr="001942E7">
        <w:rPr>
          <w:szCs w:val="28"/>
        </w:rPr>
        <w:t>706-рп</w:t>
      </w:r>
      <w:r>
        <w:rPr>
          <w:szCs w:val="28"/>
        </w:rPr>
        <w:t xml:space="preserve"> </w:t>
      </w:r>
      <w:r w:rsidRPr="001942E7">
        <w:rPr>
          <w:szCs w:val="28"/>
        </w:rPr>
        <w:t>«О</w:t>
      </w:r>
      <w:r>
        <w:rPr>
          <w:szCs w:val="28"/>
        </w:rPr>
        <w:t xml:space="preserve"> </w:t>
      </w:r>
      <w:r w:rsidRPr="001942E7">
        <w:rPr>
          <w:szCs w:val="28"/>
        </w:rPr>
        <w:t>Программе</w:t>
      </w:r>
      <w:r>
        <w:rPr>
          <w:szCs w:val="28"/>
        </w:rPr>
        <w:t xml:space="preserve"> </w:t>
      </w:r>
      <w:r w:rsidRPr="001942E7">
        <w:rPr>
          <w:szCs w:val="28"/>
        </w:rPr>
        <w:t>оздоровления</w:t>
      </w:r>
      <w:r>
        <w:rPr>
          <w:szCs w:val="28"/>
        </w:rPr>
        <w:t xml:space="preserve"> </w:t>
      </w:r>
      <w:r w:rsidRPr="001942E7">
        <w:rPr>
          <w:szCs w:val="28"/>
        </w:rPr>
        <w:t>государственных</w:t>
      </w:r>
      <w:r>
        <w:rPr>
          <w:szCs w:val="28"/>
        </w:rPr>
        <w:t xml:space="preserve"> </w:t>
      </w:r>
      <w:r w:rsidRPr="001942E7">
        <w:rPr>
          <w:szCs w:val="28"/>
        </w:rPr>
        <w:t>финансов</w:t>
      </w:r>
      <w:r>
        <w:rPr>
          <w:szCs w:val="28"/>
        </w:rPr>
        <w:t xml:space="preserve"> </w:t>
      </w:r>
      <w:r w:rsidRPr="001942E7">
        <w:rPr>
          <w:szCs w:val="28"/>
        </w:rPr>
        <w:t>Хабаровского</w:t>
      </w:r>
      <w:r>
        <w:rPr>
          <w:szCs w:val="28"/>
        </w:rPr>
        <w:t xml:space="preserve"> </w:t>
      </w:r>
      <w:r w:rsidRPr="001942E7">
        <w:rPr>
          <w:szCs w:val="28"/>
        </w:rPr>
        <w:t>края</w:t>
      </w:r>
      <w:r>
        <w:rPr>
          <w:szCs w:val="28"/>
        </w:rPr>
        <w:t xml:space="preserve"> </w:t>
      </w:r>
      <w:r w:rsidRPr="001942E7">
        <w:rPr>
          <w:szCs w:val="28"/>
        </w:rPr>
        <w:t>на</w:t>
      </w:r>
      <w:r>
        <w:rPr>
          <w:szCs w:val="28"/>
        </w:rPr>
        <w:t xml:space="preserve"> </w:t>
      </w:r>
      <w:r w:rsidRPr="001942E7">
        <w:rPr>
          <w:szCs w:val="28"/>
        </w:rPr>
        <w:t>период</w:t>
      </w:r>
      <w:r>
        <w:rPr>
          <w:szCs w:val="28"/>
        </w:rPr>
        <w:t xml:space="preserve"> </w:t>
      </w:r>
      <w:r w:rsidRPr="001942E7">
        <w:rPr>
          <w:szCs w:val="28"/>
        </w:rPr>
        <w:t>до</w:t>
      </w:r>
      <w:r>
        <w:rPr>
          <w:szCs w:val="28"/>
        </w:rPr>
        <w:t xml:space="preserve"> </w:t>
      </w:r>
      <w:r w:rsidRPr="001942E7">
        <w:rPr>
          <w:szCs w:val="28"/>
        </w:rPr>
        <w:t>2026</w:t>
      </w:r>
      <w:r>
        <w:rPr>
          <w:szCs w:val="28"/>
        </w:rPr>
        <w:t xml:space="preserve"> </w:t>
      </w:r>
      <w:r w:rsidRPr="001942E7">
        <w:rPr>
          <w:szCs w:val="28"/>
        </w:rPr>
        <w:t>года</w:t>
      </w:r>
      <w:proofErr w:type="gramStart"/>
      <w:r w:rsidRPr="001942E7">
        <w:rPr>
          <w:szCs w:val="28"/>
        </w:rPr>
        <w:t>.»;</w:t>
      </w:r>
      <w:proofErr w:type="gramEnd"/>
    </w:p>
    <w:p w:rsidR="001942E7" w:rsidRPr="001942E7" w:rsidRDefault="001942E7" w:rsidP="001942E7">
      <w:pPr>
        <w:pStyle w:val="af"/>
        <w:suppressAutoHyphens/>
        <w:ind w:firstLine="709"/>
        <w:jc w:val="both"/>
        <w:rPr>
          <w:szCs w:val="28"/>
        </w:rPr>
      </w:pPr>
      <w:r w:rsidRPr="001942E7">
        <w:rPr>
          <w:szCs w:val="28"/>
        </w:rPr>
        <w:t>3)</w:t>
      </w:r>
      <w:r>
        <w:rPr>
          <w:szCs w:val="28"/>
        </w:rPr>
        <w:t xml:space="preserve"> </w:t>
      </w:r>
      <w:r w:rsidRPr="001942E7">
        <w:rPr>
          <w:szCs w:val="28"/>
        </w:rPr>
        <w:t>в</w:t>
      </w:r>
      <w:r>
        <w:rPr>
          <w:szCs w:val="28"/>
        </w:rPr>
        <w:t xml:space="preserve"> </w:t>
      </w:r>
      <w:hyperlink r:id="rId9" w:history="1">
        <w:r w:rsidRPr="001942E7">
          <w:rPr>
            <w:szCs w:val="28"/>
          </w:rPr>
          <w:t>абзацах</w:t>
        </w:r>
        <w:r>
          <w:rPr>
            <w:szCs w:val="28"/>
          </w:rPr>
          <w:t xml:space="preserve"> </w:t>
        </w:r>
        <w:r w:rsidRPr="001942E7">
          <w:rPr>
            <w:szCs w:val="28"/>
          </w:rPr>
          <w:t>втором</w:t>
        </w:r>
      </w:hyperlink>
      <w:r>
        <w:rPr>
          <w:szCs w:val="28"/>
        </w:rPr>
        <w:t xml:space="preserve"> </w:t>
      </w:r>
      <w:r w:rsidRPr="001942E7">
        <w:rPr>
          <w:szCs w:val="28"/>
        </w:rPr>
        <w:t>и</w:t>
      </w:r>
      <w:r>
        <w:rPr>
          <w:szCs w:val="28"/>
        </w:rPr>
        <w:t xml:space="preserve"> </w:t>
      </w:r>
      <w:hyperlink r:id="rId10" w:history="1">
        <w:r w:rsidRPr="001942E7">
          <w:rPr>
            <w:szCs w:val="28"/>
          </w:rPr>
          <w:t>третьем</w:t>
        </w:r>
        <w:r>
          <w:rPr>
            <w:szCs w:val="28"/>
          </w:rPr>
          <w:t xml:space="preserve"> </w:t>
        </w:r>
        <w:r w:rsidRPr="001942E7">
          <w:rPr>
            <w:szCs w:val="28"/>
          </w:rPr>
          <w:t>пункта</w:t>
        </w:r>
        <w:r>
          <w:rPr>
            <w:szCs w:val="28"/>
          </w:rPr>
          <w:t xml:space="preserve"> </w:t>
        </w:r>
        <w:r w:rsidRPr="001942E7">
          <w:rPr>
            <w:szCs w:val="28"/>
          </w:rPr>
          <w:t>1</w:t>
        </w:r>
      </w:hyperlink>
      <w:r>
        <w:rPr>
          <w:szCs w:val="28"/>
        </w:rPr>
        <w:t xml:space="preserve"> </w:t>
      </w:r>
      <w:r w:rsidRPr="001942E7">
        <w:rPr>
          <w:szCs w:val="28"/>
        </w:rPr>
        <w:t>цифры</w:t>
      </w:r>
      <w:r>
        <w:rPr>
          <w:szCs w:val="28"/>
        </w:rPr>
        <w:t xml:space="preserve"> </w:t>
      </w:r>
      <w:r w:rsidRPr="001942E7">
        <w:rPr>
          <w:szCs w:val="28"/>
        </w:rPr>
        <w:t>«2025»</w:t>
      </w:r>
      <w:r>
        <w:rPr>
          <w:szCs w:val="28"/>
        </w:rPr>
        <w:t xml:space="preserve"> </w:t>
      </w:r>
      <w:r w:rsidRPr="001942E7">
        <w:rPr>
          <w:szCs w:val="28"/>
        </w:rPr>
        <w:t>заменить</w:t>
      </w:r>
      <w:r>
        <w:rPr>
          <w:szCs w:val="28"/>
        </w:rPr>
        <w:t xml:space="preserve"> </w:t>
      </w:r>
      <w:r w:rsidRPr="001942E7">
        <w:rPr>
          <w:szCs w:val="28"/>
        </w:rPr>
        <w:t>цифрами</w:t>
      </w:r>
      <w:r>
        <w:rPr>
          <w:szCs w:val="28"/>
        </w:rPr>
        <w:t xml:space="preserve"> </w:t>
      </w:r>
      <w:r w:rsidRPr="001942E7">
        <w:rPr>
          <w:szCs w:val="28"/>
        </w:rPr>
        <w:t>«2026»;</w:t>
      </w:r>
    </w:p>
    <w:p w:rsidR="001942E7" w:rsidRPr="001942E7" w:rsidRDefault="001942E7" w:rsidP="001942E7">
      <w:pPr>
        <w:pStyle w:val="af"/>
        <w:suppressAutoHyphens/>
        <w:ind w:firstLine="709"/>
        <w:jc w:val="both"/>
        <w:rPr>
          <w:szCs w:val="28"/>
        </w:rPr>
      </w:pPr>
      <w:r w:rsidRPr="001942E7">
        <w:rPr>
          <w:szCs w:val="28"/>
        </w:rPr>
        <w:t>4)</w:t>
      </w:r>
      <w:r>
        <w:rPr>
          <w:szCs w:val="28"/>
        </w:rPr>
        <w:t xml:space="preserve"> </w:t>
      </w:r>
      <w:r w:rsidRPr="001942E7">
        <w:rPr>
          <w:szCs w:val="28"/>
        </w:rPr>
        <w:t>в</w:t>
      </w:r>
      <w:r>
        <w:rPr>
          <w:szCs w:val="28"/>
        </w:rPr>
        <w:t xml:space="preserve"> </w:t>
      </w:r>
      <w:r w:rsidRPr="001942E7">
        <w:rPr>
          <w:szCs w:val="28"/>
        </w:rPr>
        <w:t>пункте</w:t>
      </w:r>
      <w:r>
        <w:rPr>
          <w:szCs w:val="28"/>
        </w:rPr>
        <w:t xml:space="preserve"> </w:t>
      </w:r>
      <w:r w:rsidRPr="001942E7">
        <w:rPr>
          <w:szCs w:val="28"/>
        </w:rPr>
        <w:t>2:</w:t>
      </w:r>
    </w:p>
    <w:p w:rsidR="001942E7" w:rsidRPr="001942E7" w:rsidRDefault="001942E7" w:rsidP="001942E7">
      <w:pPr>
        <w:pStyle w:val="af"/>
        <w:suppressAutoHyphens/>
        <w:ind w:firstLine="709"/>
        <w:jc w:val="both"/>
        <w:rPr>
          <w:szCs w:val="28"/>
        </w:rPr>
      </w:pPr>
      <w:r w:rsidRPr="001942E7">
        <w:rPr>
          <w:szCs w:val="28"/>
        </w:rPr>
        <w:t>а)</w:t>
      </w:r>
      <w:r>
        <w:rPr>
          <w:szCs w:val="28"/>
        </w:rPr>
        <w:t xml:space="preserve"> </w:t>
      </w:r>
      <w:r w:rsidRPr="001942E7">
        <w:rPr>
          <w:szCs w:val="28"/>
        </w:rPr>
        <w:t>подпункт</w:t>
      </w:r>
      <w:r>
        <w:rPr>
          <w:szCs w:val="28"/>
        </w:rPr>
        <w:t xml:space="preserve"> </w:t>
      </w:r>
      <w:r w:rsidRPr="001942E7">
        <w:rPr>
          <w:szCs w:val="28"/>
        </w:rPr>
        <w:t>2.2.</w:t>
      </w:r>
      <w:r>
        <w:rPr>
          <w:szCs w:val="28"/>
        </w:rPr>
        <w:t xml:space="preserve"> </w:t>
      </w:r>
      <w:r w:rsidRPr="001942E7">
        <w:rPr>
          <w:szCs w:val="28"/>
        </w:rPr>
        <w:t>изложить</w:t>
      </w:r>
      <w:r>
        <w:rPr>
          <w:szCs w:val="28"/>
        </w:rPr>
        <w:t xml:space="preserve"> </w:t>
      </w:r>
      <w:r w:rsidRPr="001942E7">
        <w:rPr>
          <w:szCs w:val="28"/>
        </w:rPr>
        <w:t>в</w:t>
      </w:r>
      <w:r>
        <w:rPr>
          <w:szCs w:val="28"/>
        </w:rPr>
        <w:t xml:space="preserve"> </w:t>
      </w:r>
      <w:r w:rsidRPr="001942E7">
        <w:rPr>
          <w:szCs w:val="28"/>
        </w:rPr>
        <w:t>следующей</w:t>
      </w:r>
      <w:r>
        <w:rPr>
          <w:szCs w:val="28"/>
        </w:rPr>
        <w:t xml:space="preserve"> </w:t>
      </w:r>
      <w:r w:rsidRPr="001942E7">
        <w:rPr>
          <w:szCs w:val="28"/>
        </w:rPr>
        <w:t>редакции:</w:t>
      </w:r>
    </w:p>
    <w:p w:rsidR="001942E7" w:rsidRPr="001942E7" w:rsidRDefault="001942E7" w:rsidP="001942E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1942E7">
        <w:rPr>
          <w:szCs w:val="28"/>
        </w:rPr>
        <w:t>«2.2.</w:t>
      </w:r>
      <w:r>
        <w:rPr>
          <w:szCs w:val="28"/>
        </w:rPr>
        <w:t xml:space="preserve"> </w:t>
      </w:r>
      <w:r w:rsidRPr="001942E7">
        <w:rPr>
          <w:szCs w:val="28"/>
        </w:rPr>
        <w:t>Ежегодно</w:t>
      </w:r>
      <w:r>
        <w:rPr>
          <w:szCs w:val="28"/>
        </w:rPr>
        <w:t xml:space="preserve"> </w:t>
      </w:r>
      <w:r w:rsidRPr="001942E7">
        <w:rPr>
          <w:szCs w:val="28"/>
        </w:rPr>
        <w:t>проводить</w:t>
      </w:r>
      <w:r>
        <w:rPr>
          <w:szCs w:val="28"/>
        </w:rPr>
        <w:t xml:space="preserve"> </w:t>
      </w:r>
      <w:r w:rsidRPr="001942E7">
        <w:rPr>
          <w:szCs w:val="28"/>
        </w:rPr>
        <w:t>мониторинг</w:t>
      </w:r>
      <w:r>
        <w:rPr>
          <w:szCs w:val="28"/>
        </w:rPr>
        <w:t xml:space="preserve"> </w:t>
      </w:r>
      <w:r w:rsidRPr="001942E7">
        <w:rPr>
          <w:szCs w:val="28"/>
        </w:rPr>
        <w:t>выполнения</w:t>
      </w:r>
      <w:r>
        <w:rPr>
          <w:szCs w:val="28"/>
        </w:rPr>
        <w:t xml:space="preserve"> </w:t>
      </w:r>
      <w:r w:rsidRPr="001942E7">
        <w:rPr>
          <w:szCs w:val="28"/>
        </w:rPr>
        <w:t>целевых</w:t>
      </w:r>
      <w:r>
        <w:rPr>
          <w:szCs w:val="28"/>
        </w:rPr>
        <w:t xml:space="preserve"> </w:t>
      </w:r>
      <w:r w:rsidRPr="001942E7">
        <w:rPr>
          <w:szCs w:val="28"/>
        </w:rPr>
        <w:t>показателей</w:t>
      </w:r>
      <w:r>
        <w:rPr>
          <w:szCs w:val="28"/>
        </w:rPr>
        <w:t xml:space="preserve"> </w:t>
      </w:r>
      <w:hyperlink r:id="rId11" w:history="1">
        <w:r w:rsidRPr="001942E7">
          <w:rPr>
            <w:szCs w:val="28"/>
          </w:rPr>
          <w:t>Плана</w:t>
        </w:r>
      </w:hyperlink>
      <w:r>
        <w:rPr>
          <w:szCs w:val="28"/>
        </w:rPr>
        <w:t xml:space="preserve"> </w:t>
      </w:r>
      <w:r w:rsidRPr="001942E7">
        <w:rPr>
          <w:szCs w:val="28"/>
        </w:rPr>
        <w:t>мероприятий</w:t>
      </w:r>
      <w:r>
        <w:rPr>
          <w:szCs w:val="28"/>
        </w:rPr>
        <w:t xml:space="preserve"> </w:t>
      </w:r>
      <w:r w:rsidRPr="001942E7">
        <w:rPr>
          <w:szCs w:val="28"/>
        </w:rPr>
        <w:t>за</w:t>
      </w:r>
      <w:r>
        <w:rPr>
          <w:szCs w:val="28"/>
        </w:rPr>
        <w:t xml:space="preserve"> </w:t>
      </w:r>
      <w:r w:rsidRPr="001942E7">
        <w:rPr>
          <w:szCs w:val="28"/>
        </w:rPr>
        <w:t>первое</w:t>
      </w:r>
      <w:r>
        <w:rPr>
          <w:szCs w:val="28"/>
        </w:rPr>
        <w:t xml:space="preserve"> </w:t>
      </w:r>
      <w:r w:rsidRPr="001942E7">
        <w:rPr>
          <w:szCs w:val="28"/>
        </w:rPr>
        <w:t>полугодие.</w:t>
      </w:r>
      <w:r>
        <w:rPr>
          <w:szCs w:val="28"/>
        </w:rPr>
        <w:t xml:space="preserve"> </w:t>
      </w:r>
    </w:p>
    <w:p w:rsidR="001942E7" w:rsidRPr="001942E7" w:rsidRDefault="001942E7" w:rsidP="001942E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1942E7">
        <w:rPr>
          <w:szCs w:val="28"/>
        </w:rPr>
        <w:t>В</w:t>
      </w:r>
      <w:r>
        <w:rPr>
          <w:szCs w:val="28"/>
        </w:rPr>
        <w:t xml:space="preserve"> </w:t>
      </w:r>
      <w:r w:rsidRPr="001942E7">
        <w:rPr>
          <w:szCs w:val="28"/>
        </w:rPr>
        <w:t>срок</w:t>
      </w:r>
      <w:r>
        <w:rPr>
          <w:szCs w:val="28"/>
        </w:rPr>
        <w:t xml:space="preserve"> </w:t>
      </w:r>
      <w:r w:rsidRPr="001942E7">
        <w:rPr>
          <w:szCs w:val="28"/>
        </w:rPr>
        <w:t>до</w:t>
      </w:r>
      <w:r>
        <w:rPr>
          <w:szCs w:val="28"/>
        </w:rPr>
        <w:t xml:space="preserve"> </w:t>
      </w:r>
      <w:r w:rsidRPr="001942E7">
        <w:rPr>
          <w:szCs w:val="28"/>
        </w:rPr>
        <w:t>05</w:t>
      </w:r>
      <w:r>
        <w:rPr>
          <w:szCs w:val="28"/>
        </w:rPr>
        <w:t xml:space="preserve"> </w:t>
      </w:r>
      <w:r w:rsidRPr="001942E7">
        <w:rPr>
          <w:szCs w:val="28"/>
        </w:rPr>
        <w:t>марта</w:t>
      </w:r>
      <w:r>
        <w:rPr>
          <w:szCs w:val="28"/>
        </w:rPr>
        <w:t xml:space="preserve"> </w:t>
      </w:r>
      <w:r w:rsidRPr="001942E7">
        <w:rPr>
          <w:szCs w:val="28"/>
        </w:rPr>
        <w:t>года,</w:t>
      </w:r>
      <w:r>
        <w:rPr>
          <w:szCs w:val="28"/>
        </w:rPr>
        <w:t xml:space="preserve"> </w:t>
      </w:r>
      <w:r w:rsidRPr="001942E7">
        <w:rPr>
          <w:szCs w:val="28"/>
        </w:rPr>
        <w:t>следующего</w:t>
      </w:r>
      <w:r>
        <w:rPr>
          <w:szCs w:val="28"/>
        </w:rPr>
        <w:t xml:space="preserve"> </w:t>
      </w:r>
      <w:r w:rsidRPr="001942E7">
        <w:rPr>
          <w:szCs w:val="28"/>
        </w:rPr>
        <w:t>за</w:t>
      </w:r>
      <w:r>
        <w:rPr>
          <w:szCs w:val="28"/>
        </w:rPr>
        <w:t xml:space="preserve"> </w:t>
      </w:r>
      <w:proofErr w:type="gramStart"/>
      <w:r w:rsidRPr="001942E7">
        <w:rPr>
          <w:szCs w:val="28"/>
        </w:rPr>
        <w:t>отчетным</w:t>
      </w:r>
      <w:proofErr w:type="gramEnd"/>
      <w:r w:rsidRPr="001942E7">
        <w:rPr>
          <w:szCs w:val="28"/>
        </w:rPr>
        <w:t>,</w:t>
      </w:r>
      <w:r>
        <w:rPr>
          <w:szCs w:val="28"/>
        </w:rPr>
        <w:t xml:space="preserve"> </w:t>
      </w:r>
      <w:r w:rsidRPr="001942E7">
        <w:rPr>
          <w:szCs w:val="28"/>
        </w:rPr>
        <w:t>подводить</w:t>
      </w:r>
      <w:r>
        <w:rPr>
          <w:szCs w:val="28"/>
        </w:rPr>
        <w:t xml:space="preserve"> </w:t>
      </w:r>
      <w:r w:rsidRPr="001942E7">
        <w:rPr>
          <w:szCs w:val="28"/>
        </w:rPr>
        <w:t>итоги</w:t>
      </w:r>
      <w:r>
        <w:rPr>
          <w:szCs w:val="28"/>
        </w:rPr>
        <w:t xml:space="preserve"> </w:t>
      </w:r>
      <w:r w:rsidRPr="001942E7">
        <w:rPr>
          <w:szCs w:val="28"/>
        </w:rPr>
        <w:t>выполнения</w:t>
      </w:r>
      <w:r>
        <w:rPr>
          <w:szCs w:val="28"/>
        </w:rPr>
        <w:t xml:space="preserve"> </w:t>
      </w:r>
      <w:hyperlink r:id="rId12" w:history="1">
        <w:r w:rsidRPr="001942E7">
          <w:rPr>
            <w:szCs w:val="28"/>
          </w:rPr>
          <w:t>Плана</w:t>
        </w:r>
      </w:hyperlink>
      <w:r>
        <w:rPr>
          <w:szCs w:val="28"/>
        </w:rPr>
        <w:t xml:space="preserve"> </w:t>
      </w:r>
      <w:r w:rsidRPr="001942E7">
        <w:rPr>
          <w:szCs w:val="28"/>
        </w:rPr>
        <w:t>мероприятий</w:t>
      </w:r>
      <w:r>
        <w:rPr>
          <w:szCs w:val="28"/>
        </w:rPr>
        <w:t xml:space="preserve"> </w:t>
      </w:r>
      <w:r w:rsidRPr="001942E7">
        <w:rPr>
          <w:szCs w:val="28"/>
        </w:rPr>
        <w:t>и</w:t>
      </w:r>
      <w:r>
        <w:rPr>
          <w:szCs w:val="28"/>
        </w:rPr>
        <w:t xml:space="preserve"> </w:t>
      </w:r>
      <w:r w:rsidRPr="001942E7">
        <w:rPr>
          <w:szCs w:val="28"/>
        </w:rPr>
        <w:t>проводить</w:t>
      </w:r>
      <w:r>
        <w:rPr>
          <w:szCs w:val="28"/>
        </w:rPr>
        <w:t xml:space="preserve"> </w:t>
      </w:r>
      <w:r w:rsidRPr="001942E7">
        <w:rPr>
          <w:szCs w:val="28"/>
        </w:rPr>
        <w:t>оценку</w:t>
      </w:r>
      <w:r>
        <w:rPr>
          <w:szCs w:val="28"/>
        </w:rPr>
        <w:t xml:space="preserve"> </w:t>
      </w:r>
      <w:r w:rsidRPr="001942E7">
        <w:rPr>
          <w:szCs w:val="28"/>
        </w:rPr>
        <w:t>эффективности</w:t>
      </w:r>
      <w:r>
        <w:rPr>
          <w:szCs w:val="28"/>
        </w:rPr>
        <w:t xml:space="preserve"> </w:t>
      </w:r>
      <w:r w:rsidRPr="001942E7">
        <w:rPr>
          <w:szCs w:val="28"/>
        </w:rPr>
        <w:t>реализации</w:t>
      </w:r>
      <w:r>
        <w:rPr>
          <w:szCs w:val="28"/>
        </w:rPr>
        <w:t xml:space="preserve"> </w:t>
      </w:r>
      <w:r w:rsidRPr="001942E7">
        <w:rPr>
          <w:szCs w:val="28"/>
        </w:rPr>
        <w:t>Программы.».</w:t>
      </w:r>
    </w:p>
    <w:p w:rsidR="001942E7" w:rsidRPr="001942E7" w:rsidRDefault="001942E7" w:rsidP="001942E7">
      <w:pPr>
        <w:pStyle w:val="af"/>
        <w:suppressAutoHyphens/>
        <w:ind w:firstLine="709"/>
        <w:jc w:val="both"/>
        <w:rPr>
          <w:b/>
          <w:szCs w:val="28"/>
        </w:rPr>
      </w:pPr>
      <w:r w:rsidRPr="001942E7">
        <w:rPr>
          <w:szCs w:val="28"/>
        </w:rPr>
        <w:lastRenderedPageBreak/>
        <w:t>2.</w:t>
      </w:r>
      <w:r>
        <w:rPr>
          <w:szCs w:val="28"/>
        </w:rPr>
        <w:t xml:space="preserve"> </w:t>
      </w:r>
      <w:r w:rsidRPr="001942E7">
        <w:rPr>
          <w:szCs w:val="28"/>
        </w:rPr>
        <w:t>Внести</w:t>
      </w:r>
      <w:r>
        <w:rPr>
          <w:szCs w:val="28"/>
        </w:rPr>
        <w:t xml:space="preserve"> </w:t>
      </w:r>
      <w:r w:rsidRPr="001942E7">
        <w:rPr>
          <w:szCs w:val="28"/>
        </w:rPr>
        <w:t>в</w:t>
      </w:r>
      <w:r>
        <w:rPr>
          <w:szCs w:val="28"/>
        </w:rPr>
        <w:t xml:space="preserve"> </w:t>
      </w:r>
      <w:hyperlink r:id="rId13" w:history="1">
        <w:r w:rsidRPr="001942E7">
          <w:rPr>
            <w:szCs w:val="28"/>
          </w:rPr>
          <w:t>Программу</w:t>
        </w:r>
      </w:hyperlink>
      <w:r>
        <w:rPr>
          <w:szCs w:val="28"/>
        </w:rPr>
        <w:t xml:space="preserve"> </w:t>
      </w:r>
      <w:r w:rsidRPr="001942E7">
        <w:rPr>
          <w:szCs w:val="28"/>
        </w:rPr>
        <w:t>следующие</w:t>
      </w:r>
      <w:r>
        <w:rPr>
          <w:szCs w:val="28"/>
        </w:rPr>
        <w:t xml:space="preserve"> </w:t>
      </w:r>
      <w:r w:rsidRPr="001942E7">
        <w:rPr>
          <w:szCs w:val="28"/>
        </w:rPr>
        <w:t>изменения:</w:t>
      </w:r>
    </w:p>
    <w:p w:rsidR="001942E7" w:rsidRPr="001942E7" w:rsidRDefault="001942E7" w:rsidP="001942E7">
      <w:pPr>
        <w:pStyle w:val="af"/>
        <w:suppressAutoHyphens/>
        <w:ind w:firstLine="709"/>
        <w:jc w:val="both"/>
        <w:rPr>
          <w:szCs w:val="28"/>
        </w:rPr>
      </w:pPr>
      <w:r w:rsidRPr="001942E7">
        <w:rPr>
          <w:szCs w:val="28"/>
        </w:rPr>
        <w:t>1)</w:t>
      </w:r>
      <w:r>
        <w:rPr>
          <w:szCs w:val="28"/>
        </w:rPr>
        <w:t xml:space="preserve"> </w:t>
      </w:r>
      <w:r w:rsidRPr="001942E7">
        <w:rPr>
          <w:szCs w:val="28"/>
        </w:rPr>
        <w:t>в</w:t>
      </w:r>
      <w:r>
        <w:rPr>
          <w:szCs w:val="28"/>
        </w:rPr>
        <w:t xml:space="preserve"> </w:t>
      </w:r>
      <w:hyperlink r:id="rId14" w:history="1">
        <w:r w:rsidRPr="001942E7">
          <w:rPr>
            <w:szCs w:val="28"/>
          </w:rPr>
          <w:t>тематическом</w:t>
        </w:r>
        <w:r>
          <w:rPr>
            <w:szCs w:val="28"/>
          </w:rPr>
          <w:t xml:space="preserve"> </w:t>
        </w:r>
        <w:r w:rsidRPr="001942E7">
          <w:rPr>
            <w:szCs w:val="28"/>
          </w:rPr>
          <w:t>заголовке</w:t>
        </w:r>
      </w:hyperlink>
      <w:r>
        <w:rPr>
          <w:szCs w:val="28"/>
        </w:rPr>
        <w:t xml:space="preserve"> </w:t>
      </w:r>
      <w:r w:rsidRPr="001942E7">
        <w:rPr>
          <w:szCs w:val="28"/>
        </w:rPr>
        <w:t>цифры</w:t>
      </w:r>
      <w:r>
        <w:rPr>
          <w:szCs w:val="28"/>
        </w:rPr>
        <w:t xml:space="preserve"> </w:t>
      </w:r>
      <w:r w:rsidRPr="001942E7">
        <w:rPr>
          <w:szCs w:val="28"/>
        </w:rPr>
        <w:t>«2025»</w:t>
      </w:r>
      <w:r>
        <w:rPr>
          <w:szCs w:val="28"/>
        </w:rPr>
        <w:t xml:space="preserve"> </w:t>
      </w:r>
      <w:r w:rsidRPr="001942E7">
        <w:rPr>
          <w:szCs w:val="28"/>
        </w:rPr>
        <w:t>заменить</w:t>
      </w:r>
      <w:r>
        <w:rPr>
          <w:szCs w:val="28"/>
        </w:rPr>
        <w:t xml:space="preserve"> </w:t>
      </w:r>
      <w:r w:rsidRPr="001942E7">
        <w:rPr>
          <w:szCs w:val="28"/>
        </w:rPr>
        <w:t>цифрами</w:t>
      </w:r>
      <w:r>
        <w:rPr>
          <w:szCs w:val="28"/>
        </w:rPr>
        <w:t xml:space="preserve"> </w:t>
      </w:r>
      <w:r w:rsidRPr="001942E7">
        <w:rPr>
          <w:szCs w:val="28"/>
        </w:rPr>
        <w:t>«2026»;</w:t>
      </w:r>
    </w:p>
    <w:p w:rsidR="001942E7" w:rsidRPr="001942E7" w:rsidRDefault="001942E7" w:rsidP="001942E7">
      <w:pPr>
        <w:pStyle w:val="af"/>
        <w:suppressAutoHyphens/>
        <w:ind w:firstLine="709"/>
        <w:jc w:val="both"/>
        <w:rPr>
          <w:szCs w:val="28"/>
        </w:rPr>
      </w:pPr>
      <w:r w:rsidRPr="001942E7">
        <w:rPr>
          <w:szCs w:val="28"/>
        </w:rPr>
        <w:t>2)</w:t>
      </w:r>
      <w:r>
        <w:rPr>
          <w:szCs w:val="28"/>
        </w:rPr>
        <w:t xml:space="preserve"> </w:t>
      </w:r>
      <w:hyperlink r:id="rId15" w:history="1">
        <w:r w:rsidRPr="001942E7">
          <w:rPr>
            <w:szCs w:val="28"/>
          </w:rPr>
          <w:t>раздел</w:t>
        </w:r>
        <w:r>
          <w:rPr>
            <w:szCs w:val="28"/>
          </w:rPr>
          <w:t xml:space="preserve"> </w:t>
        </w:r>
        <w:r w:rsidRPr="001942E7">
          <w:rPr>
            <w:szCs w:val="28"/>
          </w:rPr>
          <w:t>1</w:t>
        </w:r>
      </w:hyperlink>
      <w:r>
        <w:rPr>
          <w:szCs w:val="28"/>
        </w:rPr>
        <w:t xml:space="preserve"> </w:t>
      </w:r>
      <w:r w:rsidRPr="001942E7">
        <w:rPr>
          <w:szCs w:val="28"/>
        </w:rPr>
        <w:t>изложить</w:t>
      </w:r>
      <w:r>
        <w:rPr>
          <w:szCs w:val="28"/>
        </w:rPr>
        <w:t xml:space="preserve"> </w:t>
      </w:r>
      <w:r w:rsidRPr="001942E7">
        <w:rPr>
          <w:szCs w:val="28"/>
        </w:rPr>
        <w:t>в</w:t>
      </w:r>
      <w:r>
        <w:rPr>
          <w:szCs w:val="28"/>
        </w:rPr>
        <w:t xml:space="preserve"> </w:t>
      </w:r>
      <w:r w:rsidRPr="001942E7">
        <w:rPr>
          <w:szCs w:val="28"/>
        </w:rPr>
        <w:t>следующей</w:t>
      </w:r>
      <w:r>
        <w:rPr>
          <w:szCs w:val="28"/>
        </w:rPr>
        <w:t xml:space="preserve"> </w:t>
      </w:r>
      <w:r w:rsidRPr="001942E7">
        <w:rPr>
          <w:szCs w:val="28"/>
        </w:rPr>
        <w:t>редакции:</w:t>
      </w:r>
    </w:p>
    <w:p w:rsidR="001942E7" w:rsidRPr="001942E7" w:rsidRDefault="001942E7" w:rsidP="001942E7">
      <w:pPr>
        <w:pStyle w:val="af"/>
        <w:suppressAutoHyphens/>
        <w:ind w:firstLine="709"/>
        <w:jc w:val="both"/>
        <w:rPr>
          <w:szCs w:val="28"/>
        </w:rPr>
      </w:pPr>
      <w:r w:rsidRPr="001942E7">
        <w:rPr>
          <w:szCs w:val="28"/>
        </w:rPr>
        <w:t>«1.</w:t>
      </w:r>
      <w:r>
        <w:rPr>
          <w:szCs w:val="28"/>
        </w:rPr>
        <w:t xml:space="preserve"> </w:t>
      </w:r>
      <w:r w:rsidRPr="001942E7">
        <w:rPr>
          <w:szCs w:val="28"/>
        </w:rPr>
        <w:t>Общие</w:t>
      </w:r>
      <w:r>
        <w:rPr>
          <w:szCs w:val="28"/>
        </w:rPr>
        <w:t xml:space="preserve"> </w:t>
      </w:r>
      <w:r w:rsidRPr="001942E7">
        <w:rPr>
          <w:szCs w:val="28"/>
        </w:rPr>
        <w:t>положения</w:t>
      </w:r>
    </w:p>
    <w:p w:rsidR="001942E7" w:rsidRPr="001942E7" w:rsidRDefault="001942E7" w:rsidP="001942E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2E7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2026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Программа)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разработана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п.4.2.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29.10.2018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706-рп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«О</w:t>
      </w:r>
      <w:r w:rsidR="007C1400">
        <w:rPr>
          <w:rFonts w:ascii="Times New Roman" w:hAnsi="Times New Roman" w:cs="Times New Roman"/>
          <w:sz w:val="28"/>
          <w:szCs w:val="28"/>
        </w:rPr>
        <w:t> </w:t>
      </w:r>
      <w:r w:rsidRPr="001942E7">
        <w:rPr>
          <w:rFonts w:ascii="Times New Roman" w:hAnsi="Times New Roman" w:cs="Times New Roman"/>
          <w:sz w:val="28"/>
          <w:szCs w:val="28"/>
        </w:rPr>
        <w:t>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2026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года»,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внесенных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26.10.2023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№</w:t>
      </w:r>
      <w:r w:rsidR="007C1400"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720-рп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eastAsiaTheme="minorHAnsi" w:hAnsi="Times New Roman" w:cs="Times New Roman"/>
          <w:sz w:val="28"/>
          <w:szCs w:val="28"/>
        </w:rPr>
        <w:t>внесении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eastAsiaTheme="minorHAnsi" w:hAnsi="Times New Roman" w:cs="Times New Roman"/>
          <w:sz w:val="28"/>
          <w:szCs w:val="28"/>
        </w:rPr>
        <w:t>изменений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eastAsiaTheme="minorHAnsi" w:hAnsi="Times New Roman" w:cs="Times New Roman"/>
          <w:sz w:val="28"/>
          <w:szCs w:val="28"/>
        </w:rPr>
        <w:t>в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eastAsiaTheme="minorHAnsi" w:hAnsi="Times New Roman" w:cs="Times New Roman"/>
          <w:sz w:val="28"/>
          <w:szCs w:val="28"/>
        </w:rPr>
        <w:t>распоряжение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eastAsiaTheme="minorHAnsi" w:hAnsi="Times New Roman" w:cs="Times New Roman"/>
          <w:sz w:val="28"/>
          <w:szCs w:val="28"/>
        </w:rPr>
        <w:t>правительства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eastAsiaTheme="minorHAnsi" w:hAnsi="Times New Roman" w:cs="Times New Roman"/>
          <w:sz w:val="28"/>
          <w:szCs w:val="28"/>
        </w:rPr>
        <w:t>Хабаровского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eastAsiaTheme="minorHAnsi" w:hAnsi="Times New Roman" w:cs="Times New Roman"/>
          <w:sz w:val="28"/>
          <w:szCs w:val="28"/>
        </w:rPr>
        <w:t>края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eastAsiaTheme="minorHAnsi" w:hAnsi="Times New Roman" w:cs="Times New Roman"/>
          <w:sz w:val="28"/>
          <w:szCs w:val="28"/>
        </w:rPr>
        <w:t>от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eastAsiaTheme="minorHAnsi" w:hAnsi="Times New Roman" w:cs="Times New Roman"/>
          <w:sz w:val="28"/>
          <w:szCs w:val="28"/>
        </w:rPr>
        <w:t>29.10.2018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eastAsiaTheme="minorHAnsi" w:hAnsi="Times New Roman" w:cs="Times New Roman"/>
          <w:sz w:val="28"/>
          <w:szCs w:val="28"/>
        </w:rPr>
        <w:t>№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eastAsiaTheme="minorHAnsi" w:hAnsi="Times New Roman" w:cs="Times New Roman"/>
          <w:sz w:val="28"/>
          <w:szCs w:val="28"/>
        </w:rPr>
        <w:t>706-рп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eastAsiaTheme="minorHAnsi" w:hAnsi="Times New Roman" w:cs="Times New Roman"/>
          <w:sz w:val="28"/>
          <w:szCs w:val="28"/>
        </w:rPr>
        <w:t>«О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eastAsiaTheme="minorHAnsi" w:hAnsi="Times New Roman" w:cs="Times New Roman"/>
          <w:sz w:val="28"/>
          <w:szCs w:val="28"/>
        </w:rPr>
        <w:t>программе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eastAsiaTheme="minorHAnsi" w:hAnsi="Times New Roman" w:cs="Times New Roman"/>
          <w:sz w:val="28"/>
          <w:szCs w:val="28"/>
        </w:rPr>
        <w:t>оздоровления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eastAsiaTheme="minorHAnsi" w:hAnsi="Times New Roman" w:cs="Times New Roman"/>
          <w:sz w:val="28"/>
          <w:szCs w:val="28"/>
        </w:rPr>
        <w:t>государственных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eastAsiaTheme="minorHAnsi" w:hAnsi="Times New Roman" w:cs="Times New Roman"/>
          <w:sz w:val="28"/>
          <w:szCs w:val="28"/>
        </w:rPr>
        <w:t>финансов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eastAsiaTheme="minorHAnsi" w:hAnsi="Times New Roman" w:cs="Times New Roman"/>
          <w:sz w:val="28"/>
          <w:szCs w:val="28"/>
        </w:rPr>
        <w:t>Хабаровского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eastAsiaTheme="minorHAnsi" w:hAnsi="Times New Roman" w:cs="Times New Roman"/>
          <w:sz w:val="28"/>
          <w:szCs w:val="28"/>
        </w:rPr>
        <w:t>края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eastAsiaTheme="minorHAnsi" w:hAnsi="Times New Roman" w:cs="Times New Roman"/>
          <w:sz w:val="28"/>
          <w:szCs w:val="28"/>
        </w:rPr>
        <w:t>на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eastAsiaTheme="minorHAnsi" w:hAnsi="Times New Roman" w:cs="Times New Roman"/>
          <w:sz w:val="28"/>
          <w:szCs w:val="28"/>
        </w:rPr>
        <w:t>период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eastAsiaTheme="minorHAnsi" w:hAnsi="Times New Roman" w:cs="Times New Roman"/>
          <w:sz w:val="28"/>
          <w:szCs w:val="28"/>
        </w:rPr>
        <w:t>до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eastAsiaTheme="minorHAnsi" w:hAnsi="Times New Roman" w:cs="Times New Roman"/>
          <w:sz w:val="28"/>
          <w:szCs w:val="28"/>
        </w:rPr>
        <w:t>2025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eastAsiaTheme="minorHAnsi" w:hAnsi="Times New Roman" w:cs="Times New Roman"/>
          <w:sz w:val="28"/>
          <w:szCs w:val="28"/>
        </w:rPr>
        <w:t>года».</w:t>
      </w:r>
    </w:p>
    <w:p w:rsidR="001942E7" w:rsidRPr="001942E7" w:rsidRDefault="001942E7" w:rsidP="001942E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2E7">
        <w:rPr>
          <w:rFonts w:ascii="Times New Roman" w:hAnsi="Times New Roman" w:cs="Times New Roman"/>
          <w:sz w:val="28"/>
          <w:szCs w:val="28"/>
        </w:rPr>
        <w:t>Настоящая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район)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администраций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городских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сельских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оздоровлению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увеличения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налоговых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неналоговых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консолидированного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района),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оптимизации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сокращения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долга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района».</w:t>
      </w:r>
      <w:proofErr w:type="gramEnd"/>
    </w:p>
    <w:p w:rsidR="001942E7" w:rsidRPr="001942E7" w:rsidRDefault="001942E7" w:rsidP="001942E7">
      <w:pPr>
        <w:pStyle w:val="ConsPlusNormal"/>
        <w:numPr>
          <w:ilvl w:val="0"/>
          <w:numId w:val="6"/>
        </w:numPr>
        <w:suppressAutoHyphens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разделе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2:</w:t>
      </w:r>
    </w:p>
    <w:p w:rsidR="001942E7" w:rsidRPr="001942E7" w:rsidRDefault="001942E7" w:rsidP="001942E7">
      <w:pPr>
        <w:pStyle w:val="ConsPlusNormal"/>
        <w:numPr>
          <w:ilvl w:val="0"/>
          <w:numId w:val="5"/>
        </w:numPr>
        <w:suppressAutoHyphens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E7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редакции:</w:t>
      </w:r>
    </w:p>
    <w:p w:rsidR="001942E7" w:rsidRPr="001942E7" w:rsidRDefault="001942E7" w:rsidP="001942E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E7">
        <w:rPr>
          <w:rFonts w:ascii="Times New Roman" w:hAnsi="Times New Roman" w:cs="Times New Roman"/>
          <w:sz w:val="28"/>
          <w:szCs w:val="28"/>
        </w:rPr>
        <w:t>«В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финансами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реализуются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«Управление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финансами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Верхнебуреинском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годы»,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утвержденная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от</w:t>
      </w:r>
      <w:r w:rsidR="007C1400">
        <w:rPr>
          <w:rFonts w:ascii="Times New Roman" w:hAnsi="Times New Roman" w:cs="Times New Roman"/>
          <w:sz w:val="28"/>
          <w:szCs w:val="28"/>
        </w:rPr>
        <w:t> </w:t>
      </w:r>
      <w:r w:rsidRPr="001942E7">
        <w:rPr>
          <w:rFonts w:ascii="Times New Roman" w:hAnsi="Times New Roman" w:cs="Times New Roman"/>
          <w:sz w:val="28"/>
          <w:szCs w:val="28"/>
        </w:rPr>
        <w:t>11.10.2013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972.».</w:t>
      </w:r>
    </w:p>
    <w:p w:rsidR="001942E7" w:rsidRPr="001942E7" w:rsidRDefault="001942E7" w:rsidP="001942E7">
      <w:pPr>
        <w:pStyle w:val="ConsPlusNormal"/>
        <w:numPr>
          <w:ilvl w:val="0"/>
          <w:numId w:val="5"/>
        </w:numPr>
        <w:suppressAutoHyphens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2.1:</w:t>
      </w:r>
    </w:p>
    <w:p w:rsidR="001942E7" w:rsidRPr="001942E7" w:rsidRDefault="001942E7" w:rsidP="001942E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E7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подпункте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2.1.2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«цифры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2017-2019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заменить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цифрами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2017-2026»;</w:t>
      </w:r>
    </w:p>
    <w:p w:rsidR="001942E7" w:rsidRPr="001942E7" w:rsidRDefault="001942E7" w:rsidP="001942E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E7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редакции:</w:t>
      </w:r>
    </w:p>
    <w:p w:rsidR="001942E7" w:rsidRPr="001942E7" w:rsidRDefault="001942E7" w:rsidP="001942E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E7">
        <w:rPr>
          <w:rFonts w:ascii="Times New Roman" w:hAnsi="Times New Roman" w:cs="Times New Roman"/>
          <w:sz w:val="28"/>
          <w:szCs w:val="28"/>
        </w:rPr>
        <w:t>«2)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налоговой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отдачи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видам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налоговым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платежам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Верхнебуреинскому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муниципальному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району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разрезе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налогоплательщиков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юридических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лиц»;</w:t>
      </w:r>
    </w:p>
    <w:p w:rsidR="001942E7" w:rsidRPr="001942E7" w:rsidRDefault="001942E7" w:rsidP="001942E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E7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подпункте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слово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«недоимки»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заменить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словом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«задолженности».</w:t>
      </w:r>
    </w:p>
    <w:p w:rsidR="001942E7" w:rsidRPr="001942E7" w:rsidRDefault="001942E7" w:rsidP="001942E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E7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абзацы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шесть,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семь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восемь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редакции:</w:t>
      </w:r>
    </w:p>
    <w:p w:rsidR="001942E7" w:rsidRPr="001942E7" w:rsidRDefault="001942E7" w:rsidP="001942E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E7">
        <w:rPr>
          <w:rFonts w:ascii="Times New Roman" w:hAnsi="Times New Roman" w:cs="Times New Roman"/>
          <w:sz w:val="28"/>
          <w:szCs w:val="28"/>
        </w:rPr>
        <w:t>«Кроме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мониторинг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применяемых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налоговых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льгот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результативности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действия,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позволяющая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принимать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продлении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отмене.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налоговых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льгот,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предоставленных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налогоплательщикам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актами,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составила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lastRenderedPageBreak/>
        <w:t>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проведенной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налоговых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расхода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соответствуют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критериям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целесообразности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результативности,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42E7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предложены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отмене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года.</w:t>
      </w:r>
    </w:p>
    <w:p w:rsidR="001942E7" w:rsidRPr="001942E7" w:rsidRDefault="001942E7" w:rsidP="001942E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E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налоговых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неналоговых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консолидированного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составил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947,7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942E7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уровню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указанные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возросли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1,6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372,3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2E7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этот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фактор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повлиял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рост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труда,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регистрация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плательщиков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налога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лиц.</w:t>
      </w:r>
    </w:p>
    <w:p w:rsidR="001942E7" w:rsidRPr="001942E7" w:rsidRDefault="001942E7" w:rsidP="001942E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сопоставимых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100%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уплаченных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платежей,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зачисляемых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района)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рост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налоговых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неналоговых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составил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251,5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942E7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31,4%.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Наибольший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прирост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налогов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обеспечен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предприятиями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топливного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комплекса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91,2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мл.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1,3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раза),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82,0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2E7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2,6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раза),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34,4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2E7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(на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108,2%),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горнодобывающего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комплекса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26,2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2E7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1,2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раза)</w:t>
      </w:r>
      <w:proofErr w:type="gramStart"/>
      <w:r w:rsidRPr="001942E7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1942E7">
        <w:rPr>
          <w:rFonts w:ascii="Times New Roman" w:hAnsi="Times New Roman" w:cs="Times New Roman"/>
          <w:sz w:val="28"/>
          <w:szCs w:val="28"/>
        </w:rPr>
        <w:t>.</w:t>
      </w:r>
    </w:p>
    <w:p w:rsidR="001942E7" w:rsidRPr="001942E7" w:rsidRDefault="001942E7" w:rsidP="001942E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42E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942E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2.1.3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редакции:</w:t>
      </w:r>
    </w:p>
    <w:p w:rsidR="001942E7" w:rsidRPr="001942E7" w:rsidRDefault="001942E7" w:rsidP="001942E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E7">
        <w:rPr>
          <w:rFonts w:ascii="Times New Roman" w:hAnsi="Times New Roman" w:cs="Times New Roman"/>
          <w:sz w:val="28"/>
          <w:szCs w:val="28"/>
        </w:rPr>
        <w:t>«2.1.3.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Реализуются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повышению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бюджетными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расходами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счет:</w:t>
      </w:r>
    </w:p>
    <w:p w:rsidR="001942E7" w:rsidRPr="001942E7" w:rsidRDefault="001942E7" w:rsidP="001942E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E7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бюджетного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планирования,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эффективного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распределения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финансовых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ресурсов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расходных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93,3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процентов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(2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828,9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942E7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рублей)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связано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реализацией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направленных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на:</w:t>
      </w:r>
    </w:p>
    <w:p w:rsidR="001942E7" w:rsidRPr="001942E7" w:rsidRDefault="001942E7" w:rsidP="001942E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E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социально-культурной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сферы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(5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программ)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223,1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942E7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рублей;</w:t>
      </w:r>
    </w:p>
    <w:p w:rsidR="001942E7" w:rsidRPr="001942E7" w:rsidRDefault="001942E7" w:rsidP="001942E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E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отраслей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(12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программ)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868,7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942E7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рублей;</w:t>
      </w:r>
    </w:p>
    <w:p w:rsidR="001942E7" w:rsidRPr="001942E7" w:rsidRDefault="001942E7" w:rsidP="001942E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E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(2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программ)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61,2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942E7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рублей.</w:t>
      </w:r>
    </w:p>
    <w:p w:rsidR="001942E7" w:rsidRPr="001942E7" w:rsidRDefault="001942E7" w:rsidP="001942E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E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значимые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обязательства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гражданами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выполнены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полном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объеме,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допущена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просроченная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задолженность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заработной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плате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бюджетной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сферы.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отраслей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бюджетов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образований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уровней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составили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738,4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942E7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64,8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процентов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расходов;</w:t>
      </w:r>
    </w:p>
    <w:p w:rsidR="001942E7" w:rsidRPr="001942E7" w:rsidRDefault="001942E7" w:rsidP="001942E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E7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оптимизации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районных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бюджетная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сеть)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утвержденными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планами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«дорожными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картами».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проведенных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оптимизирована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штатная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численность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учреждений.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Целевые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показатели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уровню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заработной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крае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«дорожными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картами»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достигнуты;</w:t>
      </w:r>
    </w:p>
    <w:p w:rsidR="001942E7" w:rsidRPr="001942E7" w:rsidRDefault="001942E7" w:rsidP="001942E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2E7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закупок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товаров,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нужд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интеграции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бюджетного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процедур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закупок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lastRenderedPageBreak/>
        <w:t>товаров,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нужд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закупок,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контрольных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процедур,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минимизации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дебиторской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контрактам,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информационного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пространства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прозрачности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подотчетности;</w:t>
      </w:r>
      <w:proofErr w:type="gramEnd"/>
    </w:p>
    <w:p w:rsidR="001942E7" w:rsidRPr="001942E7" w:rsidRDefault="001942E7" w:rsidP="001942E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E7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межбюджетных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образованиями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посредством:</w:t>
      </w:r>
    </w:p>
    <w:p w:rsidR="001942E7" w:rsidRPr="001942E7" w:rsidRDefault="001942E7" w:rsidP="001942E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E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устойчивого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местных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бюджетов.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выравнивания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финансовых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местных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бюджетов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разрыв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бюджетной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обеспеченности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сократился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9,17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1,58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5,8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раз);</w:t>
      </w:r>
    </w:p>
    <w:p w:rsidR="001942E7" w:rsidRPr="001942E7" w:rsidRDefault="001942E7" w:rsidP="001942E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E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высокого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надлежащего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финансами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поселениях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итогам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мониторинга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финансами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среднее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комплексной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финансами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возросло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5,88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балла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(с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72,12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78,0).».</w:t>
      </w:r>
    </w:p>
    <w:p w:rsidR="001942E7" w:rsidRPr="001942E7" w:rsidRDefault="001942E7" w:rsidP="001942E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E7"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2.1.4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редакции:</w:t>
      </w:r>
    </w:p>
    <w:p w:rsidR="001942E7" w:rsidRPr="001942E7" w:rsidRDefault="001942E7" w:rsidP="001942E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E7">
        <w:rPr>
          <w:rFonts w:ascii="Times New Roman" w:hAnsi="Times New Roman" w:cs="Times New Roman"/>
          <w:sz w:val="28"/>
          <w:szCs w:val="28"/>
        </w:rPr>
        <w:t>«2.1.4.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Осуществляются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заимствования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объемах,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проблемных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вопросов,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стоящих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руководством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района.</w:t>
      </w:r>
    </w:p>
    <w:p w:rsidR="001942E7" w:rsidRPr="001942E7" w:rsidRDefault="001942E7" w:rsidP="001942E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E7">
        <w:rPr>
          <w:rFonts w:ascii="Times New Roman" w:hAnsi="Times New Roman" w:cs="Times New Roman"/>
          <w:sz w:val="28"/>
          <w:szCs w:val="28"/>
        </w:rPr>
        <w:t>Предельный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обслуживание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долга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году,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установленный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процентов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объема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бюджета,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объема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расходов,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осуществляются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субвенций,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предоставляемых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краевого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бюджета,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составил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0,2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расчеты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долговым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обязательствам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производились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своевременно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полном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объеме.</w:t>
      </w:r>
    </w:p>
    <w:p w:rsidR="001942E7" w:rsidRPr="001942E7" w:rsidRDefault="001942E7" w:rsidP="001942E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E7">
        <w:rPr>
          <w:rFonts w:ascii="Times New Roman" w:hAnsi="Times New Roman" w:cs="Times New Roman"/>
          <w:sz w:val="28"/>
          <w:szCs w:val="28"/>
        </w:rPr>
        <w:t>Кроме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декабре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проведена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реструктуризация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предоставленным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2015-2021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годах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бюджетным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кредитам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общей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209,9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942E7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рассрочки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погашению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переносом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погашения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2023-2027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ежегодно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долями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возможностью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досрочного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погашения.».</w:t>
      </w:r>
    </w:p>
    <w:p w:rsidR="001942E7" w:rsidRPr="001942E7" w:rsidRDefault="001942E7" w:rsidP="001942E7">
      <w:pPr>
        <w:pStyle w:val="ConsPlusNormal"/>
        <w:numPr>
          <w:ilvl w:val="0"/>
          <w:numId w:val="5"/>
        </w:numPr>
        <w:suppressAutoHyphens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2.2:</w:t>
      </w:r>
    </w:p>
    <w:p w:rsidR="001942E7" w:rsidRPr="001942E7" w:rsidRDefault="001942E7" w:rsidP="001942E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E7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2.2.1.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редакции:</w:t>
      </w:r>
    </w:p>
    <w:p w:rsidR="001942E7" w:rsidRPr="001942E7" w:rsidRDefault="001942E7" w:rsidP="001942E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E7">
        <w:rPr>
          <w:rFonts w:ascii="Times New Roman" w:hAnsi="Times New Roman" w:cs="Times New Roman"/>
          <w:sz w:val="28"/>
          <w:szCs w:val="28"/>
        </w:rPr>
        <w:t>«2.2.1.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Рост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необеспеченных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ростом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доходов.</w:t>
      </w:r>
    </w:p>
    <w:p w:rsidR="001942E7" w:rsidRPr="001942E7" w:rsidRDefault="001942E7" w:rsidP="001942E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E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последние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шесть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бюджетов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районов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находилось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влиянием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факторов.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стороны,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складывающаяся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общая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экономическая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ситуация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стране,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другой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стороны,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взятых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предвыборный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государства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гражданами.</w:t>
      </w:r>
    </w:p>
    <w:p w:rsidR="001942E7" w:rsidRPr="001942E7" w:rsidRDefault="001942E7" w:rsidP="001942E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E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опережающую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динамику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значительно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повлияло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первоочередных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значимых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основном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решений,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lastRenderedPageBreak/>
        <w:t>принятых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федеральном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уровне,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значимые:</w:t>
      </w:r>
    </w:p>
    <w:p w:rsidR="001942E7" w:rsidRPr="001942E7" w:rsidRDefault="001942E7" w:rsidP="001942E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E7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42E7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указов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1942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составили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103,8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942E7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компенсированы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краевого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51,9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2E7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процентов;</w:t>
      </w:r>
    </w:p>
    <w:p w:rsidR="001942E7" w:rsidRPr="001942E7" w:rsidRDefault="001942E7" w:rsidP="001942E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E7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минимального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размера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(расходы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минимального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размера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01.01.2022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890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01.06.2022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279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рублей)</w:t>
      </w:r>
      <w:proofErr w:type="gramStart"/>
      <w:r w:rsidRPr="001942E7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1942E7">
        <w:rPr>
          <w:rFonts w:ascii="Times New Roman" w:hAnsi="Times New Roman" w:cs="Times New Roman"/>
          <w:sz w:val="28"/>
          <w:szCs w:val="28"/>
        </w:rPr>
        <w:t>.</w:t>
      </w:r>
    </w:p>
    <w:p w:rsidR="001942E7" w:rsidRPr="001942E7" w:rsidRDefault="001942E7" w:rsidP="001942E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E7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2.2.2.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редакции:</w:t>
      </w:r>
    </w:p>
    <w:p w:rsidR="001942E7" w:rsidRPr="001942E7" w:rsidRDefault="001942E7" w:rsidP="001942E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E7">
        <w:rPr>
          <w:rFonts w:ascii="Times New Roman" w:hAnsi="Times New Roman" w:cs="Times New Roman"/>
          <w:sz w:val="28"/>
          <w:szCs w:val="28"/>
        </w:rPr>
        <w:t>«2.2.2.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долга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района.</w:t>
      </w:r>
    </w:p>
    <w:p w:rsidR="001942E7" w:rsidRPr="001942E7" w:rsidRDefault="001942E7" w:rsidP="001942E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ростом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погашению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суда,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налоговых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долга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вырос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48,5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процента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(со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179,1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265,9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942E7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рублей).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произошло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задолженность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коммерческим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кредитам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уменьшилась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942E7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бюджетным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кредитам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увеличилась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165,9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265,9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2E7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рублей).</w:t>
      </w:r>
    </w:p>
    <w:p w:rsidR="001942E7" w:rsidRPr="001942E7" w:rsidRDefault="001942E7" w:rsidP="001942E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2023-2024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годах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ожидается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дальнейший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рост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обусловленный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решениями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федеральных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101,3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942E7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поручениями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(на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указов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минимальной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заработной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индексацию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фондов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работников,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попадающих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указов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Федерации)</w:t>
      </w:r>
      <w:proofErr w:type="gramStart"/>
      <w:r w:rsidRPr="001942E7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1942E7">
        <w:rPr>
          <w:rFonts w:ascii="Times New Roman" w:hAnsi="Times New Roman" w:cs="Times New Roman"/>
          <w:sz w:val="28"/>
          <w:szCs w:val="28"/>
        </w:rPr>
        <w:t>.</w:t>
      </w:r>
    </w:p>
    <w:p w:rsidR="001942E7" w:rsidRPr="001942E7" w:rsidRDefault="001942E7" w:rsidP="001942E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E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разделе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3:</w:t>
      </w:r>
    </w:p>
    <w:p w:rsidR="001942E7" w:rsidRPr="001942E7" w:rsidRDefault="001942E7" w:rsidP="001942E7">
      <w:pPr>
        <w:pStyle w:val="ConsPlusNormal"/>
        <w:numPr>
          <w:ilvl w:val="0"/>
          <w:numId w:val="7"/>
        </w:numPr>
        <w:suppressAutoHyphens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абзаце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цифры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«2025»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заменить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цифрами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«2026».</w:t>
      </w:r>
    </w:p>
    <w:p w:rsidR="001942E7" w:rsidRPr="001942E7" w:rsidRDefault="001942E7" w:rsidP="001942E7">
      <w:pPr>
        <w:pStyle w:val="ConsPlusNormal"/>
        <w:numPr>
          <w:ilvl w:val="0"/>
          <w:numId w:val="7"/>
        </w:numPr>
        <w:suppressAutoHyphens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3.1:</w:t>
      </w:r>
    </w:p>
    <w:p w:rsidR="001942E7" w:rsidRPr="001942E7" w:rsidRDefault="001942E7" w:rsidP="001942E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E7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подпункте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3.1.4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третий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редакции:</w:t>
      </w:r>
    </w:p>
    <w:p w:rsidR="001942E7" w:rsidRPr="001942E7" w:rsidRDefault="001942E7" w:rsidP="001942E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E7">
        <w:rPr>
          <w:rFonts w:ascii="Times New Roman" w:hAnsi="Times New Roman" w:cs="Times New Roman"/>
          <w:sz w:val="28"/>
          <w:szCs w:val="28"/>
        </w:rPr>
        <w:t>«-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администрациями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образований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соотношения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юридических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42E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налоговым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платежам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поступивших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налоговых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процентов;».;</w:t>
      </w:r>
    </w:p>
    <w:p w:rsidR="001942E7" w:rsidRPr="001942E7" w:rsidRDefault="001942E7" w:rsidP="001942E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E7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3.2:</w:t>
      </w:r>
    </w:p>
    <w:p w:rsidR="001942E7" w:rsidRPr="001942E7" w:rsidRDefault="001942E7" w:rsidP="001942E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E7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подпункте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3.2.1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редакции:</w:t>
      </w:r>
    </w:p>
    <w:p w:rsidR="001942E7" w:rsidRPr="001942E7" w:rsidRDefault="001942E7" w:rsidP="001942E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E7">
        <w:rPr>
          <w:rFonts w:ascii="Times New Roman" w:hAnsi="Times New Roman" w:cs="Times New Roman"/>
          <w:sz w:val="28"/>
          <w:szCs w:val="28"/>
        </w:rPr>
        <w:t>Планируется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сохранение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«программных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расходов»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процентов</w:t>
      </w:r>
      <w:proofErr w:type="gramStart"/>
      <w:r w:rsidRPr="001942E7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942E7" w:rsidRPr="001942E7" w:rsidRDefault="001942E7" w:rsidP="001942E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E7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подпункте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3.2.7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редакции:</w:t>
      </w:r>
    </w:p>
    <w:p w:rsidR="001942E7" w:rsidRPr="001942E7" w:rsidRDefault="001942E7" w:rsidP="001942E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E7">
        <w:rPr>
          <w:rFonts w:ascii="Times New Roman" w:hAnsi="Times New Roman" w:cs="Times New Roman"/>
          <w:sz w:val="28"/>
          <w:szCs w:val="28"/>
        </w:rPr>
        <w:t>«Будет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реализован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(«дорожная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карта»)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погашению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(реструктуризации)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просроченной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кредиторской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бюджетным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обязательствам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состоянию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2021-2023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годов,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утвержденный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29.12.2021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780.»;</w:t>
      </w:r>
    </w:p>
    <w:p w:rsidR="001942E7" w:rsidRPr="001942E7" w:rsidRDefault="001942E7" w:rsidP="001942E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E7">
        <w:rPr>
          <w:rFonts w:ascii="Times New Roman" w:hAnsi="Times New Roman" w:cs="Times New Roman"/>
          <w:sz w:val="28"/>
          <w:szCs w:val="28"/>
        </w:rPr>
        <w:lastRenderedPageBreak/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подпункте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3.2.8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цифры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«2019-2021»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заменить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цифрами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«2024-2026».</w:t>
      </w:r>
    </w:p>
    <w:p w:rsidR="001942E7" w:rsidRPr="001942E7" w:rsidRDefault="001942E7" w:rsidP="001942E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E7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редакции:</w:t>
      </w:r>
    </w:p>
    <w:p w:rsidR="001942E7" w:rsidRPr="001942E7" w:rsidRDefault="001942E7" w:rsidP="001942E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E7">
        <w:rPr>
          <w:rFonts w:ascii="Times New Roman" w:hAnsi="Times New Roman" w:cs="Times New Roman"/>
          <w:sz w:val="28"/>
          <w:szCs w:val="28"/>
        </w:rPr>
        <w:t>«В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плановый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2026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утверждены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долговой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соответствующий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период</w:t>
      </w:r>
      <w:proofErr w:type="gramStart"/>
      <w:r w:rsidRPr="001942E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942E7" w:rsidRPr="001942E7" w:rsidRDefault="001942E7" w:rsidP="001942E7">
      <w:pPr>
        <w:pStyle w:val="ConsPlusNormal"/>
        <w:numPr>
          <w:ilvl w:val="0"/>
          <w:numId w:val="8"/>
        </w:numPr>
        <w:suppressAutoHyphens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разделе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5:</w:t>
      </w:r>
    </w:p>
    <w:p w:rsidR="001942E7" w:rsidRPr="001942E7" w:rsidRDefault="001942E7" w:rsidP="001942E7">
      <w:pPr>
        <w:pStyle w:val="ConsPlusNormal"/>
        <w:numPr>
          <w:ilvl w:val="0"/>
          <w:numId w:val="9"/>
        </w:numPr>
        <w:suppressAutoHyphens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E7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редакции:</w:t>
      </w:r>
    </w:p>
    <w:p w:rsidR="001942E7" w:rsidRPr="001942E7" w:rsidRDefault="001942E7" w:rsidP="001942E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1942E7">
        <w:rPr>
          <w:szCs w:val="28"/>
        </w:rPr>
        <w:t>«-</w:t>
      </w:r>
      <w:r>
        <w:rPr>
          <w:szCs w:val="28"/>
        </w:rPr>
        <w:t xml:space="preserve"> </w:t>
      </w:r>
      <w:r w:rsidRPr="001942E7">
        <w:rPr>
          <w:szCs w:val="28"/>
        </w:rPr>
        <w:t>обеспечивает</w:t>
      </w:r>
      <w:r>
        <w:rPr>
          <w:szCs w:val="28"/>
        </w:rPr>
        <w:t xml:space="preserve"> </w:t>
      </w:r>
      <w:r w:rsidRPr="001942E7">
        <w:rPr>
          <w:szCs w:val="28"/>
        </w:rPr>
        <w:t>мониторинг</w:t>
      </w:r>
      <w:r>
        <w:rPr>
          <w:szCs w:val="28"/>
        </w:rPr>
        <w:t xml:space="preserve"> </w:t>
      </w:r>
      <w:r w:rsidRPr="001942E7">
        <w:rPr>
          <w:szCs w:val="28"/>
        </w:rPr>
        <w:t>выполнения</w:t>
      </w:r>
      <w:r>
        <w:rPr>
          <w:szCs w:val="28"/>
        </w:rPr>
        <w:t xml:space="preserve"> </w:t>
      </w:r>
      <w:r w:rsidRPr="001942E7">
        <w:rPr>
          <w:szCs w:val="28"/>
        </w:rPr>
        <w:t>Плана</w:t>
      </w:r>
      <w:r>
        <w:rPr>
          <w:szCs w:val="28"/>
        </w:rPr>
        <w:t xml:space="preserve"> </w:t>
      </w:r>
      <w:r w:rsidRPr="001942E7">
        <w:rPr>
          <w:szCs w:val="28"/>
        </w:rPr>
        <w:t>мероприятий</w:t>
      </w:r>
      <w:r>
        <w:rPr>
          <w:szCs w:val="28"/>
        </w:rPr>
        <w:t xml:space="preserve"> </w:t>
      </w:r>
      <w:r w:rsidRPr="001942E7">
        <w:rPr>
          <w:szCs w:val="28"/>
        </w:rPr>
        <w:t>на</w:t>
      </w:r>
      <w:r>
        <w:rPr>
          <w:szCs w:val="28"/>
        </w:rPr>
        <w:t xml:space="preserve"> </w:t>
      </w:r>
      <w:r w:rsidRPr="001942E7">
        <w:rPr>
          <w:szCs w:val="28"/>
        </w:rPr>
        <w:t>основании</w:t>
      </w:r>
      <w:r>
        <w:rPr>
          <w:szCs w:val="28"/>
        </w:rPr>
        <w:t xml:space="preserve"> </w:t>
      </w:r>
      <w:r w:rsidRPr="001942E7">
        <w:rPr>
          <w:szCs w:val="28"/>
        </w:rPr>
        <w:t>отчетности</w:t>
      </w:r>
      <w:r>
        <w:rPr>
          <w:szCs w:val="28"/>
        </w:rPr>
        <w:t xml:space="preserve"> </w:t>
      </w:r>
      <w:r w:rsidRPr="001942E7">
        <w:rPr>
          <w:szCs w:val="28"/>
        </w:rPr>
        <w:t>ответственных</w:t>
      </w:r>
      <w:r>
        <w:rPr>
          <w:szCs w:val="28"/>
        </w:rPr>
        <w:t xml:space="preserve"> </w:t>
      </w:r>
      <w:r w:rsidRPr="001942E7">
        <w:rPr>
          <w:szCs w:val="28"/>
        </w:rPr>
        <w:t>исполнителей</w:t>
      </w:r>
      <w:r>
        <w:rPr>
          <w:szCs w:val="28"/>
        </w:rPr>
        <w:t xml:space="preserve"> </w:t>
      </w:r>
      <w:hyperlink r:id="rId16" w:history="1">
        <w:r w:rsidRPr="001942E7">
          <w:rPr>
            <w:szCs w:val="28"/>
          </w:rPr>
          <w:t>Плана</w:t>
        </w:r>
      </w:hyperlink>
      <w:r>
        <w:rPr>
          <w:szCs w:val="28"/>
        </w:rPr>
        <w:t xml:space="preserve"> </w:t>
      </w:r>
      <w:r w:rsidRPr="001942E7">
        <w:rPr>
          <w:szCs w:val="28"/>
        </w:rPr>
        <w:t>мероприятий</w:t>
      </w:r>
      <w:proofErr w:type="gramStart"/>
      <w:r w:rsidRPr="001942E7">
        <w:rPr>
          <w:szCs w:val="28"/>
        </w:rPr>
        <w:t>;»</w:t>
      </w:r>
      <w:proofErr w:type="gramEnd"/>
      <w:r w:rsidRPr="001942E7">
        <w:rPr>
          <w:szCs w:val="28"/>
        </w:rPr>
        <w:t>;</w:t>
      </w:r>
    </w:p>
    <w:p w:rsidR="001942E7" w:rsidRPr="001942E7" w:rsidRDefault="001942E7" w:rsidP="001942E7">
      <w:pPr>
        <w:pStyle w:val="a6"/>
        <w:numPr>
          <w:ilvl w:val="0"/>
          <w:numId w:val="9"/>
        </w:numPr>
        <w:suppressAutoHyphens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lang w:val="ru-RU"/>
        </w:rPr>
      </w:pPr>
      <w:r w:rsidRPr="001942E7">
        <w:rPr>
          <w:rFonts w:eastAsiaTheme="minorHAnsi"/>
          <w:lang w:val="ru-RU"/>
        </w:rPr>
        <w:t>в</w:t>
      </w:r>
      <w:r>
        <w:rPr>
          <w:rFonts w:eastAsiaTheme="minorHAnsi"/>
          <w:lang w:val="ru-RU"/>
        </w:rPr>
        <w:t xml:space="preserve"> </w:t>
      </w:r>
      <w:r w:rsidRPr="001942E7">
        <w:rPr>
          <w:rFonts w:eastAsiaTheme="minorHAnsi"/>
          <w:lang w:val="ru-RU"/>
        </w:rPr>
        <w:t>абзаце</w:t>
      </w:r>
      <w:r>
        <w:rPr>
          <w:rFonts w:eastAsiaTheme="minorHAnsi"/>
          <w:lang w:val="ru-RU"/>
        </w:rPr>
        <w:t xml:space="preserve"> </w:t>
      </w:r>
      <w:r w:rsidRPr="001942E7">
        <w:rPr>
          <w:rFonts w:eastAsiaTheme="minorHAnsi"/>
          <w:lang w:val="ru-RU"/>
        </w:rPr>
        <w:t>восьмом</w:t>
      </w:r>
      <w:r>
        <w:rPr>
          <w:rFonts w:eastAsiaTheme="minorHAnsi"/>
          <w:lang w:val="ru-RU"/>
        </w:rPr>
        <w:t xml:space="preserve"> </w:t>
      </w:r>
      <w:r w:rsidRPr="001942E7">
        <w:rPr>
          <w:rFonts w:eastAsiaTheme="minorHAnsi"/>
          <w:lang w:val="ru-RU"/>
        </w:rPr>
        <w:t>цифры</w:t>
      </w:r>
      <w:r>
        <w:rPr>
          <w:rFonts w:eastAsiaTheme="minorHAnsi"/>
          <w:lang w:val="ru-RU"/>
        </w:rPr>
        <w:t xml:space="preserve"> </w:t>
      </w:r>
      <w:r w:rsidRPr="001942E7">
        <w:rPr>
          <w:rFonts w:eastAsiaTheme="minorHAnsi"/>
          <w:lang w:val="ru-RU"/>
        </w:rPr>
        <w:t>«2021»</w:t>
      </w:r>
      <w:r>
        <w:rPr>
          <w:rFonts w:eastAsiaTheme="minorHAnsi"/>
          <w:lang w:val="ru-RU"/>
        </w:rPr>
        <w:t xml:space="preserve"> </w:t>
      </w:r>
      <w:r w:rsidRPr="001942E7">
        <w:rPr>
          <w:rFonts w:eastAsiaTheme="minorHAnsi"/>
          <w:lang w:val="ru-RU"/>
        </w:rPr>
        <w:t>заменить</w:t>
      </w:r>
      <w:r>
        <w:rPr>
          <w:rFonts w:eastAsiaTheme="minorHAnsi"/>
          <w:lang w:val="ru-RU"/>
        </w:rPr>
        <w:t xml:space="preserve"> </w:t>
      </w:r>
      <w:r w:rsidRPr="001942E7">
        <w:rPr>
          <w:rFonts w:eastAsiaTheme="minorHAnsi"/>
          <w:lang w:val="ru-RU"/>
        </w:rPr>
        <w:t>цифрами</w:t>
      </w:r>
      <w:r>
        <w:rPr>
          <w:rFonts w:eastAsiaTheme="minorHAnsi"/>
          <w:lang w:val="ru-RU"/>
        </w:rPr>
        <w:t xml:space="preserve"> </w:t>
      </w:r>
      <w:r w:rsidRPr="001942E7">
        <w:rPr>
          <w:rFonts w:eastAsiaTheme="minorHAnsi"/>
          <w:lang w:val="ru-RU"/>
        </w:rPr>
        <w:t>«2026».</w:t>
      </w:r>
      <w:r>
        <w:rPr>
          <w:rFonts w:eastAsiaTheme="minorHAnsi"/>
          <w:lang w:val="ru-RU"/>
        </w:rPr>
        <w:t xml:space="preserve"> </w:t>
      </w:r>
    </w:p>
    <w:p w:rsidR="001942E7" w:rsidRPr="001942E7" w:rsidRDefault="001942E7" w:rsidP="001942E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E7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1942E7">
          <w:rPr>
            <w:rFonts w:ascii="Times New Roman" w:hAnsi="Times New Roman" w:cs="Times New Roman"/>
            <w:sz w:val="28"/>
            <w:szCs w:val="28"/>
          </w:rPr>
          <w:t>План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росту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доходного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потенциала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оптимизации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совершенствованию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долговой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2026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утвержденный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29.12.2018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№733,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изложив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редакции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237" w:history="1">
        <w:r w:rsidRPr="001942E7">
          <w:rPr>
            <w:rFonts w:ascii="Times New Roman" w:hAnsi="Times New Roman" w:cs="Times New Roman"/>
            <w:sz w:val="28"/>
            <w:szCs w:val="28"/>
          </w:rPr>
          <w:t>приложению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1942E7">
          <w:rPr>
            <w:rFonts w:ascii="Times New Roman" w:hAnsi="Times New Roman" w:cs="Times New Roman"/>
            <w:sz w:val="28"/>
            <w:szCs w:val="28"/>
          </w:rPr>
          <w:t>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1942E7" w:rsidRPr="001942E7" w:rsidRDefault="001942E7" w:rsidP="001942E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E7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42E7">
        <w:rPr>
          <w:rFonts w:ascii="Times New Roman" w:hAnsi="Times New Roman" w:cs="Times New Roman"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1942E7">
          <w:rPr>
            <w:rFonts w:ascii="Times New Roman" w:hAnsi="Times New Roman" w:cs="Times New Roman"/>
            <w:sz w:val="28"/>
            <w:szCs w:val="28"/>
          </w:rPr>
          <w:t>индикаторы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целевых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росту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доходного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потенциала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оптимизации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совершенствованию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долговой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2026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утвержденные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29.12.2018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№733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2026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года»,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изложив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редакции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2472" w:history="1">
        <w:r w:rsidRPr="001942E7">
          <w:rPr>
            <w:rFonts w:ascii="Times New Roman" w:hAnsi="Times New Roman" w:cs="Times New Roman"/>
            <w:sz w:val="28"/>
            <w:szCs w:val="28"/>
          </w:rPr>
          <w:t>приложению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1942E7">
          <w:rPr>
            <w:rFonts w:ascii="Times New Roman" w:hAnsi="Times New Roman" w:cs="Times New Roman"/>
            <w:sz w:val="28"/>
            <w:szCs w:val="28"/>
          </w:rPr>
          <w:t>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распоряжению.</w:t>
      </w:r>
    </w:p>
    <w:p w:rsidR="001942E7" w:rsidRPr="001942E7" w:rsidRDefault="001942E7" w:rsidP="001942E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E7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изменения:</w:t>
      </w:r>
    </w:p>
    <w:p w:rsidR="001942E7" w:rsidRPr="001942E7" w:rsidRDefault="001942E7" w:rsidP="001942E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E7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заголовке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цифры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«2021»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заменить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цифрами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«2026».</w:t>
      </w:r>
    </w:p>
    <w:p w:rsidR="001942E7" w:rsidRPr="001942E7" w:rsidRDefault="001942E7" w:rsidP="001942E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E7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42E7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400">
        <w:rPr>
          <w:rFonts w:ascii="Times New Roman" w:hAnsi="Times New Roman" w:cs="Times New Roman"/>
          <w:sz w:val="28"/>
          <w:szCs w:val="28"/>
        </w:rPr>
        <w:t>ис</w:t>
      </w:r>
      <w:r w:rsidRPr="001942E7">
        <w:rPr>
          <w:rFonts w:ascii="Times New Roman" w:hAnsi="Times New Roman" w:cs="Times New Roman"/>
          <w:sz w:val="28"/>
          <w:szCs w:val="28"/>
        </w:rPr>
        <w:t>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возложить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Коваленко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И.С.</w:t>
      </w:r>
    </w:p>
    <w:p w:rsidR="001942E7" w:rsidRPr="001942E7" w:rsidRDefault="001942E7" w:rsidP="001942E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E7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1942E7" w:rsidRDefault="001942E7" w:rsidP="001942E7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C1400" w:rsidRPr="001942E7" w:rsidRDefault="007C1400" w:rsidP="001942E7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942E7" w:rsidRPr="001942E7" w:rsidRDefault="001942E7" w:rsidP="001942E7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942E7" w:rsidRPr="001942E7" w:rsidRDefault="001942E7" w:rsidP="001942E7">
      <w:pPr>
        <w:pStyle w:val="ConsPlusNormal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2E7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4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1942E7">
        <w:rPr>
          <w:rFonts w:ascii="Times New Roman" w:hAnsi="Times New Roman" w:cs="Times New Roman"/>
          <w:sz w:val="28"/>
          <w:szCs w:val="28"/>
        </w:rPr>
        <w:t>А.М.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2E7">
        <w:rPr>
          <w:rFonts w:ascii="Times New Roman" w:hAnsi="Times New Roman" w:cs="Times New Roman"/>
          <w:sz w:val="28"/>
          <w:szCs w:val="28"/>
        </w:rPr>
        <w:t>Маслов</w:t>
      </w:r>
    </w:p>
    <w:p w:rsidR="001942E7" w:rsidRDefault="001942E7" w:rsidP="001942E7">
      <w:pPr>
        <w:pStyle w:val="ConsPlusNormal"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1942E7" w:rsidRDefault="001942E7" w:rsidP="001942E7">
      <w:pPr>
        <w:pStyle w:val="ConsPlusNormal"/>
        <w:suppressAutoHyphens/>
        <w:jc w:val="right"/>
        <w:rPr>
          <w:rFonts w:ascii="Times New Roman" w:hAnsi="Times New Roman" w:cs="Times New Roman"/>
          <w:sz w:val="24"/>
          <w:szCs w:val="24"/>
        </w:rPr>
        <w:sectPr w:rsidR="001942E7" w:rsidSect="001942E7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5F0344" w:rsidRDefault="00BD0755" w:rsidP="001942E7">
      <w:pPr>
        <w:pStyle w:val="ConsPlusNormal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1942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524FDF" w:rsidRDefault="00BD0755" w:rsidP="001942E7">
      <w:pPr>
        <w:pStyle w:val="ConsPlusNormal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942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="00194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2E7" w:rsidRDefault="00BD0755" w:rsidP="001942E7">
      <w:pPr>
        <w:pStyle w:val="ConsPlusNormal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194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2E7" w:rsidRDefault="001942E7" w:rsidP="001942E7">
      <w:pPr>
        <w:pStyle w:val="ConsPlusNormal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Верхнебуреинского</w:t>
      </w:r>
    </w:p>
    <w:p w:rsidR="001942E7" w:rsidRDefault="001942E7" w:rsidP="001942E7">
      <w:pPr>
        <w:pStyle w:val="ConsPlusNormal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0755">
        <w:rPr>
          <w:rFonts w:ascii="Times New Roman" w:hAnsi="Times New Roman" w:cs="Times New Roman"/>
          <w:sz w:val="24"/>
          <w:szCs w:val="24"/>
        </w:rPr>
        <w:t>района</w:t>
      </w:r>
    </w:p>
    <w:p w:rsidR="00BD0755" w:rsidRDefault="001942E7" w:rsidP="001942E7">
      <w:pPr>
        <w:pStyle w:val="ConsPlusNormal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Хабаровского края </w:t>
      </w:r>
    </w:p>
    <w:p w:rsidR="00BD0755" w:rsidRDefault="00BD0755" w:rsidP="001942E7">
      <w:pPr>
        <w:pStyle w:val="ConsPlusNormal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1942E7">
        <w:rPr>
          <w:rFonts w:ascii="Times New Roman" w:hAnsi="Times New Roman" w:cs="Times New Roman"/>
          <w:sz w:val="24"/>
          <w:szCs w:val="24"/>
        </w:rPr>
        <w:t xml:space="preserve"> 29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42E7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D770C8">
        <w:rPr>
          <w:rFonts w:ascii="Times New Roman" w:hAnsi="Times New Roman" w:cs="Times New Roman"/>
          <w:sz w:val="24"/>
          <w:szCs w:val="24"/>
        </w:rPr>
        <w:t>3</w:t>
      </w:r>
      <w:r w:rsidR="001942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1942E7">
        <w:rPr>
          <w:rFonts w:ascii="Times New Roman" w:hAnsi="Times New Roman" w:cs="Times New Roman"/>
          <w:sz w:val="24"/>
          <w:szCs w:val="24"/>
        </w:rPr>
        <w:t xml:space="preserve"> 886</w:t>
      </w:r>
    </w:p>
    <w:p w:rsidR="00BD0755" w:rsidRDefault="00BD0755" w:rsidP="001942E7">
      <w:pPr>
        <w:pStyle w:val="ConsPlusNormal"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5F0344" w:rsidRPr="00886A63" w:rsidRDefault="005F0344" w:rsidP="001942E7">
      <w:pPr>
        <w:pStyle w:val="ConsPlusNormal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86A63">
        <w:rPr>
          <w:rFonts w:ascii="Times New Roman" w:hAnsi="Times New Roman" w:cs="Times New Roman"/>
          <w:sz w:val="24"/>
          <w:szCs w:val="24"/>
        </w:rPr>
        <w:t>УТВЕРЖДЕН</w:t>
      </w:r>
    </w:p>
    <w:p w:rsidR="001942E7" w:rsidRDefault="001942E7" w:rsidP="001942E7">
      <w:pPr>
        <w:pStyle w:val="ConsPlusNormal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Верхнебуреинского</w:t>
      </w:r>
    </w:p>
    <w:p w:rsidR="001942E7" w:rsidRDefault="001942E7" w:rsidP="001942E7">
      <w:pPr>
        <w:pStyle w:val="ConsPlusNormal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1942E7" w:rsidRDefault="001942E7" w:rsidP="001942E7">
      <w:pPr>
        <w:pStyle w:val="ConsPlusNormal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Хабаровского края </w:t>
      </w:r>
    </w:p>
    <w:p w:rsidR="005F0344" w:rsidRPr="00886A63" w:rsidRDefault="005F0344" w:rsidP="001942E7">
      <w:pPr>
        <w:pStyle w:val="ConsPlusNormal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1942E7">
        <w:rPr>
          <w:rFonts w:ascii="Times New Roman" w:hAnsi="Times New Roman" w:cs="Times New Roman"/>
          <w:sz w:val="24"/>
          <w:szCs w:val="24"/>
        </w:rPr>
        <w:t xml:space="preserve"> </w:t>
      </w:r>
      <w:r w:rsidR="00BD0755">
        <w:rPr>
          <w:rFonts w:ascii="Times New Roman" w:hAnsi="Times New Roman" w:cs="Times New Roman"/>
          <w:sz w:val="24"/>
          <w:szCs w:val="24"/>
        </w:rPr>
        <w:t>29.11.2018</w:t>
      </w:r>
      <w:r w:rsidR="001942E7">
        <w:rPr>
          <w:rFonts w:ascii="Times New Roman" w:hAnsi="Times New Roman" w:cs="Times New Roman"/>
          <w:sz w:val="24"/>
          <w:szCs w:val="24"/>
        </w:rPr>
        <w:t xml:space="preserve"> </w:t>
      </w:r>
      <w:r w:rsidR="00BD0755" w:rsidRPr="00886A63">
        <w:rPr>
          <w:rFonts w:ascii="Times New Roman" w:hAnsi="Times New Roman" w:cs="Times New Roman"/>
          <w:sz w:val="24"/>
          <w:szCs w:val="24"/>
        </w:rPr>
        <w:t>№</w:t>
      </w:r>
      <w:r w:rsidR="001942E7">
        <w:rPr>
          <w:rFonts w:ascii="Times New Roman" w:hAnsi="Times New Roman" w:cs="Times New Roman"/>
          <w:sz w:val="24"/>
          <w:szCs w:val="24"/>
        </w:rPr>
        <w:t xml:space="preserve"> </w:t>
      </w:r>
      <w:r w:rsidR="00BD0755">
        <w:rPr>
          <w:rFonts w:ascii="Times New Roman" w:hAnsi="Times New Roman" w:cs="Times New Roman"/>
          <w:sz w:val="24"/>
          <w:szCs w:val="24"/>
        </w:rPr>
        <w:t>733</w:t>
      </w:r>
    </w:p>
    <w:p w:rsidR="005F0344" w:rsidRPr="00886A63" w:rsidRDefault="005F0344" w:rsidP="001942E7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F0344" w:rsidRPr="00886A63" w:rsidRDefault="005F0344" w:rsidP="001942E7">
      <w:pPr>
        <w:pStyle w:val="ConsPlusTitle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37"/>
      <w:bookmarkEnd w:id="0"/>
      <w:r w:rsidRPr="00886A63">
        <w:rPr>
          <w:rFonts w:ascii="Times New Roman" w:hAnsi="Times New Roman" w:cs="Times New Roman"/>
          <w:sz w:val="24"/>
          <w:szCs w:val="24"/>
        </w:rPr>
        <w:t>ПЛАН</w:t>
      </w:r>
    </w:p>
    <w:p w:rsidR="005F0344" w:rsidRPr="00886A63" w:rsidRDefault="005F0344" w:rsidP="001942E7">
      <w:pPr>
        <w:pStyle w:val="ConsPlusTitle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886A63">
        <w:rPr>
          <w:rFonts w:ascii="Times New Roman" w:hAnsi="Times New Roman" w:cs="Times New Roman"/>
          <w:sz w:val="24"/>
          <w:szCs w:val="24"/>
        </w:rPr>
        <w:t>МЕРОПРИЯТИЙ</w:t>
      </w:r>
      <w:r w:rsidR="001942E7">
        <w:rPr>
          <w:rFonts w:ascii="Times New Roman" w:hAnsi="Times New Roman" w:cs="Times New Roman"/>
          <w:sz w:val="24"/>
          <w:szCs w:val="24"/>
        </w:rPr>
        <w:t xml:space="preserve"> </w:t>
      </w:r>
      <w:r w:rsidRPr="00886A63">
        <w:rPr>
          <w:rFonts w:ascii="Times New Roman" w:hAnsi="Times New Roman" w:cs="Times New Roman"/>
          <w:sz w:val="24"/>
          <w:szCs w:val="24"/>
        </w:rPr>
        <w:t>ПО</w:t>
      </w:r>
      <w:r w:rsidR="001942E7">
        <w:rPr>
          <w:rFonts w:ascii="Times New Roman" w:hAnsi="Times New Roman" w:cs="Times New Roman"/>
          <w:sz w:val="24"/>
          <w:szCs w:val="24"/>
        </w:rPr>
        <w:t xml:space="preserve"> </w:t>
      </w:r>
      <w:r w:rsidRPr="00886A63">
        <w:rPr>
          <w:rFonts w:ascii="Times New Roman" w:hAnsi="Times New Roman" w:cs="Times New Roman"/>
          <w:sz w:val="24"/>
          <w:szCs w:val="24"/>
        </w:rPr>
        <w:t>РОСТУ</w:t>
      </w:r>
      <w:r w:rsidR="001942E7">
        <w:rPr>
          <w:rFonts w:ascii="Times New Roman" w:hAnsi="Times New Roman" w:cs="Times New Roman"/>
          <w:sz w:val="24"/>
          <w:szCs w:val="24"/>
        </w:rPr>
        <w:t xml:space="preserve"> </w:t>
      </w:r>
      <w:r w:rsidRPr="00886A63">
        <w:rPr>
          <w:rFonts w:ascii="Times New Roman" w:hAnsi="Times New Roman" w:cs="Times New Roman"/>
          <w:sz w:val="24"/>
          <w:szCs w:val="24"/>
        </w:rPr>
        <w:t>ДОХОДНОГО</w:t>
      </w:r>
      <w:r w:rsidR="001942E7">
        <w:rPr>
          <w:rFonts w:ascii="Times New Roman" w:hAnsi="Times New Roman" w:cs="Times New Roman"/>
          <w:sz w:val="24"/>
          <w:szCs w:val="24"/>
        </w:rPr>
        <w:t xml:space="preserve"> </w:t>
      </w:r>
      <w:r w:rsidRPr="00886A63">
        <w:rPr>
          <w:rFonts w:ascii="Times New Roman" w:hAnsi="Times New Roman" w:cs="Times New Roman"/>
          <w:sz w:val="24"/>
          <w:szCs w:val="24"/>
        </w:rPr>
        <w:t>ПОТЕНЦИАЛА</w:t>
      </w:r>
      <w:r w:rsidR="001942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886A63">
        <w:rPr>
          <w:rFonts w:ascii="Times New Roman" w:hAnsi="Times New Roman" w:cs="Times New Roman"/>
          <w:sz w:val="24"/>
          <w:szCs w:val="24"/>
        </w:rPr>
        <w:t>,</w:t>
      </w:r>
      <w:r w:rsidR="001942E7">
        <w:rPr>
          <w:rFonts w:ascii="Times New Roman" w:hAnsi="Times New Roman" w:cs="Times New Roman"/>
          <w:sz w:val="24"/>
          <w:szCs w:val="24"/>
        </w:rPr>
        <w:t xml:space="preserve"> </w:t>
      </w:r>
      <w:r w:rsidRPr="00886A63">
        <w:rPr>
          <w:rFonts w:ascii="Times New Roman" w:hAnsi="Times New Roman" w:cs="Times New Roman"/>
          <w:sz w:val="24"/>
          <w:szCs w:val="24"/>
        </w:rPr>
        <w:t>ОПТИМИЗАЦИИ</w:t>
      </w:r>
      <w:r w:rsidR="001942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РАСХОДОВ</w:t>
      </w:r>
      <w:r w:rsidR="001942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="001942E7">
        <w:rPr>
          <w:rFonts w:ascii="Times New Roman" w:hAnsi="Times New Roman" w:cs="Times New Roman"/>
          <w:sz w:val="24"/>
          <w:szCs w:val="24"/>
        </w:rPr>
        <w:t xml:space="preserve"> </w:t>
      </w:r>
      <w:r w:rsidRPr="00886A63">
        <w:rPr>
          <w:rFonts w:ascii="Times New Roman" w:hAnsi="Times New Roman" w:cs="Times New Roman"/>
          <w:sz w:val="24"/>
          <w:szCs w:val="24"/>
        </w:rPr>
        <w:t>И</w:t>
      </w:r>
      <w:r w:rsidR="001942E7">
        <w:rPr>
          <w:rFonts w:ascii="Times New Roman" w:hAnsi="Times New Roman" w:cs="Times New Roman"/>
          <w:sz w:val="24"/>
          <w:szCs w:val="24"/>
        </w:rPr>
        <w:t xml:space="preserve"> </w:t>
      </w:r>
      <w:r w:rsidRPr="00886A63">
        <w:rPr>
          <w:rFonts w:ascii="Times New Roman" w:hAnsi="Times New Roman" w:cs="Times New Roman"/>
          <w:sz w:val="24"/>
          <w:szCs w:val="24"/>
        </w:rPr>
        <w:t>СОВЕРШЕНСТВОВАНИЮ</w:t>
      </w:r>
      <w:r w:rsidR="001942E7">
        <w:rPr>
          <w:rFonts w:ascii="Times New Roman" w:hAnsi="Times New Roman" w:cs="Times New Roman"/>
          <w:sz w:val="24"/>
          <w:szCs w:val="24"/>
        </w:rPr>
        <w:t xml:space="preserve"> </w:t>
      </w:r>
      <w:r w:rsidRPr="00886A63">
        <w:rPr>
          <w:rFonts w:ascii="Times New Roman" w:hAnsi="Times New Roman" w:cs="Times New Roman"/>
          <w:sz w:val="24"/>
          <w:szCs w:val="24"/>
        </w:rPr>
        <w:t>ДОЛГОВОЙ</w:t>
      </w:r>
      <w:r w:rsidR="001942E7">
        <w:rPr>
          <w:rFonts w:ascii="Times New Roman" w:hAnsi="Times New Roman" w:cs="Times New Roman"/>
          <w:sz w:val="24"/>
          <w:szCs w:val="24"/>
        </w:rPr>
        <w:t xml:space="preserve"> </w:t>
      </w:r>
      <w:r w:rsidRPr="00886A63">
        <w:rPr>
          <w:rFonts w:ascii="Times New Roman" w:hAnsi="Times New Roman" w:cs="Times New Roman"/>
          <w:sz w:val="24"/>
          <w:szCs w:val="24"/>
        </w:rPr>
        <w:t>ПОЛИТИКИ</w:t>
      </w:r>
      <w:r w:rsidR="001942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</w:t>
      </w:r>
    </w:p>
    <w:p w:rsidR="005F0344" w:rsidRPr="005F0344" w:rsidRDefault="005F0344" w:rsidP="001942E7">
      <w:pPr>
        <w:pStyle w:val="ConsPlusTitle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886A63">
        <w:rPr>
          <w:rFonts w:ascii="Times New Roman" w:hAnsi="Times New Roman" w:cs="Times New Roman"/>
          <w:sz w:val="24"/>
          <w:szCs w:val="24"/>
        </w:rPr>
        <w:t>НА</w:t>
      </w:r>
      <w:r w:rsidR="001942E7">
        <w:rPr>
          <w:rFonts w:ascii="Times New Roman" w:hAnsi="Times New Roman" w:cs="Times New Roman"/>
          <w:sz w:val="24"/>
          <w:szCs w:val="24"/>
        </w:rPr>
        <w:t xml:space="preserve"> </w:t>
      </w:r>
      <w:r w:rsidRPr="00886A63">
        <w:rPr>
          <w:rFonts w:ascii="Times New Roman" w:hAnsi="Times New Roman" w:cs="Times New Roman"/>
          <w:sz w:val="24"/>
          <w:szCs w:val="24"/>
        </w:rPr>
        <w:t>ПЕРИОД</w:t>
      </w:r>
      <w:r w:rsidR="001942E7">
        <w:rPr>
          <w:rFonts w:ascii="Times New Roman" w:hAnsi="Times New Roman" w:cs="Times New Roman"/>
          <w:sz w:val="24"/>
          <w:szCs w:val="24"/>
        </w:rPr>
        <w:t xml:space="preserve"> </w:t>
      </w:r>
      <w:r w:rsidRPr="00886A63">
        <w:rPr>
          <w:rFonts w:ascii="Times New Roman" w:hAnsi="Times New Roman" w:cs="Times New Roman"/>
          <w:sz w:val="24"/>
          <w:szCs w:val="24"/>
        </w:rPr>
        <w:t>ДО</w:t>
      </w:r>
      <w:r w:rsidR="001942E7">
        <w:rPr>
          <w:rFonts w:ascii="Times New Roman" w:hAnsi="Times New Roman" w:cs="Times New Roman"/>
          <w:sz w:val="24"/>
          <w:szCs w:val="24"/>
        </w:rPr>
        <w:t xml:space="preserve"> </w:t>
      </w:r>
      <w:r w:rsidRPr="00886A63">
        <w:rPr>
          <w:rFonts w:ascii="Times New Roman" w:hAnsi="Times New Roman" w:cs="Times New Roman"/>
          <w:sz w:val="24"/>
          <w:szCs w:val="24"/>
        </w:rPr>
        <w:t>202</w:t>
      </w:r>
      <w:r w:rsidR="00D770C8">
        <w:rPr>
          <w:rFonts w:ascii="Times New Roman" w:hAnsi="Times New Roman" w:cs="Times New Roman"/>
          <w:sz w:val="24"/>
          <w:szCs w:val="24"/>
        </w:rPr>
        <w:t>6</w:t>
      </w:r>
      <w:r w:rsidR="001942E7">
        <w:rPr>
          <w:rFonts w:ascii="Times New Roman" w:hAnsi="Times New Roman" w:cs="Times New Roman"/>
          <w:sz w:val="24"/>
          <w:szCs w:val="24"/>
        </w:rPr>
        <w:t xml:space="preserve"> </w:t>
      </w:r>
      <w:r w:rsidRPr="00886A63">
        <w:rPr>
          <w:rFonts w:ascii="Times New Roman" w:hAnsi="Times New Roman" w:cs="Times New Roman"/>
          <w:sz w:val="24"/>
          <w:szCs w:val="24"/>
        </w:rPr>
        <w:t>ГОДА</w:t>
      </w:r>
    </w:p>
    <w:p w:rsidR="005F0344" w:rsidRDefault="005F0344" w:rsidP="001942E7">
      <w:pPr>
        <w:suppressAutoHyphens/>
        <w:spacing w:after="0" w:line="240" w:lineRule="exact"/>
        <w:jc w:val="center"/>
        <w:rPr>
          <w:i/>
          <w:color w:val="auto"/>
          <w:sz w:val="26"/>
          <w:szCs w:val="26"/>
        </w:rPr>
      </w:pPr>
    </w:p>
    <w:p w:rsidR="005F0344" w:rsidRPr="00646670" w:rsidRDefault="005F0344" w:rsidP="001942E7">
      <w:pPr>
        <w:suppressAutoHyphens/>
        <w:spacing w:after="0" w:line="240" w:lineRule="exact"/>
        <w:jc w:val="center"/>
        <w:rPr>
          <w:i/>
          <w:color w:val="auto"/>
          <w:sz w:val="26"/>
          <w:szCs w:val="26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817"/>
        <w:gridCol w:w="1840"/>
        <w:gridCol w:w="1277"/>
        <w:gridCol w:w="1417"/>
        <w:gridCol w:w="1557"/>
        <w:gridCol w:w="1134"/>
        <w:gridCol w:w="1137"/>
        <w:gridCol w:w="1108"/>
        <w:gridCol w:w="25"/>
        <w:gridCol w:w="993"/>
        <w:gridCol w:w="1274"/>
        <w:gridCol w:w="1137"/>
        <w:gridCol w:w="1134"/>
        <w:gridCol w:w="1070"/>
      </w:tblGrid>
      <w:tr w:rsidR="005019CF" w:rsidRPr="00646670" w:rsidTr="004041BD">
        <w:trPr>
          <w:trHeight w:val="243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019CF" w:rsidRPr="00646670" w:rsidRDefault="005019CF" w:rsidP="001942E7">
            <w:pPr>
              <w:suppressAutoHyphens/>
              <w:spacing w:before="60" w:after="60" w:line="20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№</w:t>
            </w:r>
          </w:p>
          <w:p w:rsidR="005019CF" w:rsidRPr="00646670" w:rsidRDefault="005019CF" w:rsidP="001942E7">
            <w:pPr>
              <w:suppressAutoHyphens/>
              <w:spacing w:before="60" w:after="60" w:line="20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пункта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(подпункта)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</w:tcBorders>
          </w:tcPr>
          <w:p w:rsidR="005019CF" w:rsidRPr="00646670" w:rsidRDefault="005019CF" w:rsidP="001942E7">
            <w:pPr>
              <w:suppressAutoHyphens/>
              <w:spacing w:before="60" w:after="60" w:line="20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Наименование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br/>
              <w:t>мероприятия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</w:tcBorders>
          </w:tcPr>
          <w:p w:rsidR="005019CF" w:rsidRPr="00646670" w:rsidRDefault="005019CF" w:rsidP="001942E7">
            <w:pPr>
              <w:suppressAutoHyphens/>
              <w:spacing w:before="60" w:after="60" w:line="20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Срок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исполнения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</w:tcBorders>
          </w:tcPr>
          <w:p w:rsidR="005019CF" w:rsidRPr="00646670" w:rsidRDefault="005019CF" w:rsidP="001942E7">
            <w:pPr>
              <w:suppressAutoHyphens/>
              <w:spacing w:before="60" w:after="60" w:line="20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Ответственный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исполнитель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и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соисполнители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</w:tcBorders>
          </w:tcPr>
          <w:p w:rsidR="005019CF" w:rsidRPr="00646670" w:rsidRDefault="005019CF" w:rsidP="001942E7">
            <w:pPr>
              <w:suppressAutoHyphens/>
              <w:spacing w:before="60" w:after="60" w:line="20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Ожидаемые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результаты.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Целевые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показатели</w:t>
            </w:r>
          </w:p>
        </w:tc>
        <w:tc>
          <w:tcPr>
            <w:tcW w:w="1061" w:type="pct"/>
            <w:gridSpan w:val="3"/>
            <w:tcBorders>
              <w:top w:val="single" w:sz="4" w:space="0" w:color="auto"/>
            </w:tcBorders>
          </w:tcPr>
          <w:p w:rsidR="005019CF" w:rsidRPr="00646670" w:rsidRDefault="005019CF" w:rsidP="001942E7">
            <w:pPr>
              <w:suppressAutoHyphens/>
              <w:spacing w:before="60" w:after="60" w:line="2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69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019CF" w:rsidRPr="00646670" w:rsidRDefault="005019CF" w:rsidP="001942E7">
            <w:pPr>
              <w:suppressAutoHyphens/>
              <w:spacing w:before="60" w:after="60" w:line="20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Значение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целевого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показателя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*</w:t>
            </w:r>
          </w:p>
        </w:tc>
      </w:tr>
      <w:tr w:rsidR="004041BD" w:rsidRPr="00646670" w:rsidTr="001C273D">
        <w:trPr>
          <w:trHeight w:val="501"/>
        </w:trPr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19CF" w:rsidRPr="00646670" w:rsidRDefault="005019CF" w:rsidP="001942E7">
            <w:pPr>
              <w:suppressAutoHyphens/>
              <w:spacing w:before="60" w:after="60" w:line="2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578" w:type="pct"/>
            <w:vMerge/>
            <w:tcBorders>
              <w:bottom w:val="single" w:sz="4" w:space="0" w:color="auto"/>
            </w:tcBorders>
          </w:tcPr>
          <w:p w:rsidR="005019CF" w:rsidRPr="00646670" w:rsidRDefault="005019CF" w:rsidP="001942E7">
            <w:pPr>
              <w:suppressAutoHyphens/>
              <w:spacing w:before="60" w:after="60" w:line="2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401" w:type="pct"/>
            <w:vMerge/>
            <w:tcBorders>
              <w:bottom w:val="single" w:sz="4" w:space="0" w:color="auto"/>
            </w:tcBorders>
          </w:tcPr>
          <w:p w:rsidR="005019CF" w:rsidRPr="00646670" w:rsidRDefault="005019CF" w:rsidP="001942E7">
            <w:pPr>
              <w:suppressAutoHyphens/>
              <w:spacing w:before="60" w:after="60" w:line="2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445" w:type="pct"/>
            <w:vMerge/>
            <w:tcBorders>
              <w:bottom w:val="single" w:sz="4" w:space="0" w:color="auto"/>
            </w:tcBorders>
          </w:tcPr>
          <w:p w:rsidR="005019CF" w:rsidRPr="00646670" w:rsidRDefault="005019CF" w:rsidP="001942E7">
            <w:pPr>
              <w:suppressAutoHyphens/>
              <w:spacing w:before="60" w:after="60" w:line="2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489" w:type="pct"/>
            <w:vMerge/>
            <w:tcBorders>
              <w:bottom w:val="single" w:sz="4" w:space="0" w:color="auto"/>
            </w:tcBorders>
          </w:tcPr>
          <w:p w:rsidR="005019CF" w:rsidRPr="00646670" w:rsidRDefault="005019CF" w:rsidP="001942E7">
            <w:pPr>
              <w:suppressAutoHyphens/>
              <w:spacing w:before="60" w:after="60" w:line="2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5019CF" w:rsidRPr="00646670" w:rsidRDefault="005019CF" w:rsidP="001942E7">
            <w:pPr>
              <w:suppressAutoHyphens/>
              <w:spacing w:before="60" w:after="60" w:line="20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2019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:rsidR="005019CF" w:rsidRPr="00646670" w:rsidRDefault="005019CF" w:rsidP="001942E7">
            <w:pPr>
              <w:suppressAutoHyphens/>
              <w:spacing w:before="60" w:after="60" w:line="20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2020</w:t>
            </w:r>
          </w:p>
        </w:tc>
        <w:tc>
          <w:tcPr>
            <w:tcW w:w="356" w:type="pct"/>
            <w:gridSpan w:val="2"/>
            <w:tcBorders>
              <w:bottom w:val="single" w:sz="4" w:space="0" w:color="auto"/>
            </w:tcBorders>
          </w:tcPr>
          <w:p w:rsidR="005019CF" w:rsidRPr="00646670" w:rsidRDefault="005019CF" w:rsidP="001942E7">
            <w:pPr>
              <w:suppressAutoHyphens/>
              <w:spacing w:before="60" w:after="60" w:line="20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2021</w:t>
            </w:r>
            <w:r w:rsidR="001942E7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:rsidR="005019CF" w:rsidRPr="00646670" w:rsidRDefault="005019CF" w:rsidP="001942E7">
            <w:pPr>
              <w:suppressAutoHyphens/>
              <w:spacing w:before="60" w:after="60" w:line="20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2022</w:t>
            </w:r>
          </w:p>
        </w:tc>
        <w:tc>
          <w:tcPr>
            <w:tcW w:w="400" w:type="pct"/>
            <w:tcBorders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1942E7">
            <w:pPr>
              <w:suppressAutoHyphens/>
              <w:spacing w:before="60" w:after="60" w:line="20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2023</w:t>
            </w:r>
          </w:p>
        </w:tc>
        <w:tc>
          <w:tcPr>
            <w:tcW w:w="357" w:type="pct"/>
            <w:tcBorders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1942E7">
            <w:pPr>
              <w:suppressAutoHyphens/>
              <w:spacing w:before="60" w:after="60" w:line="20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2024</w:t>
            </w:r>
          </w:p>
        </w:tc>
        <w:tc>
          <w:tcPr>
            <w:tcW w:w="356" w:type="pct"/>
            <w:tcBorders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1942E7">
            <w:pPr>
              <w:suppressAutoHyphens/>
              <w:spacing w:before="60" w:after="60" w:line="2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2025</w:t>
            </w:r>
          </w:p>
        </w:tc>
        <w:tc>
          <w:tcPr>
            <w:tcW w:w="336" w:type="pct"/>
            <w:tcBorders>
              <w:bottom w:val="single" w:sz="4" w:space="0" w:color="auto"/>
              <w:right w:val="single" w:sz="4" w:space="0" w:color="auto"/>
            </w:tcBorders>
          </w:tcPr>
          <w:p w:rsidR="005019CF" w:rsidRDefault="007A05FB" w:rsidP="001942E7">
            <w:pPr>
              <w:suppressAutoHyphens/>
              <w:spacing w:before="60" w:after="60" w:line="2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2026</w:t>
            </w:r>
          </w:p>
        </w:tc>
      </w:tr>
    </w:tbl>
    <w:p w:rsidR="002364AA" w:rsidRPr="00646670" w:rsidRDefault="002364AA" w:rsidP="001942E7">
      <w:pPr>
        <w:suppressAutoHyphens/>
        <w:spacing w:after="0" w:line="14" w:lineRule="exact"/>
        <w:jc w:val="center"/>
        <w:rPr>
          <w:color w:val="auto"/>
        </w:rPr>
      </w:pPr>
    </w:p>
    <w:tbl>
      <w:tblPr>
        <w:tblStyle w:val="a3"/>
        <w:tblW w:w="5000" w:type="pct"/>
        <w:tblLook w:val="04A0"/>
      </w:tblPr>
      <w:tblGrid>
        <w:gridCol w:w="866"/>
        <w:gridCol w:w="1726"/>
        <w:gridCol w:w="1335"/>
        <w:gridCol w:w="1494"/>
        <w:gridCol w:w="1536"/>
        <w:gridCol w:w="1110"/>
        <w:gridCol w:w="1110"/>
        <w:gridCol w:w="1110"/>
        <w:gridCol w:w="1110"/>
        <w:gridCol w:w="1079"/>
        <w:gridCol w:w="216"/>
        <w:gridCol w:w="1008"/>
        <w:gridCol w:w="1110"/>
        <w:gridCol w:w="1110"/>
      </w:tblGrid>
      <w:tr w:rsidR="005019CF" w:rsidRPr="004041BD" w:rsidTr="004041BD">
        <w:trPr>
          <w:trHeight w:val="20"/>
          <w:tblHeader/>
        </w:trPr>
        <w:tc>
          <w:tcPr>
            <w:tcW w:w="347" w:type="pct"/>
            <w:tcBorders>
              <w:bottom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ind w:left="-108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br w:type="page"/>
              <w:t>1</w:t>
            </w:r>
          </w:p>
        </w:tc>
        <w:tc>
          <w:tcPr>
            <w:tcW w:w="874" w:type="pct"/>
            <w:tcBorders>
              <w:bottom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2</w:t>
            </w:r>
          </w:p>
        </w:tc>
        <w:tc>
          <w:tcPr>
            <w:tcW w:w="527" w:type="pct"/>
            <w:tcBorders>
              <w:bottom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3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4</w:t>
            </w: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5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7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8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9</w:t>
            </w: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10</w:t>
            </w:r>
          </w:p>
        </w:tc>
        <w:tc>
          <w:tcPr>
            <w:tcW w:w="264" w:type="pct"/>
            <w:gridSpan w:val="2"/>
            <w:tcBorders>
              <w:bottom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11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12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13</w:t>
            </w: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5019CF" w:rsidRPr="004041BD" w:rsidRDefault="007A05FB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14</w:t>
            </w:r>
          </w:p>
        </w:tc>
      </w:tr>
      <w:tr w:rsidR="005019CF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1.</w:t>
            </w:r>
          </w:p>
        </w:tc>
        <w:tc>
          <w:tcPr>
            <w:tcW w:w="4650" w:type="pct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Мероприятия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росту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доходного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потенциала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района,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увеличению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налоговых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неналоговых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доходов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консолидированного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бюджета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района</w:t>
            </w:r>
          </w:p>
          <w:p w:rsidR="005019CF" w:rsidRPr="004041BD" w:rsidRDefault="005019CF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</w:p>
        </w:tc>
      </w:tr>
      <w:tr w:rsidR="005019CF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1.1.</w:t>
            </w:r>
          </w:p>
        </w:tc>
        <w:tc>
          <w:tcPr>
            <w:tcW w:w="4650" w:type="pct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Обеспечение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эффективного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соотношения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недополученных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доходов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proofErr w:type="gramStart"/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налогам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консолидированный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бюджет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результате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действия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налоговых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льгот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общему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объему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поступивших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налоговых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доходов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консолидированный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бюджет</w:t>
            </w:r>
            <w:proofErr w:type="gramEnd"/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района</w:t>
            </w:r>
          </w:p>
          <w:p w:rsidR="005019CF" w:rsidRPr="004041BD" w:rsidRDefault="005019CF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</w:p>
        </w:tc>
      </w:tr>
      <w:tr w:rsidR="005019CF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1.1.1.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Реализация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плана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устранению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неэффективных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налоговых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льгот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lastRenderedPageBreak/>
              <w:t>(пониженных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ставок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налогам),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утвержденного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постановлением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администрации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района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от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01.10.2018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№496,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части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налоговых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льгот,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установленных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муниципальными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правовыми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актами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(далее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-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МНПА)</w:t>
            </w:r>
          </w:p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ежегодно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10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декабря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финансовое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управление,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экономический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сектор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финансового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lastRenderedPageBreak/>
              <w:t>управления</w:t>
            </w:r>
          </w:p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главы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городских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сельских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поселений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района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выполнение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плана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устранению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неэффективных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налоговых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lastRenderedPageBreak/>
              <w:t>льгот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(пониженных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ставок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налогам)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(да/нет);</w:t>
            </w:r>
          </w:p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Да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Да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Да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Да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Да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Да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Да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</w:tr>
      <w:tr w:rsidR="005019CF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1.1.2.</w:t>
            </w:r>
          </w:p>
        </w:tc>
        <w:tc>
          <w:tcPr>
            <w:tcW w:w="4650" w:type="pct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Легализация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неформального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сектора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экономики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района</w:t>
            </w:r>
          </w:p>
        </w:tc>
      </w:tr>
      <w:tr w:rsidR="005019CF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1.1.2.1.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proofErr w:type="gramStart"/>
            <w:r w:rsidRPr="004041BD">
              <w:rPr>
                <w:color w:val="auto"/>
                <w:sz w:val="24"/>
              </w:rPr>
              <w:t>Снижение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доли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занятых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неформальном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секторе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экономики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(в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процентах)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общей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численности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занятого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населения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ежегодно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сроки,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установленные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Комитетом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труду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занятости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населения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Хабаровского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края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экономический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сектор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финансового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управления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снижение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численности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экономически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активных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лиц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трудоспособного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возраста,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осуществляющих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трудовую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деятельность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(человек)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238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&lt;*&gt;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&lt;*&gt;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&lt;*&gt;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&lt;*&gt;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&lt;*&gt;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&lt;*&gt;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7C6DF4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&lt;*&gt;</w:t>
            </w:r>
          </w:p>
        </w:tc>
      </w:tr>
      <w:tr w:rsidR="005019CF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1.1.2.2.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Организация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работы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lastRenderedPageBreak/>
              <w:t>рабочей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группы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вопросам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легализации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заработной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платы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трудовых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отношений,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соблюдению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трудовых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прав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граждан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предпенсионного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возраста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рассмотрению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вопросов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легализации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«теневой»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заработной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платы,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несоответствия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объемов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налоговых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платежей,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исчисляемых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сумм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оплаты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труда,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основным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показателям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финансово-хозяйственной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деятельности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совместно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представителями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налоговых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органов,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органов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lastRenderedPageBreak/>
              <w:t>внутренних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дел,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судебных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приставов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(по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согласованию)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течение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года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экономический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сектор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lastRenderedPageBreak/>
              <w:t>финансового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управления,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главы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городских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сельских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поселений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района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29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дополнительные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доходы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lastRenderedPageBreak/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доходы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физических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лиц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(тыс.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рублей),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том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числе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proofErr w:type="gramStart"/>
            <w:r w:rsidRPr="004041BD">
              <w:rPr>
                <w:color w:val="auto"/>
                <w:sz w:val="24"/>
              </w:rPr>
              <w:t>в</w:t>
            </w:r>
            <w:proofErr w:type="gramEnd"/>
            <w:r w:rsidR="001942E7" w:rsidRPr="004041BD">
              <w:rPr>
                <w:color w:val="auto"/>
                <w:sz w:val="24"/>
              </w:rPr>
              <w:t xml:space="preserve"> </w:t>
            </w:r>
          </w:p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proofErr w:type="gramStart"/>
            <w:r w:rsidRPr="004041BD">
              <w:rPr>
                <w:color w:val="auto"/>
                <w:sz w:val="24"/>
              </w:rPr>
              <w:t>результате</w:t>
            </w:r>
            <w:proofErr w:type="gramEnd"/>
            <w:r w:rsidRPr="004041BD">
              <w:rPr>
                <w:color w:val="auto"/>
                <w:sz w:val="24"/>
              </w:rPr>
              <w:t>:</w:t>
            </w:r>
          </w:p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-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заключения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трудовых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договоров;</w:t>
            </w:r>
          </w:p>
          <w:p w:rsidR="005019CF" w:rsidRPr="004041BD" w:rsidRDefault="005019CF" w:rsidP="004041BD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</w:rPr>
            </w:pPr>
            <w:r w:rsidRPr="004041BD">
              <w:rPr>
                <w:color w:val="auto"/>
                <w:sz w:val="24"/>
              </w:rPr>
              <w:t>-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="00541B29" w:rsidRPr="004041BD">
              <w:rPr>
                <w:sz w:val="24"/>
              </w:rPr>
              <w:t>повышения</w:t>
            </w:r>
            <w:r w:rsidR="001942E7" w:rsidRPr="004041BD">
              <w:rPr>
                <w:sz w:val="24"/>
              </w:rPr>
              <w:t xml:space="preserve"> </w:t>
            </w:r>
            <w:r w:rsidR="00541B29" w:rsidRPr="004041BD">
              <w:rPr>
                <w:sz w:val="24"/>
              </w:rPr>
              <w:t>заработной</w:t>
            </w:r>
            <w:r w:rsidR="001942E7" w:rsidRPr="004041BD">
              <w:rPr>
                <w:sz w:val="24"/>
              </w:rPr>
              <w:t xml:space="preserve"> </w:t>
            </w:r>
            <w:r w:rsidR="00541B29" w:rsidRPr="004041BD">
              <w:rPr>
                <w:sz w:val="24"/>
              </w:rPr>
              <w:t>платы</w:t>
            </w:r>
            <w:r w:rsidR="001942E7" w:rsidRPr="004041BD">
              <w:rPr>
                <w:sz w:val="24"/>
              </w:rPr>
              <w:t xml:space="preserve"> </w:t>
            </w:r>
            <w:r w:rsidR="00541B29" w:rsidRPr="004041BD">
              <w:rPr>
                <w:sz w:val="24"/>
              </w:rPr>
              <w:t>до</w:t>
            </w:r>
            <w:r w:rsidR="001942E7" w:rsidRPr="004041BD">
              <w:rPr>
                <w:sz w:val="24"/>
              </w:rPr>
              <w:t xml:space="preserve"> </w:t>
            </w:r>
            <w:r w:rsidR="00541B29" w:rsidRPr="004041BD">
              <w:rPr>
                <w:sz w:val="24"/>
              </w:rPr>
              <w:t>минимального</w:t>
            </w:r>
            <w:r w:rsidR="001942E7" w:rsidRPr="004041BD">
              <w:rPr>
                <w:sz w:val="24"/>
              </w:rPr>
              <w:t xml:space="preserve"> </w:t>
            </w:r>
            <w:proofErr w:type="gramStart"/>
            <w:r w:rsidR="00541B29" w:rsidRPr="004041BD">
              <w:rPr>
                <w:sz w:val="24"/>
              </w:rPr>
              <w:t>размера</w:t>
            </w:r>
            <w:r w:rsidR="001942E7" w:rsidRPr="004041BD">
              <w:rPr>
                <w:sz w:val="24"/>
              </w:rPr>
              <w:t xml:space="preserve"> </w:t>
            </w:r>
            <w:r w:rsidR="00541B29" w:rsidRPr="004041BD">
              <w:rPr>
                <w:sz w:val="24"/>
              </w:rPr>
              <w:t>оплаты</w:t>
            </w:r>
            <w:r w:rsidR="001942E7" w:rsidRPr="004041BD">
              <w:rPr>
                <w:sz w:val="24"/>
              </w:rPr>
              <w:t xml:space="preserve"> </w:t>
            </w:r>
            <w:r w:rsidR="00541B29" w:rsidRPr="004041BD">
              <w:rPr>
                <w:sz w:val="24"/>
              </w:rPr>
              <w:t>труда</w:t>
            </w:r>
            <w:proofErr w:type="gramEnd"/>
            <w:r w:rsidR="001942E7" w:rsidRPr="004041BD">
              <w:rPr>
                <w:sz w:val="24"/>
              </w:rPr>
              <w:t xml:space="preserve"> </w:t>
            </w:r>
            <w:r w:rsidR="00541B29" w:rsidRPr="004041BD">
              <w:rPr>
                <w:sz w:val="24"/>
              </w:rPr>
              <w:t>с</w:t>
            </w:r>
            <w:r w:rsidR="001942E7" w:rsidRPr="004041BD">
              <w:rPr>
                <w:sz w:val="24"/>
              </w:rPr>
              <w:t xml:space="preserve"> </w:t>
            </w:r>
            <w:r w:rsidR="00541B29" w:rsidRPr="004041BD">
              <w:rPr>
                <w:sz w:val="24"/>
              </w:rPr>
              <w:t>учетом</w:t>
            </w:r>
            <w:r w:rsidR="001942E7" w:rsidRPr="004041BD">
              <w:rPr>
                <w:sz w:val="24"/>
              </w:rPr>
              <w:t xml:space="preserve"> </w:t>
            </w:r>
            <w:r w:rsidR="00541B29" w:rsidRPr="004041BD">
              <w:rPr>
                <w:sz w:val="24"/>
              </w:rPr>
              <w:t>районного</w:t>
            </w:r>
            <w:r w:rsidR="001942E7" w:rsidRPr="004041BD">
              <w:rPr>
                <w:sz w:val="24"/>
              </w:rPr>
              <w:t xml:space="preserve"> </w:t>
            </w:r>
            <w:r w:rsidR="00541B29" w:rsidRPr="004041BD">
              <w:rPr>
                <w:sz w:val="24"/>
              </w:rPr>
              <w:t>коэффициента</w:t>
            </w:r>
            <w:r w:rsidR="001942E7" w:rsidRPr="004041BD">
              <w:rPr>
                <w:sz w:val="24"/>
              </w:rPr>
              <w:t xml:space="preserve"> </w:t>
            </w:r>
            <w:r w:rsidR="00541B29" w:rsidRPr="004041BD">
              <w:rPr>
                <w:sz w:val="24"/>
              </w:rPr>
              <w:t>и</w:t>
            </w:r>
            <w:r w:rsidR="001942E7" w:rsidRPr="004041BD">
              <w:rPr>
                <w:sz w:val="24"/>
              </w:rPr>
              <w:t xml:space="preserve"> </w:t>
            </w:r>
            <w:r w:rsidR="00541B29" w:rsidRPr="004041BD">
              <w:rPr>
                <w:sz w:val="24"/>
              </w:rPr>
              <w:t>процентной</w:t>
            </w:r>
            <w:r w:rsidR="001942E7" w:rsidRPr="004041BD">
              <w:rPr>
                <w:sz w:val="24"/>
              </w:rPr>
              <w:t xml:space="preserve"> </w:t>
            </w:r>
            <w:r w:rsidR="00541B29" w:rsidRPr="004041BD">
              <w:rPr>
                <w:sz w:val="24"/>
              </w:rPr>
              <w:t>надбавки</w:t>
            </w:r>
            <w:r w:rsidR="001942E7" w:rsidRPr="004041BD">
              <w:rPr>
                <w:sz w:val="24"/>
              </w:rPr>
              <w:t xml:space="preserve"> </w:t>
            </w:r>
            <w:r w:rsidR="00541B29" w:rsidRPr="004041BD">
              <w:rPr>
                <w:sz w:val="24"/>
              </w:rPr>
              <w:t>за</w:t>
            </w:r>
            <w:r w:rsidR="001942E7" w:rsidRPr="004041BD">
              <w:rPr>
                <w:sz w:val="24"/>
              </w:rPr>
              <w:t xml:space="preserve"> </w:t>
            </w:r>
            <w:r w:rsidR="00541B29" w:rsidRPr="004041BD">
              <w:rPr>
                <w:sz w:val="24"/>
              </w:rPr>
              <w:t>стаж</w:t>
            </w:r>
            <w:r w:rsidR="001942E7" w:rsidRPr="004041BD">
              <w:rPr>
                <w:sz w:val="24"/>
              </w:rPr>
              <w:t xml:space="preserve"> </w:t>
            </w:r>
            <w:r w:rsidR="00541B29" w:rsidRPr="004041BD">
              <w:rPr>
                <w:sz w:val="24"/>
              </w:rPr>
              <w:t>работы</w:t>
            </w:r>
            <w:r w:rsidR="001942E7" w:rsidRPr="004041BD">
              <w:rPr>
                <w:sz w:val="24"/>
              </w:rPr>
              <w:t xml:space="preserve"> </w:t>
            </w:r>
            <w:r w:rsidR="00541B29" w:rsidRPr="004041BD">
              <w:rPr>
                <w:sz w:val="24"/>
              </w:rPr>
              <w:t>в</w:t>
            </w:r>
            <w:r w:rsidR="001942E7" w:rsidRPr="004041BD">
              <w:rPr>
                <w:sz w:val="24"/>
              </w:rPr>
              <w:t xml:space="preserve"> </w:t>
            </w:r>
            <w:r w:rsidR="00541B29" w:rsidRPr="004041BD">
              <w:rPr>
                <w:sz w:val="24"/>
              </w:rPr>
              <w:t>особых</w:t>
            </w:r>
            <w:r w:rsidR="001942E7" w:rsidRPr="004041BD">
              <w:rPr>
                <w:sz w:val="24"/>
              </w:rPr>
              <w:t xml:space="preserve"> </w:t>
            </w:r>
            <w:r w:rsidR="00541B29" w:rsidRPr="004041BD">
              <w:rPr>
                <w:sz w:val="24"/>
              </w:rPr>
              <w:t>климатических</w:t>
            </w:r>
            <w:r w:rsidR="001942E7" w:rsidRPr="004041BD">
              <w:rPr>
                <w:sz w:val="24"/>
              </w:rPr>
              <w:t xml:space="preserve"> </w:t>
            </w:r>
            <w:r w:rsidR="00541B29" w:rsidRPr="004041BD">
              <w:rPr>
                <w:sz w:val="24"/>
              </w:rPr>
              <w:t>условиях</w:t>
            </w:r>
            <w:r w:rsidR="001942E7" w:rsidRPr="004041BD">
              <w:rPr>
                <w:sz w:val="24"/>
              </w:rPr>
              <w:t xml:space="preserve"> </w:t>
            </w:r>
            <w:r w:rsidR="00541B29" w:rsidRPr="004041BD">
              <w:rPr>
                <w:sz w:val="24"/>
              </w:rPr>
              <w:t>или</w:t>
            </w:r>
            <w:r w:rsidR="001942E7" w:rsidRPr="004041BD">
              <w:rPr>
                <w:sz w:val="24"/>
              </w:rPr>
              <w:t xml:space="preserve"> </w:t>
            </w:r>
            <w:r w:rsidR="00541B29" w:rsidRPr="004041BD">
              <w:rPr>
                <w:sz w:val="24"/>
              </w:rPr>
              <w:t>среднеотраслевого</w:t>
            </w:r>
            <w:r w:rsidR="001942E7" w:rsidRPr="004041BD">
              <w:rPr>
                <w:sz w:val="24"/>
              </w:rPr>
              <w:t xml:space="preserve"> </w:t>
            </w:r>
            <w:r w:rsidR="00541B29" w:rsidRPr="004041BD">
              <w:rPr>
                <w:sz w:val="24"/>
              </w:rPr>
              <w:t>уровня,</w:t>
            </w:r>
            <w:r w:rsidR="001942E7" w:rsidRPr="004041BD">
              <w:rPr>
                <w:sz w:val="24"/>
              </w:rPr>
              <w:t xml:space="preserve"> </w:t>
            </w:r>
            <w:r w:rsidR="00541B29" w:rsidRPr="004041BD">
              <w:rPr>
                <w:sz w:val="24"/>
              </w:rPr>
              <w:t>зафиксированного</w:t>
            </w:r>
            <w:r w:rsidR="001942E7" w:rsidRPr="004041BD">
              <w:rPr>
                <w:sz w:val="24"/>
              </w:rPr>
              <w:t xml:space="preserve"> </w:t>
            </w:r>
            <w:r w:rsidR="00541B29" w:rsidRPr="004041BD">
              <w:rPr>
                <w:sz w:val="24"/>
              </w:rPr>
              <w:t>статистическим</w:t>
            </w:r>
            <w:r w:rsidR="001942E7" w:rsidRPr="004041BD">
              <w:rPr>
                <w:sz w:val="24"/>
              </w:rPr>
              <w:t xml:space="preserve"> </w:t>
            </w:r>
            <w:r w:rsidR="00541B29" w:rsidRPr="004041BD">
              <w:rPr>
                <w:sz w:val="24"/>
              </w:rPr>
              <w:t>наблюдение</w:t>
            </w:r>
            <w:r w:rsidR="00541B29" w:rsidRPr="004041BD">
              <w:rPr>
                <w:sz w:val="24"/>
              </w:rPr>
              <w:lastRenderedPageBreak/>
              <w:t>м</w:t>
            </w:r>
            <w:r w:rsidR="001942E7" w:rsidRPr="004041BD">
              <w:rPr>
                <w:sz w:val="24"/>
              </w:rPr>
              <w:t xml:space="preserve"> </w:t>
            </w:r>
            <w:r w:rsidR="00541B29" w:rsidRPr="004041BD">
              <w:rPr>
                <w:sz w:val="24"/>
              </w:rPr>
              <w:t>по</w:t>
            </w:r>
            <w:r w:rsidR="001942E7" w:rsidRPr="004041BD">
              <w:rPr>
                <w:sz w:val="24"/>
              </w:rPr>
              <w:t xml:space="preserve"> </w:t>
            </w:r>
            <w:r w:rsidR="00541B29" w:rsidRPr="004041BD">
              <w:rPr>
                <w:sz w:val="24"/>
              </w:rPr>
              <w:t>соответствующему</w:t>
            </w:r>
            <w:r w:rsidR="001942E7" w:rsidRPr="004041BD">
              <w:rPr>
                <w:sz w:val="24"/>
              </w:rPr>
              <w:t xml:space="preserve"> </w:t>
            </w:r>
            <w:r w:rsidR="00541B29" w:rsidRPr="004041BD">
              <w:rPr>
                <w:sz w:val="24"/>
              </w:rPr>
              <w:t>виду</w:t>
            </w:r>
            <w:r w:rsidR="001942E7" w:rsidRPr="004041BD">
              <w:rPr>
                <w:sz w:val="24"/>
              </w:rPr>
              <w:t xml:space="preserve"> </w:t>
            </w:r>
            <w:r w:rsidR="00541B29" w:rsidRPr="004041BD">
              <w:rPr>
                <w:sz w:val="24"/>
              </w:rPr>
              <w:t>экономической</w:t>
            </w:r>
            <w:r w:rsidR="001942E7" w:rsidRPr="004041BD">
              <w:rPr>
                <w:sz w:val="24"/>
              </w:rPr>
              <w:t xml:space="preserve"> </w:t>
            </w:r>
            <w:r w:rsidR="00541B29" w:rsidRPr="004041BD">
              <w:rPr>
                <w:sz w:val="24"/>
              </w:rPr>
              <w:t>деятельности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193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10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193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41B29" w:rsidRPr="004041BD" w:rsidRDefault="00541B29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193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193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4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41B29" w:rsidRPr="004041BD" w:rsidRDefault="00541B29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193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41B29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193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41B29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193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41B29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193</w:t>
            </w: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41B29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2</w:t>
            </w:r>
          </w:p>
        </w:tc>
      </w:tr>
      <w:tr w:rsidR="005019CF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1.1.2.3.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Выявление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организаций,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филиалов,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обособленных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подразделений,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осуществляющих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деятельность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территории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района,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без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регистрации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налоговых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органах,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принятие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мер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постановке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налоговый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учет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своевременной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уплате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доходы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физических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лиц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течение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года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Финансовое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управление,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главы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городских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сельских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поселений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района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дополнительные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доходы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бюджет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района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доходы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физических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лиц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от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организаций,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филиалов,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обособленных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подразделений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результате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принятия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мер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постановке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налоговый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учет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своевременной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уплате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доходы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физических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лиц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(тыс.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рублей)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900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750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500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300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70</w:t>
            </w:r>
          </w:p>
        </w:tc>
      </w:tr>
      <w:tr w:rsidR="005019CF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1.1.2.4.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Увеличение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платежей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бюджет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lastRenderedPageBreak/>
              <w:t>района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результате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постановки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налоговый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учет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налогоплательщиков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качестве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индивидуальных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предпринимателей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течение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года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Финансовое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управление,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главы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lastRenderedPageBreak/>
              <w:t>городских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сельских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поселений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района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дополнительные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доходы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бюджет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lastRenderedPageBreak/>
              <w:t>района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от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индивидуальных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предпринимателей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(тыс.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рублей)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73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73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73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73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73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73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73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73</w:t>
            </w:r>
          </w:p>
        </w:tc>
      </w:tr>
      <w:tr w:rsidR="005019CF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1.2.1.</w:t>
            </w:r>
          </w:p>
        </w:tc>
        <w:tc>
          <w:tcPr>
            <w:tcW w:w="4650" w:type="pct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Расширение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налоговой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базы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налогам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совокупный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доход,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местным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налогам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арендным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платежам:</w:t>
            </w:r>
          </w:p>
        </w:tc>
      </w:tr>
      <w:tr w:rsidR="005019CF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1.2.1.1.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Проведение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оценки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эффективности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установленных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значений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корректирующих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коэффициентов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базовой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доходности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</w:t>
            </w:r>
            <w:proofErr w:type="gramStart"/>
            <w:r w:rsidRPr="004041BD">
              <w:rPr>
                <w:color w:val="auto"/>
                <w:sz w:val="24"/>
                <w:vertAlign w:val="subscript"/>
              </w:rPr>
              <w:t>2</w:t>
            </w:r>
            <w:proofErr w:type="gramEnd"/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единому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вмененный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доход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для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отдельных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видов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деятельности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Ежегодно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30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ноября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Финансовое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управление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оценка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эффективности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значений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корректирующих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коэффициентов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базовой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доходности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</w:t>
            </w:r>
            <w:proofErr w:type="gramStart"/>
            <w:r w:rsidRPr="004041BD">
              <w:rPr>
                <w:color w:val="auto"/>
                <w:sz w:val="24"/>
                <w:vertAlign w:val="subscript"/>
              </w:rPr>
              <w:t>2</w:t>
            </w:r>
            <w:proofErr w:type="gramEnd"/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произведена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(да/нет)</w:t>
            </w:r>
          </w:p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оптимизация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установленных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значений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корректирующих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коэффициентов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базовой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доходности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</w:t>
            </w:r>
            <w:proofErr w:type="gramStart"/>
            <w:r w:rsidRPr="004041BD">
              <w:rPr>
                <w:color w:val="auto"/>
                <w:sz w:val="24"/>
                <w:vertAlign w:val="subscript"/>
              </w:rPr>
              <w:t>2</w:t>
            </w:r>
            <w:proofErr w:type="gramEnd"/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(да/нет)</w:t>
            </w:r>
          </w:p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дополнитель</w:t>
            </w:r>
            <w:r w:rsidRPr="004041BD">
              <w:rPr>
                <w:color w:val="auto"/>
                <w:sz w:val="24"/>
              </w:rPr>
              <w:lastRenderedPageBreak/>
              <w:t>ные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доходы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бюджет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района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единому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вмененный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доход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за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счет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увеличения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значений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корректирующих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коэффициентов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базовой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доходности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</w:t>
            </w:r>
            <w:proofErr w:type="gramStart"/>
            <w:r w:rsidRPr="004041BD">
              <w:rPr>
                <w:color w:val="auto"/>
                <w:sz w:val="24"/>
                <w:vertAlign w:val="subscript"/>
              </w:rPr>
              <w:t>2</w:t>
            </w:r>
            <w:proofErr w:type="gramEnd"/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(тыс.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рублей)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Да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813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Нет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813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Х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Х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Х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Х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Х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Х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Х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Х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Х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Х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Х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Х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Х</w:t>
            </w:r>
          </w:p>
          <w:p w:rsidR="005019CF" w:rsidRPr="004041BD" w:rsidRDefault="005019CF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Х</w:t>
            </w:r>
          </w:p>
          <w:p w:rsidR="005019CF" w:rsidRPr="004041BD" w:rsidRDefault="005019CF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Х</w:t>
            </w: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</w:p>
        </w:tc>
      </w:tr>
      <w:tr w:rsidR="005019CF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1.2.1.2.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Осуществление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мониторинга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ежегодного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прироста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количества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индивидуальных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предпринимателей,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применяющих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патентную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систему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налогообложения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</w:p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ежегодно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24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марта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финансовое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управление,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главы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городских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сельских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поселений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района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дополнительные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доходы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бюджет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края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налогу,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взимаемому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связи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применением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патентной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системы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налогообложения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(тыс.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рублей)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24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24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24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24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24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Х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Х</w:t>
            </w:r>
          </w:p>
        </w:tc>
      </w:tr>
      <w:tr w:rsidR="005019CF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1.2.1.3.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Расширение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налоговой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базы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за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счет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вовлечения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оборот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объектов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lastRenderedPageBreak/>
              <w:t>незавершенного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строительства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для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привлечения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proofErr w:type="spellStart"/>
            <w:r w:rsidRPr="004041BD">
              <w:rPr>
                <w:color w:val="auto"/>
                <w:sz w:val="24"/>
              </w:rPr>
              <w:t>эксплуатанта-организации</w:t>
            </w:r>
            <w:proofErr w:type="spellEnd"/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своевременному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учету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объектов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качестве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основного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средства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уплате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rFonts w:eastAsia="Calibri"/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ежеквартально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срок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15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числа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месяца,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следующе</w:t>
            </w:r>
            <w:r w:rsidRPr="004041BD">
              <w:rPr>
                <w:color w:val="auto"/>
                <w:sz w:val="24"/>
              </w:rPr>
              <w:lastRenderedPageBreak/>
              <w:t>го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за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отчетным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кварталом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главы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городских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сельских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поселений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района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сведения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proofErr w:type="gramStart"/>
            <w:r w:rsidRPr="004041BD">
              <w:rPr>
                <w:color w:val="auto"/>
                <w:sz w:val="24"/>
              </w:rPr>
              <w:t>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выданных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организациям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разрешениях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ввод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lastRenderedPageBreak/>
              <w:t>эксплуатацию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объектов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капитального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строительства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представлены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налоговые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органы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полном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объеме</w:t>
            </w:r>
            <w:proofErr w:type="gramEnd"/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(процентов)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100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100</w:t>
            </w:r>
          </w:p>
        </w:tc>
      </w:tr>
      <w:tr w:rsidR="005019CF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1.2.1.4.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Реализация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плана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устранению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неэффективных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налоговых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льгот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(пониженных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ставок)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имущество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физических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лиц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rFonts w:eastAsia="Calibri"/>
                <w:color w:val="auto"/>
                <w:sz w:val="24"/>
              </w:rPr>
              <w:t>в</w:t>
            </w:r>
            <w:r w:rsidR="001942E7" w:rsidRPr="004041BD">
              <w:rPr>
                <w:rFonts w:eastAsia="Calibri"/>
                <w:color w:val="auto"/>
                <w:sz w:val="24"/>
              </w:rPr>
              <w:t xml:space="preserve"> </w:t>
            </w:r>
            <w:r w:rsidRPr="004041BD">
              <w:rPr>
                <w:rFonts w:eastAsia="Calibri"/>
                <w:color w:val="auto"/>
                <w:sz w:val="24"/>
              </w:rPr>
              <w:t>течение</w:t>
            </w:r>
            <w:r w:rsidR="001942E7" w:rsidRPr="004041BD">
              <w:rPr>
                <w:rFonts w:eastAsia="Calibri"/>
                <w:color w:val="auto"/>
                <w:sz w:val="24"/>
              </w:rPr>
              <w:t xml:space="preserve"> </w:t>
            </w:r>
            <w:r w:rsidRPr="004041BD">
              <w:rPr>
                <w:rFonts w:eastAsia="Calibri"/>
                <w:color w:val="auto"/>
                <w:sz w:val="24"/>
              </w:rPr>
              <w:t>года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главы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городских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сельских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поселений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района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реализация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плана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устранению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неэффективных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налоговых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льгот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(пониженных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ставок)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имущество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физических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лиц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(да/нет)</w:t>
            </w:r>
          </w:p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дополнительные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доходы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результате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реализации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плана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устранению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неэффективных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налоговых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льгот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lastRenderedPageBreak/>
              <w:t>(пониженных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ставок)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части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имущество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физических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лиц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(тыс.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рублей)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Да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фактическому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результату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фактическому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результату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фактическому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результату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фактическому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результату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фактическому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результату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фактическому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результату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фактическому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результату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фактическому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результату</w:t>
            </w:r>
          </w:p>
        </w:tc>
      </w:tr>
      <w:tr w:rsidR="005019CF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1.2.1.5.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Увеличение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поступлений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имущество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физических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лиц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результате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перехода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исчисление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от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кадастровой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стоимости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объектам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proofErr w:type="gramStart"/>
            <w:r w:rsidRPr="004041BD">
              <w:rPr>
                <w:color w:val="auto"/>
                <w:sz w:val="24"/>
              </w:rPr>
              <w:t>налогообложения</w:t>
            </w:r>
            <w:proofErr w:type="gramEnd"/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поставленным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кадастровый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учет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после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01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марта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2013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г.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течение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года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главы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городских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сельских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поселений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района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дополнительные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доходы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имущество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физических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лиц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объектам,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поставленным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кадастровый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учет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после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01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марта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br/>
              <w:t>2013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г.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(тыс.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рублей)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45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45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45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45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40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40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40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40</w:t>
            </w:r>
          </w:p>
        </w:tc>
      </w:tr>
      <w:tr w:rsidR="005019CF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1.2.1.6.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Осуществление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мониторинга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налоговых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ставок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имущество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физических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лиц,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установленных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lastRenderedPageBreak/>
              <w:t>муниципальными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правовыми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актами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ежегодно</w:t>
            </w:r>
          </w:p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30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ноября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главы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городских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сельских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поселений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района,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финансовое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управление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мониторинг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налоговых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ставок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имущество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физических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лиц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проведен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(да/нет)</w:t>
            </w:r>
          </w:p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поэтапное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увеличение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налоговой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ставки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объектам,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установленным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hyperlink r:id="rId25" w:history="1">
              <w:r w:rsidRPr="004041BD">
                <w:rPr>
                  <w:color w:val="auto"/>
                  <w:sz w:val="24"/>
                </w:rPr>
                <w:t>пунктом</w:t>
              </w:r>
              <w:r w:rsidR="001942E7" w:rsidRPr="004041BD">
                <w:rPr>
                  <w:color w:val="auto"/>
                  <w:sz w:val="24"/>
                </w:rPr>
                <w:t xml:space="preserve"> </w:t>
              </w:r>
              <w:r w:rsidRPr="004041BD">
                <w:rPr>
                  <w:color w:val="auto"/>
                  <w:sz w:val="24"/>
                </w:rPr>
                <w:t>3</w:t>
              </w:r>
              <w:r w:rsidR="001942E7" w:rsidRPr="004041BD">
                <w:rPr>
                  <w:color w:val="auto"/>
                  <w:sz w:val="24"/>
                </w:rPr>
                <w:t xml:space="preserve"> </w:t>
              </w:r>
              <w:r w:rsidRPr="004041BD">
                <w:rPr>
                  <w:color w:val="auto"/>
                  <w:sz w:val="24"/>
                </w:rPr>
                <w:t>статьи</w:t>
              </w:r>
              <w:r w:rsidR="001942E7" w:rsidRPr="004041BD">
                <w:rPr>
                  <w:color w:val="auto"/>
                  <w:sz w:val="24"/>
                </w:rPr>
                <w:t xml:space="preserve"> </w:t>
              </w:r>
              <w:r w:rsidRPr="004041BD">
                <w:rPr>
                  <w:color w:val="auto"/>
                  <w:sz w:val="24"/>
                </w:rPr>
                <w:t>1.1</w:t>
              </w:r>
            </w:hyperlink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Закона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N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308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(процентов)</w:t>
            </w:r>
          </w:p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налоговые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ставки,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установленные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размере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менее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30%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от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ставок,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определенных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hyperlink r:id="rId26" w:history="1">
              <w:r w:rsidRPr="004041BD">
                <w:rPr>
                  <w:color w:val="auto"/>
                  <w:sz w:val="24"/>
                </w:rPr>
                <w:t>пункте</w:t>
              </w:r>
              <w:r w:rsidR="001942E7" w:rsidRPr="004041BD">
                <w:rPr>
                  <w:color w:val="auto"/>
                  <w:sz w:val="24"/>
                </w:rPr>
                <w:t xml:space="preserve"> </w:t>
              </w:r>
              <w:r w:rsidRPr="004041BD">
                <w:rPr>
                  <w:color w:val="auto"/>
                  <w:sz w:val="24"/>
                </w:rPr>
                <w:t>2</w:t>
              </w:r>
              <w:r w:rsidR="001942E7" w:rsidRPr="004041BD">
                <w:rPr>
                  <w:color w:val="auto"/>
                  <w:sz w:val="24"/>
                </w:rPr>
                <w:t xml:space="preserve"> </w:t>
              </w:r>
              <w:r w:rsidRPr="004041BD">
                <w:rPr>
                  <w:color w:val="auto"/>
                  <w:sz w:val="24"/>
                </w:rPr>
                <w:t>статьи</w:t>
              </w:r>
              <w:r w:rsidR="001942E7" w:rsidRPr="004041BD">
                <w:rPr>
                  <w:color w:val="auto"/>
                  <w:sz w:val="24"/>
                </w:rPr>
                <w:t xml:space="preserve"> </w:t>
              </w:r>
              <w:r w:rsidRPr="004041BD">
                <w:rPr>
                  <w:color w:val="auto"/>
                  <w:sz w:val="24"/>
                </w:rPr>
                <w:t>406</w:t>
              </w:r>
            </w:hyperlink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Налогового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кодекса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Российской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Федерации,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увеличены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(да/нет)</w:t>
            </w:r>
          </w:p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дополнительные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доходы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за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счет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установления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поэтапного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увеличения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налоговых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ставок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имущество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lastRenderedPageBreak/>
              <w:t>физических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лиц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(тыс.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рублей)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Да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1,6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Да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2,0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161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Да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2,0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159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Да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2,0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159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Да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2,0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155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Да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2,0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153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Да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2,0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150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Да</w:t>
            </w: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2,0</w:t>
            </w: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145</w:t>
            </w:r>
          </w:p>
        </w:tc>
      </w:tr>
      <w:tr w:rsidR="007C6DF4" w:rsidRPr="004041BD" w:rsidTr="004041BD">
        <w:trPr>
          <w:trHeight w:val="20"/>
        </w:trPr>
        <w:tc>
          <w:tcPr>
            <w:tcW w:w="3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1.2.1.7.</w:t>
            </w: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DF4" w:rsidRPr="004041BD" w:rsidRDefault="007C6DF4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Вовлечение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налоговый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оборот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объектов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недвижимости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результате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выявления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физических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лиц,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зарегистрировавших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право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собственности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объекты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капитального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строительства;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определения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(уточнения)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характеристик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объектов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капитального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строительства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(площади,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данных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правообладателях)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DF4" w:rsidRPr="004041BD" w:rsidRDefault="007C6DF4" w:rsidP="004041BD">
            <w:pPr>
              <w:pStyle w:val="af"/>
              <w:suppressAutoHyphens/>
              <w:spacing w:line="240" w:lineRule="exact"/>
              <w:rPr>
                <w:rFonts w:eastAsia="Calibri"/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течение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года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DF4" w:rsidRPr="004041BD" w:rsidRDefault="007C6DF4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отдел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земельных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имущественных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отношений,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отдел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капитального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строительства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градостроительной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деятельности,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главы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городских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сельских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поселений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района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DF4" w:rsidRPr="004041BD" w:rsidRDefault="007C6DF4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количество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объектов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капитального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строительства,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сведения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которых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переданы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налоговые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органы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(единиц)</w:t>
            </w:r>
          </w:p>
          <w:p w:rsidR="007C6DF4" w:rsidRPr="004041BD" w:rsidRDefault="007C6DF4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дополнительные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доходы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бюджет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района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имущество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физических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лиц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(тыс.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рублей)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2</w:t>
            </w: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</w:t>
            </w: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</w:t>
            </w: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4</w:t>
            </w: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</w:t>
            </w: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4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</w:t>
            </w: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</w:t>
            </w: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</w:t>
            </w: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</w:t>
            </w: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2</w:t>
            </w:r>
          </w:p>
        </w:tc>
      </w:tr>
      <w:tr w:rsidR="007C6DF4" w:rsidRPr="004041BD" w:rsidTr="004041BD">
        <w:trPr>
          <w:trHeight w:val="20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4" w:rsidRPr="004041BD" w:rsidRDefault="007C6DF4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4" w:rsidRPr="004041BD" w:rsidRDefault="007C6DF4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4" w:rsidRPr="004041BD" w:rsidRDefault="007C6DF4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4" w:rsidRPr="004041BD" w:rsidRDefault="007C6DF4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</w:tc>
      </w:tr>
      <w:tr w:rsidR="005019CF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1.2.1.8.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Реализация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плана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устранению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неэффективных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налоговых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льгот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(пониженных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ставок)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земельному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налогу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rFonts w:eastAsia="Calibri"/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ежегодно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31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декабря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главы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городских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сельских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поселений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района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реализация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плана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устранению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неэффективных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налоговых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льгот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(пониженных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ставок)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земельному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lastRenderedPageBreak/>
              <w:t>налогу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(да/нет)</w:t>
            </w:r>
          </w:p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налоговые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ставки,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установленные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размере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менее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30%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от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ставок,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определенных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hyperlink r:id="rId27" w:history="1">
              <w:r w:rsidRPr="004041BD">
                <w:rPr>
                  <w:color w:val="auto"/>
                  <w:sz w:val="24"/>
                </w:rPr>
                <w:t>пункте</w:t>
              </w:r>
              <w:r w:rsidR="001942E7" w:rsidRPr="004041BD">
                <w:rPr>
                  <w:color w:val="auto"/>
                  <w:sz w:val="24"/>
                </w:rPr>
                <w:t xml:space="preserve"> </w:t>
              </w:r>
              <w:r w:rsidRPr="004041BD">
                <w:rPr>
                  <w:color w:val="auto"/>
                  <w:sz w:val="24"/>
                </w:rPr>
                <w:t>1</w:t>
              </w:r>
              <w:r w:rsidR="001942E7" w:rsidRPr="004041BD">
                <w:rPr>
                  <w:color w:val="auto"/>
                  <w:sz w:val="24"/>
                </w:rPr>
                <w:t xml:space="preserve"> </w:t>
              </w:r>
              <w:r w:rsidRPr="004041BD">
                <w:rPr>
                  <w:color w:val="auto"/>
                  <w:sz w:val="24"/>
                </w:rPr>
                <w:t>статьи</w:t>
              </w:r>
              <w:r w:rsidR="001942E7" w:rsidRPr="004041BD">
                <w:rPr>
                  <w:color w:val="auto"/>
                  <w:sz w:val="24"/>
                </w:rPr>
                <w:t xml:space="preserve"> </w:t>
              </w:r>
              <w:r w:rsidRPr="004041BD">
                <w:rPr>
                  <w:color w:val="auto"/>
                  <w:sz w:val="24"/>
                </w:rPr>
                <w:t>394</w:t>
              </w:r>
            </w:hyperlink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Налогового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кодекса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Российской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Федерации,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увеличены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(да/нет)</w:t>
            </w:r>
          </w:p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дополнительные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доходы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от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отмены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неэффективных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налоговых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льгот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пониженных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налоговых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ставок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земельному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(тыс.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рублей)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Да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286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Да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503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Да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фактическому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результату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Да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фактическому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результату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Да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фактическому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результату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Да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фактическому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результату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Да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фактическому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результату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Да</w:t>
            </w: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4041BD" w:rsidRDefault="007C6DF4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фактическому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результату</w:t>
            </w:r>
          </w:p>
        </w:tc>
      </w:tr>
      <w:tr w:rsidR="005019CF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1.2.1.9.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Выявление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юридических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физических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лиц,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занимающих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земельные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lastRenderedPageBreak/>
              <w:t>участки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без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правоустанавливающих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документов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течение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года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отдел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земельных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имущественных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отношений,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lastRenderedPageBreak/>
              <w:t>главы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городских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сельских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поселений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района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доходы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бюджет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района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от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арендной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платы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дополнитель</w:t>
            </w:r>
            <w:r w:rsidRPr="004041BD">
              <w:rPr>
                <w:color w:val="auto"/>
                <w:sz w:val="24"/>
              </w:rPr>
              <w:lastRenderedPageBreak/>
              <w:t>но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заключенным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договорам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(тыс.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рублей)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фактическому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результату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фактическому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результату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фактическому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результату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фактическому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результату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фактическому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результату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фактическому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результату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фактическому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результату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987641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фактическому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результату</w:t>
            </w:r>
          </w:p>
        </w:tc>
      </w:tr>
      <w:tr w:rsidR="005019CF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1.2.1.10.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Вовлечение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налоговый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оборот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объектов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недвижимости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результате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выявления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физических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лиц,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зарегистрировавших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право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собственности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земельные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участки;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определения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(уточнения)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характеристик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земельных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участков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(площади,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категории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земель,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вида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разрешенного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использования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земельных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участков,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данных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правообладателях)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течение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года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отдел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земельных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имущественных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отношений,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главы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городских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сельских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поселений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района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количество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земельных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участков,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сведения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которых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переданы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налоговые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органы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(единиц)</w:t>
            </w:r>
          </w:p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дополнительные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доходы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бюджет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района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земельному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(тыс.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рублей)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2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987641" w:rsidRPr="004041BD" w:rsidRDefault="00987641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22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22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23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23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22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22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22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987641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</w:t>
            </w:r>
          </w:p>
          <w:p w:rsidR="00987641" w:rsidRPr="004041BD" w:rsidRDefault="00987641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987641" w:rsidRPr="004041BD" w:rsidRDefault="00987641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987641" w:rsidRPr="004041BD" w:rsidRDefault="00987641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987641" w:rsidRPr="004041BD" w:rsidRDefault="00987641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987641" w:rsidRPr="004041BD" w:rsidRDefault="00987641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987641" w:rsidRPr="004041BD" w:rsidRDefault="00987641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987641" w:rsidRPr="004041BD" w:rsidRDefault="00987641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987641" w:rsidRPr="004041BD" w:rsidRDefault="00987641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987641" w:rsidRPr="004041BD" w:rsidRDefault="00987641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22</w:t>
            </w:r>
          </w:p>
        </w:tc>
      </w:tr>
      <w:tr w:rsidR="005019CF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1.3.1.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Осуществление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мер,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направленных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снижение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lastRenderedPageBreak/>
              <w:t>задолженности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налогам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бюджет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края:</w:t>
            </w:r>
          </w:p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-обеспечение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взаимодействия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proofErr w:type="gramStart"/>
            <w:r w:rsidRPr="004041BD">
              <w:rPr>
                <w:color w:val="auto"/>
                <w:sz w:val="24"/>
              </w:rPr>
              <w:t>с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Управлением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Федеральной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налоговой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службы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Хабаровскому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краю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целях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реализации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комплекса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мер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сокращению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="00607388" w:rsidRPr="004041BD">
              <w:rPr>
                <w:color w:val="auto"/>
                <w:sz w:val="24"/>
              </w:rPr>
              <w:t>задолженности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бюджет</w:t>
            </w:r>
            <w:proofErr w:type="gramEnd"/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края,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проведение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индивидуальной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работы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="00541B29" w:rsidRPr="004041BD">
              <w:rPr>
                <w:color w:val="auto"/>
                <w:sz w:val="24"/>
              </w:rPr>
              <w:t>должниками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рамках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межведомственной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комиссии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lastRenderedPageBreak/>
              <w:t>района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обеспечению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доходов,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сокращению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задолженности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налоговым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иным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обязательным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платежам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бюджет;</w:t>
            </w:r>
          </w:p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-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обеспечение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взаимодействия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proofErr w:type="gramStart"/>
            <w:r w:rsidRPr="004041BD">
              <w:rPr>
                <w:color w:val="auto"/>
                <w:sz w:val="24"/>
              </w:rPr>
              <w:t>с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Управлением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Федеральной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службой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судебных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приставов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Хабаровскому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краю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части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погашения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задолженности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налогам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бюджет</w:t>
            </w:r>
            <w:proofErr w:type="gramEnd"/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края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взыскиваемой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судебными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приставами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постановлениям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возбуждении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исполнительного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производства;</w:t>
            </w:r>
          </w:p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-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обеспечение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proofErr w:type="gramStart"/>
            <w:r w:rsidRPr="004041BD">
              <w:rPr>
                <w:color w:val="auto"/>
                <w:sz w:val="24"/>
              </w:rPr>
              <w:t>контроля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за</w:t>
            </w:r>
            <w:proofErr w:type="gramEnd"/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уплатой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налогов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lastRenderedPageBreak/>
              <w:t>бюджет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края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предприятиями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учреждениями,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финансируемыми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за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счет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средств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бюджета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района</w:t>
            </w:r>
          </w:p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течение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года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финансовое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управление,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главы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городских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lastRenderedPageBreak/>
              <w:t>сельских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поселений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района</w:t>
            </w:r>
          </w:p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погашено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="00607388" w:rsidRPr="004041BD">
              <w:rPr>
                <w:color w:val="auto"/>
                <w:sz w:val="24"/>
              </w:rPr>
              <w:t>задолженности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бюджет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края: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lastRenderedPageBreak/>
              <w:t>результатам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работы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межведомственной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комиссии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района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обеспечению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доходов,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сокращению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задолженности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налоговым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иным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обязательным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платежам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бюджет;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результатам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исполнительного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производства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службы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судебных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приставов;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предприятиями,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учреждениями,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финансируемыми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из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бюджета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района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имеющих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="00607388" w:rsidRPr="004041BD">
              <w:rPr>
                <w:color w:val="auto"/>
                <w:sz w:val="24"/>
              </w:rPr>
              <w:t>задолженность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бюджет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(тыс.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рублей)</w:t>
            </w:r>
          </w:p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том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числе:</w:t>
            </w:r>
          </w:p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предприятий,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находящихся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процедурах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банкротства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(тыс.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рублей)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17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668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х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17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668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фактическому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результату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17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668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фактическому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результату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17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668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фактическому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результату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17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668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фактическому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результату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17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668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фактическому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результату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022316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6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360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фактическому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результату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022316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6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360</w:t>
            </w:r>
          </w:p>
          <w:p w:rsidR="00022316" w:rsidRPr="004041BD" w:rsidRDefault="00022316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022316" w:rsidRPr="004041BD" w:rsidRDefault="00022316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022316" w:rsidRPr="004041BD" w:rsidRDefault="00022316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022316" w:rsidRPr="004041BD" w:rsidRDefault="00022316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022316" w:rsidRPr="004041BD" w:rsidRDefault="00022316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022316" w:rsidRPr="004041BD" w:rsidRDefault="00022316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022316" w:rsidRPr="004041BD" w:rsidRDefault="00022316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022316" w:rsidRPr="004041BD" w:rsidRDefault="00022316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022316" w:rsidRPr="004041BD" w:rsidRDefault="00022316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022316" w:rsidRPr="004041BD" w:rsidRDefault="00022316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022316" w:rsidRPr="004041BD" w:rsidRDefault="00022316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022316" w:rsidRPr="004041BD" w:rsidRDefault="00022316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022316" w:rsidRPr="004041BD" w:rsidRDefault="00022316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022316" w:rsidRPr="004041BD" w:rsidRDefault="00022316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022316" w:rsidRPr="004041BD" w:rsidRDefault="00022316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022316" w:rsidRPr="004041BD" w:rsidRDefault="00022316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022316" w:rsidRPr="004041BD" w:rsidRDefault="00022316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022316" w:rsidRPr="004041BD" w:rsidRDefault="00022316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022316" w:rsidRPr="004041BD" w:rsidRDefault="00022316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022316" w:rsidRPr="004041BD" w:rsidRDefault="00022316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022316" w:rsidRPr="004041BD" w:rsidRDefault="00022316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022316" w:rsidRPr="004041BD" w:rsidRDefault="00022316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022316" w:rsidRPr="004041BD" w:rsidRDefault="00022316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022316" w:rsidRPr="004041BD" w:rsidRDefault="00022316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022316" w:rsidRPr="004041BD" w:rsidRDefault="00022316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022316" w:rsidRPr="004041BD" w:rsidRDefault="00022316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фактическому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результату</w:t>
            </w:r>
          </w:p>
        </w:tc>
      </w:tr>
      <w:tr w:rsidR="005019CF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1.3.2.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Обеспечение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взаимодействия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proofErr w:type="gramStart"/>
            <w:r w:rsidRPr="004041BD">
              <w:rPr>
                <w:color w:val="auto"/>
                <w:sz w:val="24"/>
              </w:rPr>
              <w:t>с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МРИ</w:t>
            </w:r>
            <w:proofErr w:type="gramEnd"/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№8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Федеральной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налоговой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службы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Хабаровскому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краю,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Отдела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судебных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приставов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Верхнебуреинскому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району,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Отдел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министерства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внутренних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дел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Верхнебуреинскому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району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Хабаровском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крае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проведению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совместных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рейдов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целях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проверки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уплаты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lastRenderedPageBreak/>
              <w:t>транспортного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течение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года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финансовое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управление,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главы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городских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сельских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поселений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района</w:t>
            </w:r>
          </w:p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погашено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="00607388" w:rsidRPr="004041BD">
              <w:rPr>
                <w:color w:val="auto"/>
                <w:sz w:val="24"/>
              </w:rPr>
              <w:t>задолженности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результатам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проведенных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совместных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рейдов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целях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проверки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уплаты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транспортного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(тыс.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рублей)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193DDC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193DDC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10</w:t>
            </w:r>
          </w:p>
        </w:tc>
      </w:tr>
      <w:tr w:rsidR="005019CF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1.3.3.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Обеспечение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соотношения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="00607388" w:rsidRPr="004041BD">
              <w:rPr>
                <w:color w:val="auto"/>
                <w:sz w:val="24"/>
              </w:rPr>
              <w:t>задолженности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юридических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лиц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налоговым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платежам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бюджет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края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сумме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поступивших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налоговых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доходов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бюджет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края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Верхнебуреинскому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муниципальному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району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ежегодно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финансовое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управление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отношение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="00607388" w:rsidRPr="004041BD">
              <w:rPr>
                <w:color w:val="auto"/>
                <w:sz w:val="24"/>
              </w:rPr>
              <w:t>задолженности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юридических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лиц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налоговым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платежам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бюджет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края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общему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объему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поступивших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налоговых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доходов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бюджет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края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Верхнебуреинскому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муниципальному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району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(проценты)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не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более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5,0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не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более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5,0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не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более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5,0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не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более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5,0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не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более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5,0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не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более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5,0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5019CF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не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более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</w:p>
          <w:p w:rsidR="005019CF" w:rsidRPr="004041BD" w:rsidRDefault="005019CF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5,0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не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более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</w:p>
          <w:p w:rsidR="005019CF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5,0</w:t>
            </w:r>
          </w:p>
        </w:tc>
      </w:tr>
      <w:tr w:rsidR="005019CF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1.3.4.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Сокращение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задолженности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бюджет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края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доходам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от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арендной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платы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за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пользование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имуществом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земельными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участками,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находящимися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государственной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муниципально</w:t>
            </w:r>
            <w:r w:rsidRPr="004041BD">
              <w:rPr>
                <w:color w:val="auto"/>
                <w:sz w:val="24"/>
              </w:rPr>
              <w:lastRenderedPageBreak/>
              <w:t>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собственности,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путем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проведения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proofErr w:type="spellStart"/>
            <w:r w:rsidRPr="004041BD">
              <w:rPr>
                <w:color w:val="auto"/>
                <w:sz w:val="24"/>
              </w:rPr>
              <w:t>претензионно-исковой</w:t>
            </w:r>
            <w:proofErr w:type="spellEnd"/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работы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индивидуальной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работы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арендаторами-должниками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рамках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созданных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комиссий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снижению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="00607388" w:rsidRPr="004041BD">
              <w:rPr>
                <w:color w:val="auto"/>
                <w:sz w:val="24"/>
              </w:rPr>
              <w:t>задолженности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бюджет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края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течение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года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отдел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земельных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имущественных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отношений,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главы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городских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сельских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поселений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района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погашена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задолженность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бюджет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района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арендной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плате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за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пользование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имуществом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земельными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участками,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находящимися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муниципальной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собственнос</w:t>
            </w:r>
            <w:r w:rsidRPr="004041BD">
              <w:rPr>
                <w:color w:val="auto"/>
                <w:sz w:val="24"/>
              </w:rPr>
              <w:lastRenderedPageBreak/>
              <w:t>ти,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путем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проведения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proofErr w:type="spellStart"/>
            <w:r w:rsidRPr="004041BD">
              <w:rPr>
                <w:color w:val="auto"/>
                <w:sz w:val="24"/>
              </w:rPr>
              <w:t>претензионно-исковой</w:t>
            </w:r>
            <w:proofErr w:type="spellEnd"/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работы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индивидуальной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работы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арендаторами-должниками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рамках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созданных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комиссий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снижению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="00607388" w:rsidRPr="004041BD">
              <w:rPr>
                <w:color w:val="auto"/>
                <w:sz w:val="24"/>
              </w:rPr>
              <w:t>задолженности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бюджет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края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br/>
              <w:t>(тыс.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рублей)</w:t>
            </w: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3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750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3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750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3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750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3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750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3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700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3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700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3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650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193DDC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3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614</w:t>
            </w:r>
          </w:p>
        </w:tc>
      </w:tr>
      <w:tr w:rsidR="005019CF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1.3.5.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Увеличение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поступлений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бюджет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края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доходов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от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арендной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платы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за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пользование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имуществом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земельными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участками,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находящимися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государственной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муниципальной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собственности,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путем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lastRenderedPageBreak/>
              <w:t>проведения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ежегодной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индексации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размера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годовой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арендной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платы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ежегодно</w:t>
            </w:r>
          </w:p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31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декабря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отдел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земельных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имущественных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отношений,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главы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городских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сельских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поселений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района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дополнительные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доходы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бюджет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района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от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арендной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платы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за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пользование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имуществом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земельными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участками,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находящимися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муниципальной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собственности,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результате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lastRenderedPageBreak/>
              <w:t>проведения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ежегодной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индексации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размера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годовой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арендной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платы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за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пользование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имуществом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земельными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участками,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находящимися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муниципальной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собственности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br/>
              <w:t>(тыс.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рублей)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785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815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847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880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914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900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900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193DDC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880</w:t>
            </w:r>
          </w:p>
        </w:tc>
      </w:tr>
      <w:tr w:rsidR="005019CF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1.3.6.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Обеспечение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поступлений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доходов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виде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дивидендов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от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участия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уставном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капитале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хозяйственных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обществ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ежегодно</w:t>
            </w:r>
          </w:p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31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декабря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отдел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земельных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имущественных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отношений,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главы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городских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сельских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поселений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района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доходы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бюджет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района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виде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дивидендов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от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участия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уставном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капитале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хозяйственных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обществ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(тыс.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рублей)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193DDC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0</w:t>
            </w:r>
          </w:p>
        </w:tc>
      </w:tr>
      <w:tr w:rsidR="005019CF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1.3.7.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Взимание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платы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за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право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размещения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нестационарных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торговых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lastRenderedPageBreak/>
              <w:t>объектов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ежегодно</w:t>
            </w:r>
          </w:p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31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декабря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главы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городских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сельских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поселений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района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доходы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бюджет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района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от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платы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за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право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размещения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lastRenderedPageBreak/>
              <w:t>нестационарных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торговых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объектов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(тыс.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рублей)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193DDC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0</w:t>
            </w:r>
          </w:p>
        </w:tc>
      </w:tr>
      <w:tr w:rsidR="005019CF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1.3.8.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Поступление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платы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от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заключения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договоров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установку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эксплуатацию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рекламных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конструкций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земельных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участках,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зданиях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или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ином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недвижимом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имуществе,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находящихся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государственной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или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муниципальной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собственности,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размере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менее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0,5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%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от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объема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неналоговых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доходов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бюджета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района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течение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года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отдел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капитального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строительства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градостроительной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деятельности,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главы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городских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сельских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поселений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района,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доходы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бюджет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района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от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заключения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договоров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установку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эксплуатацию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рекламных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конструкций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земельных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участках,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зданиях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или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ином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недвижимом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имуществе,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находящихся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муниципальной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собственности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br/>
              <w:t>(тыс.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рублей)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15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193DDC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0</w:t>
            </w:r>
          </w:p>
        </w:tc>
      </w:tr>
      <w:tr w:rsidR="005019CF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ind w:left="360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1.3.9.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Обеспечение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поступлений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бюджет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района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lastRenderedPageBreak/>
              <w:t>доходов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от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приватизации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объектов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муниципального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имущества,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включенных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муниципальные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программы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приватизации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муниципального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имущества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муниципальных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образованиях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района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ежегодно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31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декабря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отдел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земельных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имуществен</w:t>
            </w:r>
            <w:r w:rsidRPr="004041BD">
              <w:rPr>
                <w:color w:val="auto"/>
                <w:sz w:val="24"/>
              </w:rPr>
              <w:lastRenderedPageBreak/>
              <w:t>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отношений,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главы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городских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сельских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поселений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района</w:t>
            </w:r>
          </w:p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выполнение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бюджетных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назначений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доходам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lastRenderedPageBreak/>
              <w:t>от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продажи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муниципального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имущества</w:t>
            </w:r>
          </w:p>
          <w:p w:rsidR="005019CF" w:rsidRPr="004041BD" w:rsidRDefault="005019CF" w:rsidP="004041BD">
            <w:pPr>
              <w:pStyle w:val="af"/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(тыс.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рублей)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966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300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193DDC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0</w:t>
            </w:r>
          </w:p>
        </w:tc>
      </w:tr>
      <w:tr w:rsidR="005019CF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2.</w:t>
            </w:r>
          </w:p>
        </w:tc>
        <w:tc>
          <w:tcPr>
            <w:tcW w:w="4650" w:type="pct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Мероприятия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оптимизации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расходов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районного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бюджета</w:t>
            </w:r>
          </w:p>
        </w:tc>
      </w:tr>
      <w:tr w:rsidR="005019CF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2.1.</w:t>
            </w:r>
          </w:p>
        </w:tc>
        <w:tc>
          <w:tcPr>
            <w:tcW w:w="4650" w:type="pct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Совершенствование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работы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планированию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районного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бюджета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внедрение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программно-целевых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методов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управления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бюджетном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процессе</w:t>
            </w:r>
          </w:p>
        </w:tc>
      </w:tr>
      <w:tr w:rsidR="005019CF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2.1.1.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rPr>
                <w:sz w:val="24"/>
              </w:rPr>
            </w:pPr>
            <w:r w:rsidRPr="004041BD">
              <w:rPr>
                <w:sz w:val="24"/>
              </w:rPr>
              <w:t>Разработка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проекта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основных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направлений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бюджетной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и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налоговой</w:t>
            </w:r>
            <w:r w:rsidR="001942E7" w:rsidRPr="004041BD">
              <w:rPr>
                <w:sz w:val="24"/>
              </w:rPr>
              <w:t xml:space="preserve"> </w:t>
            </w:r>
            <w:proofErr w:type="gramStart"/>
            <w:r w:rsidRPr="004041BD">
              <w:rPr>
                <w:sz w:val="24"/>
              </w:rPr>
              <w:t>политики</w:t>
            </w:r>
            <w:proofErr w:type="gramEnd"/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на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очередной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финансовый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год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и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плановый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период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ind w:left="-113" w:right="-113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ежегодно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10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ноября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Финансовое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управление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направлений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налоговой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proofErr w:type="gramEnd"/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разработан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193DDC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</w:tr>
      <w:tr w:rsidR="00193DDC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методики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планирования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ассигнований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планирования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решений,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принятых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комиссией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i/>
                <w:iCs/>
                <w:color w:val="auto"/>
                <w:sz w:val="24"/>
              </w:rPr>
            </w:pPr>
            <w:r w:rsidRPr="004041BD">
              <w:rPr>
                <w:rFonts w:eastAsiaTheme="minorEastAsia"/>
                <w:color w:val="auto"/>
                <w:sz w:val="24"/>
                <w:lang w:eastAsia="ru-RU"/>
              </w:rPr>
              <w:t>методика</w:t>
            </w:r>
            <w:r w:rsidR="001942E7" w:rsidRPr="004041BD">
              <w:rPr>
                <w:rFonts w:eastAsiaTheme="minorEastAsia"/>
                <w:color w:val="auto"/>
                <w:sz w:val="24"/>
                <w:lang w:eastAsia="ru-RU"/>
              </w:rPr>
              <w:t xml:space="preserve"> </w:t>
            </w:r>
            <w:r w:rsidRPr="004041BD">
              <w:rPr>
                <w:rFonts w:eastAsiaTheme="minorEastAsia"/>
                <w:color w:val="auto"/>
                <w:sz w:val="24"/>
                <w:lang w:eastAsia="ru-RU"/>
              </w:rPr>
              <w:t>планирования</w:t>
            </w:r>
            <w:r w:rsidR="001942E7" w:rsidRPr="004041BD">
              <w:rPr>
                <w:rFonts w:eastAsiaTheme="minorEastAsia"/>
                <w:color w:val="auto"/>
                <w:sz w:val="24"/>
                <w:lang w:eastAsia="ru-RU"/>
              </w:rPr>
              <w:t xml:space="preserve"> </w:t>
            </w:r>
            <w:r w:rsidRPr="004041BD">
              <w:rPr>
                <w:rFonts w:eastAsiaTheme="minorEastAsia"/>
                <w:color w:val="auto"/>
                <w:sz w:val="24"/>
                <w:lang w:eastAsia="ru-RU"/>
              </w:rPr>
              <w:t>бюджетных</w:t>
            </w:r>
            <w:r w:rsidR="001942E7" w:rsidRPr="004041BD">
              <w:rPr>
                <w:rFonts w:eastAsiaTheme="minorEastAsia"/>
                <w:color w:val="auto"/>
                <w:sz w:val="24"/>
                <w:lang w:eastAsia="ru-RU"/>
              </w:rPr>
              <w:t xml:space="preserve"> </w:t>
            </w:r>
            <w:r w:rsidRPr="004041BD">
              <w:rPr>
                <w:rFonts w:eastAsiaTheme="minorEastAsia"/>
                <w:color w:val="auto"/>
                <w:sz w:val="24"/>
                <w:lang w:eastAsia="ru-RU"/>
              </w:rPr>
              <w:t>ассигновани</w:t>
            </w:r>
            <w:r w:rsidRPr="004041BD">
              <w:rPr>
                <w:rFonts w:eastAsiaTheme="minorEastAsia"/>
                <w:color w:val="auto"/>
                <w:sz w:val="24"/>
                <w:lang w:eastAsia="ru-RU"/>
              </w:rPr>
              <w:lastRenderedPageBreak/>
              <w:t>й</w:t>
            </w:r>
            <w:r w:rsidR="001942E7" w:rsidRPr="004041BD">
              <w:rPr>
                <w:rFonts w:eastAsiaTheme="minorEastAsia"/>
                <w:color w:val="auto"/>
                <w:sz w:val="24"/>
                <w:lang w:eastAsia="ru-RU"/>
              </w:rPr>
              <w:t xml:space="preserve"> </w:t>
            </w:r>
            <w:r w:rsidRPr="004041BD">
              <w:rPr>
                <w:rFonts w:eastAsiaTheme="minorEastAsia"/>
                <w:color w:val="auto"/>
                <w:sz w:val="24"/>
                <w:lang w:eastAsia="ru-RU"/>
              </w:rPr>
              <w:t>районного</w:t>
            </w:r>
            <w:r w:rsidR="001942E7" w:rsidRPr="004041BD">
              <w:rPr>
                <w:rFonts w:eastAsiaTheme="minorEastAsia"/>
                <w:color w:val="auto"/>
                <w:sz w:val="24"/>
                <w:lang w:eastAsia="ru-RU"/>
              </w:rPr>
              <w:t xml:space="preserve"> </w:t>
            </w:r>
            <w:r w:rsidRPr="004041BD">
              <w:rPr>
                <w:rFonts w:eastAsiaTheme="minorEastAsia"/>
                <w:color w:val="auto"/>
                <w:sz w:val="24"/>
                <w:lang w:eastAsia="ru-RU"/>
              </w:rPr>
              <w:t>бюджета</w:t>
            </w:r>
            <w:r w:rsidR="001942E7" w:rsidRPr="004041BD">
              <w:rPr>
                <w:rFonts w:eastAsiaTheme="minorEastAsia"/>
                <w:color w:val="auto"/>
                <w:sz w:val="24"/>
                <w:lang w:eastAsia="ru-RU"/>
              </w:rPr>
              <w:t xml:space="preserve"> </w:t>
            </w:r>
            <w:r w:rsidRPr="004041BD">
              <w:rPr>
                <w:rFonts w:eastAsiaTheme="minorEastAsia"/>
                <w:color w:val="auto"/>
                <w:sz w:val="24"/>
                <w:lang w:eastAsia="ru-RU"/>
              </w:rPr>
              <w:t>подготовлена</w:t>
            </w:r>
            <w:r w:rsidR="001942E7" w:rsidRPr="004041BD">
              <w:rPr>
                <w:rFonts w:eastAsiaTheme="minorEastAsia"/>
                <w:color w:val="auto"/>
                <w:sz w:val="24"/>
                <w:lang w:eastAsia="ru-RU"/>
              </w:rPr>
              <w:t xml:space="preserve"> </w:t>
            </w:r>
            <w:r w:rsidRPr="004041BD">
              <w:rPr>
                <w:rFonts w:eastAsiaTheme="minorEastAsia"/>
                <w:color w:val="auto"/>
                <w:sz w:val="24"/>
                <w:lang w:eastAsia="ru-RU"/>
              </w:rPr>
              <w:t>с</w:t>
            </w:r>
            <w:r w:rsidR="001942E7" w:rsidRPr="004041BD">
              <w:rPr>
                <w:rFonts w:eastAsiaTheme="minorEastAsia"/>
                <w:color w:val="auto"/>
                <w:sz w:val="24"/>
                <w:lang w:eastAsia="ru-RU"/>
              </w:rPr>
              <w:t xml:space="preserve"> </w:t>
            </w:r>
            <w:r w:rsidRPr="004041BD">
              <w:rPr>
                <w:rFonts w:eastAsiaTheme="minorEastAsia"/>
                <w:color w:val="auto"/>
                <w:sz w:val="24"/>
                <w:lang w:eastAsia="ru-RU"/>
              </w:rPr>
              <w:t>учетом</w:t>
            </w:r>
            <w:r w:rsidR="001942E7" w:rsidRPr="004041BD">
              <w:rPr>
                <w:rFonts w:eastAsiaTheme="minorEastAsia"/>
                <w:color w:val="auto"/>
                <w:sz w:val="24"/>
                <w:lang w:eastAsia="ru-RU"/>
              </w:rPr>
              <w:t xml:space="preserve"> </w:t>
            </w:r>
            <w:r w:rsidRPr="004041BD">
              <w:rPr>
                <w:rFonts w:eastAsiaTheme="minorEastAsia"/>
                <w:color w:val="auto"/>
                <w:sz w:val="24"/>
                <w:lang w:eastAsia="ru-RU"/>
              </w:rPr>
              <w:t>повышения</w:t>
            </w:r>
            <w:r w:rsidR="001942E7" w:rsidRPr="004041BD">
              <w:rPr>
                <w:rFonts w:eastAsiaTheme="minorEastAsia"/>
                <w:color w:val="auto"/>
                <w:sz w:val="24"/>
                <w:lang w:eastAsia="ru-RU"/>
              </w:rPr>
              <w:t xml:space="preserve"> </w:t>
            </w:r>
            <w:r w:rsidRPr="004041BD">
              <w:rPr>
                <w:rFonts w:eastAsiaTheme="minorEastAsia"/>
                <w:color w:val="auto"/>
                <w:sz w:val="24"/>
                <w:lang w:eastAsia="ru-RU"/>
              </w:rPr>
              <w:t>качества</w:t>
            </w:r>
            <w:r w:rsidR="001942E7" w:rsidRPr="004041BD">
              <w:rPr>
                <w:rFonts w:eastAsiaTheme="minorEastAsia"/>
                <w:color w:val="auto"/>
                <w:sz w:val="24"/>
                <w:lang w:eastAsia="ru-RU"/>
              </w:rPr>
              <w:t xml:space="preserve"> </w:t>
            </w:r>
            <w:r w:rsidRPr="004041BD">
              <w:rPr>
                <w:rFonts w:eastAsiaTheme="minorEastAsia"/>
                <w:color w:val="auto"/>
                <w:sz w:val="24"/>
                <w:lang w:eastAsia="ru-RU"/>
              </w:rPr>
              <w:t>и</w:t>
            </w:r>
            <w:r w:rsidR="001942E7" w:rsidRPr="004041BD">
              <w:rPr>
                <w:rFonts w:eastAsiaTheme="minorEastAsia"/>
                <w:color w:val="auto"/>
                <w:sz w:val="24"/>
                <w:lang w:eastAsia="ru-RU"/>
              </w:rPr>
              <w:t xml:space="preserve"> </w:t>
            </w:r>
            <w:r w:rsidRPr="004041BD">
              <w:rPr>
                <w:rFonts w:eastAsiaTheme="minorEastAsia"/>
                <w:color w:val="auto"/>
                <w:sz w:val="24"/>
                <w:lang w:eastAsia="ru-RU"/>
              </w:rPr>
              <w:t>эффективности</w:t>
            </w:r>
            <w:r w:rsidR="001942E7" w:rsidRPr="004041BD">
              <w:rPr>
                <w:rFonts w:eastAsiaTheme="minorEastAsia"/>
                <w:color w:val="auto"/>
                <w:sz w:val="24"/>
                <w:lang w:eastAsia="ru-RU"/>
              </w:rPr>
              <w:t xml:space="preserve"> </w:t>
            </w:r>
            <w:r w:rsidRPr="004041BD">
              <w:rPr>
                <w:rFonts w:eastAsiaTheme="minorEastAsia"/>
                <w:color w:val="auto"/>
                <w:sz w:val="24"/>
                <w:lang w:eastAsia="ru-RU"/>
              </w:rPr>
              <w:t>планирования</w:t>
            </w:r>
            <w:r w:rsidR="001942E7" w:rsidRPr="004041BD">
              <w:rPr>
                <w:rFonts w:eastAsiaTheme="minorEastAsia"/>
                <w:color w:val="auto"/>
                <w:sz w:val="24"/>
                <w:lang w:eastAsia="ru-RU"/>
              </w:rPr>
              <w:t xml:space="preserve"> </w:t>
            </w:r>
            <w:r w:rsidRPr="004041BD">
              <w:rPr>
                <w:rFonts w:eastAsiaTheme="minorEastAsia"/>
                <w:color w:val="auto"/>
                <w:sz w:val="24"/>
                <w:lang w:eastAsia="ru-RU"/>
              </w:rPr>
              <w:t>и</w:t>
            </w:r>
            <w:r w:rsidR="001942E7" w:rsidRPr="004041BD">
              <w:rPr>
                <w:rFonts w:eastAsiaTheme="minorEastAsia"/>
                <w:color w:val="auto"/>
                <w:sz w:val="24"/>
                <w:lang w:eastAsia="ru-RU"/>
              </w:rPr>
              <w:t xml:space="preserve"> </w:t>
            </w:r>
            <w:r w:rsidRPr="004041BD">
              <w:rPr>
                <w:rFonts w:eastAsiaTheme="minorEastAsia"/>
                <w:color w:val="auto"/>
                <w:sz w:val="24"/>
                <w:lang w:eastAsia="ru-RU"/>
              </w:rPr>
              <w:t>принята</w:t>
            </w:r>
            <w:r w:rsidR="001942E7" w:rsidRPr="004041BD">
              <w:rPr>
                <w:rFonts w:eastAsiaTheme="minorEastAsia"/>
                <w:color w:val="auto"/>
                <w:sz w:val="24"/>
                <w:lang w:eastAsia="ru-RU"/>
              </w:rPr>
              <w:t xml:space="preserve"> </w:t>
            </w:r>
            <w:r w:rsidRPr="004041BD">
              <w:rPr>
                <w:rFonts w:eastAsiaTheme="minorEastAsia"/>
                <w:color w:val="auto"/>
                <w:sz w:val="24"/>
                <w:lang w:eastAsia="ru-RU"/>
              </w:rPr>
              <w:t>(да/нет</w:t>
            </w:r>
            <w:r w:rsidRPr="004041BD">
              <w:rPr>
                <w:i/>
                <w:iCs/>
                <w:color w:val="auto"/>
                <w:sz w:val="24"/>
              </w:rPr>
              <w:t>)</w:t>
            </w:r>
          </w:p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9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мере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необходимости</w:t>
            </w:r>
          </w:p>
        </w:tc>
      </w:tr>
      <w:tr w:rsidR="005019CF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районном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" w:history="1">
              <w:r w:rsidRPr="004041BD">
                <w:rPr>
                  <w:rFonts w:ascii="Times New Roman" w:hAnsi="Times New Roman" w:cs="Times New Roman"/>
                  <w:sz w:val="24"/>
                  <w:szCs w:val="24"/>
                </w:rPr>
                <w:t>Указа</w:t>
              </w:r>
            </w:hyperlink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управление,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распорядители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удельный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бюджета,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формируемый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(процентов)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&gt;=80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&gt;=80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&gt;=80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&gt;=80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&gt;=80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&gt;=80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&gt;=80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&gt;=80</w:t>
            </w:r>
          </w:p>
        </w:tc>
      </w:tr>
      <w:tr w:rsidR="00193DDC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2.1.4.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бюджетный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долгосрочный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официального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опубликования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бюджетный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долгосрочный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внесены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долгосрочного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прогноза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мере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необходимости</w:t>
            </w:r>
          </w:p>
        </w:tc>
      </w:tr>
      <w:tr w:rsidR="005019CF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сводной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рассмотрение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налогообложения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образованиях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бюджетным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проектировкам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отбору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предложениям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года,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следующего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Экономический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которым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ранжирован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даны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необходимости,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признания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неэффективной)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(процентов)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193DDC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100</w:t>
            </w:r>
          </w:p>
        </w:tc>
      </w:tr>
      <w:tr w:rsidR="005019CF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650" w:type="pct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Оптимизация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расходов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муниципальное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управление</w:t>
            </w:r>
          </w:p>
          <w:p w:rsidR="002456CF" w:rsidRPr="004041BD" w:rsidRDefault="002456CF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</w:p>
        </w:tc>
      </w:tr>
      <w:tr w:rsidR="005019CF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Неустановление</w:t>
            </w:r>
            <w:proofErr w:type="spellEnd"/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расходных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обязательств,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решением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вопросов,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отнесенных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" w:history="1">
              <w:r w:rsidRPr="004041BD">
                <w:rPr>
                  <w:rFonts w:ascii="Times New Roman" w:hAnsi="Times New Roman" w:cs="Times New Roman"/>
                  <w:sz w:val="24"/>
                  <w:szCs w:val="24"/>
                </w:rPr>
                <w:t>Конституцией</w:t>
              </w:r>
            </w:hyperlink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федеральными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законами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полномочиям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Городские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сельские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структурные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запрет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расходных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обязательств,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решением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вопросов,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отнесенных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" w:history="1">
              <w:r w:rsidRPr="004041BD">
                <w:rPr>
                  <w:rFonts w:ascii="Times New Roman" w:hAnsi="Times New Roman" w:cs="Times New Roman"/>
                  <w:sz w:val="24"/>
                  <w:szCs w:val="24"/>
                </w:rPr>
                <w:t>Конституцией</w:t>
              </w:r>
            </w:hyperlink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федеральными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законами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полномочиям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193DDC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</w:tr>
      <w:tr w:rsidR="005019CF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нормативов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Правительством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Управляющий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делами,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бухгалтерского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нормативному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значению,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установленному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Правительством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(процентов)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&lt;=100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&lt;=100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&lt;=100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&lt;=100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&lt;=100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&lt;=100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&lt;=100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&lt;=100</w:t>
            </w:r>
          </w:p>
        </w:tc>
      </w:tr>
      <w:tr w:rsidR="005019CF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затрат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Управляющий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делами,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бухгалтерского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нормативные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затраты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обеспечение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функций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органов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местного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самоуправления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утверждены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(да/нет)</w:t>
            </w:r>
          </w:p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нормативные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формировании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соблюдены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193DDC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  <w:p w:rsidR="00193DDC" w:rsidRPr="004041BD" w:rsidRDefault="00193DDC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193DDC" w:rsidRPr="004041BD" w:rsidRDefault="00193DDC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193DDC" w:rsidRPr="004041BD" w:rsidRDefault="00193DDC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193DDC" w:rsidRPr="004041BD" w:rsidRDefault="00193DDC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193DDC" w:rsidRPr="004041BD" w:rsidRDefault="00193DDC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193DDC" w:rsidRPr="004041BD" w:rsidRDefault="00193DDC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193DDC" w:rsidRPr="004041BD" w:rsidRDefault="00193DDC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193DDC" w:rsidRPr="004041BD" w:rsidRDefault="00193DDC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</w:tr>
      <w:tr w:rsidR="005019CF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2.2.4.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запрета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(за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исключением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полномочий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краевыми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законами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заключенными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соглашениями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поселениями)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Управляющий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делами,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бухгалтерского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установлению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запрета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служащих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должностей,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являющи</w:t>
            </w:r>
            <w:r w:rsidR="002456CF" w:rsidRPr="004041BD">
              <w:rPr>
                <w:rFonts w:ascii="Times New Roman" w:hAnsi="Times New Roman" w:cs="Times New Roman"/>
                <w:sz w:val="24"/>
                <w:szCs w:val="24"/>
              </w:rPr>
              <w:t>хся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должностями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193DDC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</w:tr>
      <w:tr w:rsidR="005019CF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2.2.5.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повышении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оплаты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proofErr w:type="gramEnd"/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уровень,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превышающий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темпы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оплаты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краевом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Управляющий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делами,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бухгалтерского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повышении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оплаты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proofErr w:type="gramEnd"/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уровень,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превышающий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темпы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оплаты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краевом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193DDC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</w:tr>
      <w:tr w:rsidR="005019CF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650" w:type="pct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Оптимизация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расходов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содержание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бюджетной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сети,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также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численности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работников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бюджетной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сферы</w:t>
            </w:r>
          </w:p>
          <w:p w:rsidR="002456CF" w:rsidRPr="004041BD" w:rsidRDefault="002456CF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</w:p>
        </w:tc>
      </w:tr>
      <w:tr w:rsidR="005019CF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оптимизации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подведомственных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повышении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эффективност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распорядители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CF" w:rsidRPr="004041BD" w:rsidRDefault="002456CF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9CF" w:rsidRPr="004041BD">
              <w:rPr>
                <w:rFonts w:ascii="Times New Roman" w:hAnsi="Times New Roman" w:cs="Times New Roman"/>
                <w:sz w:val="24"/>
                <w:szCs w:val="24"/>
              </w:rPr>
              <w:t>подведомственных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9CF" w:rsidRPr="004041BD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оптимизации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подведомственных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9CF" w:rsidRPr="004041BD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9CF"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9CF" w:rsidRPr="004041B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9CF" w:rsidRPr="004041B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19CF" w:rsidRPr="004041BD" w:rsidRDefault="002456CF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9CF" w:rsidRPr="004041BD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193DDC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</w:tr>
      <w:tr w:rsidR="005019CF" w:rsidRPr="004041BD" w:rsidTr="004041BD">
        <w:trPr>
          <w:trHeight w:val="20"/>
        </w:trPr>
        <w:tc>
          <w:tcPr>
            <w:tcW w:w="3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2.3.2.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планов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оптимизации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реструктуризации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культуры,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сокращение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5019CF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4041BD" w:rsidRDefault="00193DDC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</w:tr>
      <w:tr w:rsidR="00193DDC" w:rsidRPr="004041BD" w:rsidTr="004041BD">
        <w:trPr>
          <w:trHeight w:val="20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бюджетный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эффект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от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оптимизации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структуры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бюджетной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сети,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всего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(тыс.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рублей)</w:t>
            </w:r>
          </w:p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&lt;**&gt;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&lt;**&gt;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&lt;**&gt;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&lt;**&gt;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&lt;**&gt;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&lt;**&gt;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&lt;**&gt;</w:t>
            </w:r>
          </w:p>
        </w:tc>
      </w:tr>
      <w:tr w:rsidR="00193DDC" w:rsidRPr="004041BD" w:rsidTr="004041BD">
        <w:trPr>
          <w:trHeight w:val="20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&lt;**&gt;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&lt;**&gt;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&lt;**&gt;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&lt;**&gt;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&lt;**&gt;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&lt;**&gt;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&lt;**&gt;</w:t>
            </w:r>
          </w:p>
        </w:tc>
      </w:tr>
      <w:tr w:rsidR="00193DDC" w:rsidRPr="004041BD" w:rsidTr="004041BD">
        <w:trPr>
          <w:trHeight w:val="20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&lt;**&gt;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&lt;**&gt;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&lt;**&gt;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&lt;**&gt;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&lt;**&gt;</w:t>
            </w:r>
          </w:p>
        </w:tc>
      </w:tr>
      <w:tr w:rsidR="00193DDC" w:rsidRPr="004041BD" w:rsidTr="004041BD">
        <w:trPr>
          <w:trHeight w:val="20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&lt;**&gt;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&lt;**&gt;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&lt;**&gt;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&lt;**&gt;</w:t>
            </w:r>
          </w:p>
        </w:tc>
      </w:tr>
      <w:tr w:rsidR="00193DDC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превышения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значений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целевых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уровня,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установленного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программах</w:t>
            </w:r>
            <w:proofErr w:type="gramEnd"/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отраслей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культуры,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городские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сельские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превышение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значений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целевых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среднемесячной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(из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источников)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среднемесячному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доходу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трудовой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районе,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установленного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программах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сферах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</w:tr>
      <w:tr w:rsidR="00193DDC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2.3.4.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оптимизации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категорий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proofErr w:type="gramEnd"/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программами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сферах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культуры,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городские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сельские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соответствие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численности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воспитанников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(обучающихся),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расчете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одного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педагогического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работника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(включая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мастеров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производственного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обучения)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района,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установленной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муниципальными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lastRenderedPageBreak/>
              <w:t>программами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крае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сферах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образования,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культуры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(процентов)</w:t>
            </w:r>
          </w:p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100</w:t>
            </w:r>
          </w:p>
        </w:tc>
      </w:tr>
      <w:tr w:rsidR="00193DDC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экономия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&lt;**&gt;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&lt;**&gt;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&lt;**&gt;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&lt;**&gt;</w:t>
            </w:r>
          </w:p>
        </w:tc>
      </w:tr>
      <w:tr w:rsidR="00193DDC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получателей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proofErr w:type="gramEnd"/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среднесписочной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работников),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установленного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программами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(процентов)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100</w:t>
            </w:r>
          </w:p>
        </w:tc>
      </w:tr>
      <w:tr w:rsidR="00193DDC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экономия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&lt;**&gt;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&lt;**&gt;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&lt;**&gt;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&lt;**&gt;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&lt;**&gt;</w:t>
            </w:r>
          </w:p>
        </w:tc>
      </w:tr>
      <w:tr w:rsidR="00193DDC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2.3.5.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CF" w:rsidRPr="004041BD" w:rsidRDefault="00193DDC" w:rsidP="004041BD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</w:rPr>
            </w:pPr>
            <w:proofErr w:type="gramStart"/>
            <w:r w:rsidRPr="004041BD">
              <w:rPr>
                <w:sz w:val="24"/>
              </w:rPr>
              <w:t>Оптимизация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расходов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на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содержание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численности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работников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бюджетной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сферы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(обслуживающего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персонала,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непрофильных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специалистов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подведомственных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учреждений,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в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том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числе: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уборщик</w:t>
            </w:r>
            <w:r w:rsidR="002456CF" w:rsidRPr="004041BD">
              <w:rPr>
                <w:sz w:val="24"/>
              </w:rPr>
              <w:t>ов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помещений,</w:t>
            </w:r>
            <w:r w:rsidR="001942E7" w:rsidRPr="004041BD">
              <w:rPr>
                <w:sz w:val="24"/>
              </w:rPr>
              <w:t xml:space="preserve"> </w:t>
            </w:r>
            <w:r w:rsidR="002456CF" w:rsidRPr="004041BD">
              <w:rPr>
                <w:sz w:val="24"/>
              </w:rPr>
              <w:t>водителей,</w:t>
            </w:r>
            <w:r w:rsidR="001942E7" w:rsidRPr="004041BD">
              <w:rPr>
                <w:sz w:val="24"/>
              </w:rPr>
              <w:t xml:space="preserve"> </w:t>
            </w:r>
            <w:r w:rsidR="002456CF" w:rsidRPr="004041BD">
              <w:rPr>
                <w:sz w:val="24"/>
              </w:rPr>
              <w:t>завхозов,</w:t>
            </w:r>
            <w:r w:rsidR="001942E7" w:rsidRPr="004041BD">
              <w:rPr>
                <w:sz w:val="24"/>
              </w:rPr>
              <w:t xml:space="preserve"> </w:t>
            </w:r>
            <w:r w:rsidR="002456CF" w:rsidRPr="004041BD">
              <w:rPr>
                <w:sz w:val="24"/>
              </w:rPr>
              <w:t>электриков,</w:t>
            </w:r>
            <w:r w:rsidR="001942E7" w:rsidRPr="004041BD">
              <w:rPr>
                <w:sz w:val="24"/>
              </w:rPr>
              <w:t xml:space="preserve"> </w:t>
            </w:r>
            <w:r w:rsidR="002456CF" w:rsidRPr="004041BD">
              <w:rPr>
                <w:sz w:val="24"/>
              </w:rPr>
              <w:t>рабочих,</w:t>
            </w:r>
            <w:r w:rsidR="001942E7" w:rsidRPr="004041BD">
              <w:rPr>
                <w:sz w:val="24"/>
              </w:rPr>
              <w:t xml:space="preserve"> </w:t>
            </w:r>
            <w:r w:rsidR="002456CF" w:rsidRPr="004041BD">
              <w:rPr>
                <w:sz w:val="24"/>
              </w:rPr>
              <w:t>слесарей,</w:t>
            </w:r>
            <w:r w:rsidR="001942E7" w:rsidRPr="004041BD">
              <w:rPr>
                <w:sz w:val="24"/>
              </w:rPr>
              <w:t xml:space="preserve"> </w:t>
            </w:r>
            <w:r w:rsidR="002456CF" w:rsidRPr="004041BD">
              <w:rPr>
                <w:sz w:val="24"/>
              </w:rPr>
              <w:t>плотников</w:t>
            </w:r>
            <w:proofErr w:type="gramEnd"/>
          </w:p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т.д.)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культуры,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городские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сельские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оплату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вспомогательного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персонала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фонде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начисленной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(процентов)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&lt;=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&lt;=40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&lt;=40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&lt;=40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&lt;=40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&lt;=40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&lt;=40</w:t>
            </w:r>
          </w:p>
        </w:tc>
      </w:tr>
      <w:tr w:rsidR="00193DDC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2.3.6.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внебюджетной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автономных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эффективного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бюджетными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автономными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учреждениями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имущества)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приносящей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автономных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(процентов)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&gt;=100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&gt;=100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&gt;=100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&gt;=100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&gt;=100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&gt;=100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&gt;=100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&gt;=100</w:t>
            </w:r>
          </w:p>
        </w:tc>
      </w:tr>
      <w:tr w:rsidR="00193DDC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2.3.7.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структурным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подразделениям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целевых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привлечению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немуниципальных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Управление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образования,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отдел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культуры,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сектор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спорту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туризму,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сектор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proofErr w:type="gramStart"/>
            <w:r w:rsidRPr="004041BD">
              <w:rPr>
                <w:color w:val="auto"/>
                <w:sz w:val="24"/>
              </w:rPr>
              <w:t>по</w:t>
            </w:r>
            <w:proofErr w:type="gramEnd"/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молодежной</w:t>
            </w:r>
          </w:p>
          <w:p w:rsidR="00193DDC" w:rsidRPr="004041BD" w:rsidRDefault="00193DDC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политике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целевые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привлечению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немуниципальных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</w:tr>
      <w:tr w:rsidR="00193DDC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2.3.8.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целевых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привлечению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немуниципальных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Управление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образования,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отдел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культуры,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сектор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спорту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туризму,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сектор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proofErr w:type="gramStart"/>
            <w:r w:rsidRPr="004041BD">
              <w:rPr>
                <w:color w:val="auto"/>
                <w:sz w:val="24"/>
              </w:rPr>
              <w:t>по</w:t>
            </w:r>
            <w:proofErr w:type="gramEnd"/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молодежно</w:t>
            </w:r>
            <w:r w:rsidRPr="004041BD">
              <w:rPr>
                <w:color w:val="auto"/>
                <w:sz w:val="24"/>
              </w:rPr>
              <w:lastRenderedPageBreak/>
              <w:t>й</w:t>
            </w:r>
          </w:p>
          <w:p w:rsidR="00193DDC" w:rsidRPr="004041BD" w:rsidRDefault="00193DDC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  <w:highlight w:val="yellow"/>
              </w:rPr>
            </w:pPr>
            <w:r w:rsidRPr="004041BD">
              <w:rPr>
                <w:color w:val="auto"/>
                <w:sz w:val="24"/>
              </w:rPr>
              <w:t>политике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бюджета,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выделяемых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немуниципальным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организациям,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ориентированным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некоммерческим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организациям,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услуг,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бюджета,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выделяемых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соответствующей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(процентов):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</w:p>
        </w:tc>
      </w:tr>
      <w:tr w:rsidR="00193DDC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  <w:highlight w:val="yellow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  <w:highlight w:val="yellow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  <w:highlight w:val="yellow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образования;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2,0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2,1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2,2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2,3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2,4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2,5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2,5</w:t>
            </w:r>
          </w:p>
        </w:tc>
      </w:tr>
      <w:tr w:rsidR="00193DDC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культуры;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0,03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0,03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0,03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0,03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0,03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0,03</w:t>
            </w:r>
          </w:p>
        </w:tc>
      </w:tr>
      <w:tr w:rsidR="00193DDC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0,05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0,05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0,05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0,05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0,05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0,05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0,05</w:t>
            </w:r>
          </w:p>
        </w:tc>
      </w:tr>
      <w:tr w:rsidR="00193DDC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2.3.9.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Включение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субсидию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(выполнение)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затрат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имущество,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используемое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распорядители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нормативные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включены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имущества,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используемого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</w:tr>
      <w:tr w:rsidR="00193DDC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2.3.10.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устойчивости,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платежеспособности,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рентабельной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подведомственных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унитарных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предприятий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хозяйственных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долей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уставных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капиталах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Структурные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имеющие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подведомственные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унитарные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хозяйственные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долей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уставных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капиталах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аудиторских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бухгалтерского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отчетности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унитарных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предприятий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хозяйственных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долей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уставных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капиталах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числу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обязательных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законодател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ьством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(процентов)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100</w:t>
            </w:r>
          </w:p>
        </w:tc>
      </w:tr>
      <w:tr w:rsidR="00193DDC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заседаний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балансовых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комиссий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числу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запланированных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заседаний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(процентов)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100</w:t>
            </w:r>
          </w:p>
        </w:tc>
      </w:tr>
      <w:tr w:rsidR="00193DDC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2.4.</w:t>
            </w:r>
          </w:p>
        </w:tc>
        <w:tc>
          <w:tcPr>
            <w:tcW w:w="4650" w:type="pct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Совершенствование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системы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закупок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для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муниципальных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нужд</w:t>
            </w:r>
          </w:p>
        </w:tc>
      </w:tr>
      <w:tr w:rsidR="00193DDC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Централизация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едином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органе,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уполномоченном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(подрядчиков,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исполнителей)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самоуправления,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подведомственных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казенных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культуры,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подведомственных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казенных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учреждений,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осуществлена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централизация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(процентов)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100</w:t>
            </w:r>
          </w:p>
        </w:tc>
      </w:tr>
      <w:tr w:rsidR="00193DDC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2.4.4.</w:t>
            </w:r>
          </w:p>
        </w:tc>
        <w:tc>
          <w:tcPr>
            <w:tcW w:w="4650" w:type="pct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Предварительный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контроль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ценообразования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при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осуществлении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закупок</w:t>
            </w:r>
          </w:p>
        </w:tc>
      </w:tr>
      <w:tr w:rsidR="00193DDC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2.4.4.1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обоснованнос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установления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начальной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(максимальной)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му-ниципаль-ных</w:t>
            </w:r>
            <w:proofErr w:type="spellEnd"/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администра-ции</w:t>
            </w:r>
            <w:proofErr w:type="spellEnd"/>
            <w:proofErr w:type="gramEnd"/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закупок,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проводился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обоснованной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установленной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заказчиком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начальной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(максимальной)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(процентов)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100</w:t>
            </w:r>
          </w:p>
        </w:tc>
      </w:tr>
      <w:tr w:rsidR="00193DDC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2.4.4.2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достоверности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сметной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стоимости</w:t>
            </w:r>
            <w:proofErr w:type="gramEnd"/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строительства,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реконструкции,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капитального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ремонта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капитального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строительства,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финансируемых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привлечением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архитектуры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градостроительства,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культуры,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городские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сельские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строительству,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реконструкции,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капитальному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ремонту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капитального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строительства,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финансируемых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привлечением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бюджетов,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которым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проводилась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достоверности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сметной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стоимости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(процентов)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100</w:t>
            </w:r>
          </w:p>
        </w:tc>
      </w:tr>
      <w:tr w:rsidR="00193DDC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2.4.4.3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достоверности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сметной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стоимости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ремонта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капитального</w:t>
            </w:r>
            <w:proofErr w:type="gramEnd"/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строительства,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финансируемых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архитектуры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градостроительства,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культуры,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городские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сельские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текущему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ремонту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капитального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сметной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стоимостью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финансируемых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учреждений,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которым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проводилась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достоверности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сметной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стоимости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(процентов)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100</w:t>
            </w:r>
          </w:p>
        </w:tc>
      </w:tr>
      <w:tr w:rsidR="00193DDC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2.6.</w:t>
            </w:r>
          </w:p>
        </w:tc>
        <w:tc>
          <w:tcPr>
            <w:tcW w:w="4650" w:type="pct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Оптимизация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расходов,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связанных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предоставлением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бюджетных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средств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хозяйствующим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субъектам</w:t>
            </w:r>
          </w:p>
        </w:tc>
      </w:tr>
      <w:tr w:rsidR="00193DDC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2.6.1.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Оптимизация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субсидий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юридическим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лицам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(за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исключением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учреждений),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распорядители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экономической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субсидий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юридическим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лицам,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отмене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(оптимизации)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</w:tr>
      <w:tr w:rsidR="00193DDC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  <w:highlight w:val="yellow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  <w:highlight w:val="yellow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  <w:highlight w:val="yellow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бюджетный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эффект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отмены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(оптимизации)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неэффективных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субсидий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&lt;**&gt;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&lt;**&gt;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&lt;**&gt;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&lt;**&gt;</w:t>
            </w:r>
          </w:p>
        </w:tc>
      </w:tr>
      <w:tr w:rsidR="00193DDC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2.6.2.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порядка,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целей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субсидий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юридическим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лицам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(за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учреждений),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индивидуальным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предпринимателям,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физическим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лицам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производителям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товаров,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работ,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распорядители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порядок,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субсидий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юридическим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лицам,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индивидуал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ьным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предпринимателям,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физическим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лицам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производителям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товаров,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работ,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соблюдаются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</w:tr>
      <w:tr w:rsidR="00193DDC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2.7.</w:t>
            </w:r>
          </w:p>
        </w:tc>
        <w:tc>
          <w:tcPr>
            <w:tcW w:w="4650" w:type="pct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Сокращение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просроченной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кредиторской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дебиторской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задолженности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районного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бюджета</w:t>
            </w:r>
          </w:p>
        </w:tc>
      </w:tr>
      <w:tr w:rsidR="00193DDC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2.7.1.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просроченной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кредиторской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задолженности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главного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распорядителя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proofErr w:type="gramEnd"/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подведомственных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причин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возникновения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задолженности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распорядители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состоянию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каждого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просроченная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кредиторская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задолженность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главного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распорядителя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автономных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оплату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труда,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уплату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взносов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обязательному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социальному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страхованию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денежного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работникам,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категорий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граждан,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</w:tr>
      <w:tr w:rsidR="00193DDC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2.7.2.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инвентаризации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просроченной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кредиторской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задолженности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списания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задолженности,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взысканию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истек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исковой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давности,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подведомственных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распорядители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обоснованность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возникновения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достоверность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отражения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отчетности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просроченной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кредиторской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задолженнос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главных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распорядителей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бюджета,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просроченной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подведомственных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учреждений,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проверена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193DDC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</w:tr>
      <w:tr w:rsidR="00607388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2.7.3.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снижения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просроченной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кредиторской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задолженности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районному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бюджету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управление,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распорядители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просроченной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кредиторской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задолженности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районному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бюджету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общему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объему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(процентов)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&lt;20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&lt;19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&lt;18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&lt;17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&lt;16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&lt;15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&lt;14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&lt;13</w:t>
            </w:r>
          </w:p>
        </w:tc>
      </w:tr>
      <w:tr w:rsidR="00607388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2.7.4.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просроченной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дебиторской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задолженности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снижению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распорядители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Просроченная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дебиторская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задолженность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снижена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</w:tr>
      <w:tr w:rsidR="00607388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снижения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просроченной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дебиторской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задолженности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&lt;**&gt;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&lt;**&gt;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&lt;**&gt;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&lt;**&gt;</w:t>
            </w:r>
          </w:p>
        </w:tc>
      </w:tr>
      <w:tr w:rsidR="00607388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2.8.</w:t>
            </w:r>
          </w:p>
        </w:tc>
        <w:tc>
          <w:tcPr>
            <w:tcW w:w="4650" w:type="pct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Мероприятия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сокращению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расходов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обслуживание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муниципального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долга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района</w:t>
            </w:r>
          </w:p>
        </w:tc>
      </w:tr>
      <w:tr w:rsidR="00607388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2.8.1.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долга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Бюджетного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" w:history="1">
              <w:r w:rsidRPr="004041BD">
                <w:rPr>
                  <w:rFonts w:ascii="Times New Roman" w:hAnsi="Times New Roman" w:cs="Times New Roman"/>
                  <w:sz w:val="24"/>
                  <w:szCs w:val="24"/>
                </w:rPr>
                <w:t>кодекса</w:t>
              </w:r>
            </w:hyperlink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долга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состоянию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года,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следующего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отчетным,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общему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годовому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объему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отчетном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финансовом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расходов,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осуществляются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субвенций,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предоставляемых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(проценты)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бюджетного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(процентов)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&lt;=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&lt;=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&lt;=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&lt;=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&lt;=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10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&lt;=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&lt;=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&lt;=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10</w:t>
            </w:r>
          </w:p>
        </w:tc>
      </w:tr>
      <w:tr w:rsidR="00607388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2.8.2.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заемных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proofErr w:type="gramStart"/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дств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айонный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конкурентных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способов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исполнителей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финансовых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управление,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закупкам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(максимальных)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цен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контрактов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кредитных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кредитных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дефицита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ценам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контрактов,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заключенны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электронных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аукционов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соответствующем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финансовом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конкурентным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принципам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(процентов)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100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100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100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100</w:t>
            </w:r>
          </w:p>
        </w:tc>
      </w:tr>
      <w:tr w:rsidR="00607388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2.8.3.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кредитов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кредитных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ставкам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ключевой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ставки,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установленный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Центральным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банком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увеличенный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годовых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разница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ставками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привлеченным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кредитам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кредитных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ключевой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ставкой,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установленной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Центральным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банком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привлечения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кредита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процента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годовых)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&lt;=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&lt;=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&lt;=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&lt;=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&lt;=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&lt;=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&lt;=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&lt;=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1</w:t>
            </w:r>
          </w:p>
        </w:tc>
      </w:tr>
      <w:tr w:rsidR="00607388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2.8.4.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процентных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ставок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кредитам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кредитных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оптимизации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процентных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ставок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кредитам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кредитных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оптимизации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долга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  <w:p w:rsidR="00550AA7" w:rsidRPr="004041BD" w:rsidRDefault="00550AA7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Pr="004041BD" w:rsidRDefault="00550AA7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</w:tr>
      <w:tr w:rsidR="00607388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2.9.</w:t>
            </w:r>
          </w:p>
        </w:tc>
        <w:tc>
          <w:tcPr>
            <w:tcW w:w="465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Совершенствование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межбюджетных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отношений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в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районе</w:t>
            </w:r>
          </w:p>
        </w:tc>
      </w:tr>
      <w:tr w:rsidR="00607388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2.9.1.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Приведение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межбюджетных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трансфертов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бюджетам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поселений,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входящих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состав,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типовым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порядком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межбюджетных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трансфертов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сбалансированности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городских,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поселений,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разработанным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министерством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финансов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рекомендациями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применению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межбюджетных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трансфертов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бюджетам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типовому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порядку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рекомендациям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применению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</w:tr>
      <w:tr w:rsidR="00607388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2.9.2.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соглашений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главами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администраций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образований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получающих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дотации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выравнивание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обеспеченности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муниципальных,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предусматривающих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социально-экономическому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оздоровлению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финансов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заключенных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соглашений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главами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администраций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образований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получающих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дотации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выравнивание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обеспеченности,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предусматривающих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социально-экономическому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оздоровлению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финансов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да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</w:tr>
      <w:tr w:rsidR="00607388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2.10.</w:t>
            </w:r>
          </w:p>
        </w:tc>
        <w:tc>
          <w:tcPr>
            <w:tcW w:w="4650" w:type="pct"/>
            <w:gridSpan w:val="13"/>
            <w:tcBorders>
              <w:lef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Мероприятия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повышению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качества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эффективности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оказания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муниципальных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услуг</w:t>
            </w:r>
          </w:p>
        </w:tc>
      </w:tr>
      <w:tr w:rsidR="00607388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2.10.1.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дополнений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актуализации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перечня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(классификатора)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(муниципальных)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распорядители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(классификатор)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(муниципальных)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актуализирован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</w:tr>
      <w:tr w:rsidR="00607388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2.10.2.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согласования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финансовым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управлением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расчета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затрат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работ,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разработанных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главными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распорядителями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расчета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затрат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работ,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разработанные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главными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распорядителями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proofErr w:type="gramStart"/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дств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инансовым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управлением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согласованы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9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мере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необходимости</w:t>
            </w:r>
          </w:p>
        </w:tc>
      </w:tr>
      <w:tr w:rsidR="00607388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2.10.3.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нормативной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(выполнения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работ)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2" w:history="1">
              <w:r w:rsidRPr="004041BD">
                <w:rPr>
                  <w:rFonts w:ascii="Times New Roman" w:hAnsi="Times New Roman" w:cs="Times New Roman"/>
                  <w:sz w:val="24"/>
                  <w:szCs w:val="24"/>
                </w:rPr>
                <w:t>Положение</w:t>
              </w:r>
            </w:hyperlink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формировании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(выполнение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работ)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финансовом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обеспечении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задания,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утвержденное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постановлением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08.07.2016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внесены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9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мере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необходимости</w:t>
            </w:r>
          </w:p>
        </w:tc>
      </w:tr>
      <w:tr w:rsidR="00607388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2.10.4.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(выполнение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работ)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районными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учреждениями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Структурные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осуществляющие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полномочия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учредителя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учреждений,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осуществляющие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полномочия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главного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распорядителя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которого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находятся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районные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казенные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(работ),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включенных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(выполнение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работ)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районными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учреждениями,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услуг,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включенных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(процентов)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&gt;=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&lt;*&gt;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&lt;*&gt;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&lt;*&gt;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&lt;*&gt;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&lt;*&gt;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&lt;*&gt;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&lt;*&gt;</w:t>
            </w:r>
          </w:p>
        </w:tc>
      </w:tr>
      <w:tr w:rsidR="00607388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2.10.5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возврата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остатков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субсидий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невыполнения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заданием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показателей,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характеризующих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Структурные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осуществляющие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полномочия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учредителя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остатки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субсидий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невыполнения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заданием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показателей,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характеризующих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перечислены</w:t>
            </w:r>
            <w:proofErr w:type="gramEnd"/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</w:tr>
      <w:tr w:rsidR="00607388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2.10.6.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изучению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мнения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культуры,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туризму,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</w:p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политике</w:t>
            </w:r>
          </w:p>
          <w:p w:rsidR="00607388" w:rsidRPr="004041BD" w:rsidRDefault="001942E7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изучению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мнения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целях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независимой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проводятся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</w:tr>
      <w:tr w:rsidR="00607388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2.10.7.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предоставлению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электронном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граждан,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использующих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механизм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электронном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(проценты)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х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х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х</w:t>
            </w:r>
          </w:p>
        </w:tc>
      </w:tr>
      <w:tr w:rsidR="00607388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2.10.8.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заявителей,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удовлетворенных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качеством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предоставляемых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1942E7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388" w:rsidRPr="004041B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388" w:rsidRPr="004041B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388" w:rsidRPr="004041B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388" w:rsidRPr="004041B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388" w:rsidRPr="004041B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заявителей,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удовлетворенных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качеством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предоставляемых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услуг,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опрошенных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заявителей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(проценты)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х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х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х</w:t>
            </w:r>
          </w:p>
        </w:tc>
      </w:tr>
      <w:tr w:rsidR="00607388" w:rsidRPr="004041BD" w:rsidTr="004041BD">
        <w:trPr>
          <w:trHeight w:val="20"/>
        </w:trPr>
        <w:tc>
          <w:tcPr>
            <w:tcW w:w="5000" w:type="pct"/>
            <w:gridSpan w:val="14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horzAnchor="page" w:tblpX="1" w:tblpY="-1695"/>
              <w:tblW w:w="16147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123"/>
              <w:gridCol w:w="15024"/>
            </w:tblGrid>
            <w:tr w:rsidR="00607388" w:rsidRPr="004041BD" w:rsidTr="004041BD">
              <w:tc>
                <w:tcPr>
                  <w:tcW w:w="1123" w:type="dxa"/>
                  <w:tcBorders>
                    <w:right w:val="single" w:sz="4" w:space="0" w:color="auto"/>
                  </w:tcBorders>
                </w:tcPr>
                <w:p w:rsidR="00607388" w:rsidRPr="004041BD" w:rsidRDefault="001942E7" w:rsidP="004041BD">
                  <w:pPr>
                    <w:pStyle w:val="ConsPlusNormal"/>
                    <w:suppressAutoHyphens/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41B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 </w:t>
                  </w:r>
                  <w:r w:rsidR="00607388" w:rsidRPr="004041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2.11.</w:t>
                  </w:r>
                </w:p>
              </w:tc>
              <w:tc>
                <w:tcPr>
                  <w:tcW w:w="15024" w:type="dxa"/>
                  <w:tcBorders>
                    <w:left w:val="single" w:sz="4" w:space="0" w:color="auto"/>
                  </w:tcBorders>
                </w:tcPr>
                <w:p w:rsidR="00607388" w:rsidRPr="004041BD" w:rsidRDefault="001942E7" w:rsidP="004041BD">
                  <w:pPr>
                    <w:pStyle w:val="ConsPlusNormal"/>
                    <w:suppressAutoHyphens/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41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07388" w:rsidRPr="004041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</w:t>
                  </w:r>
                  <w:r w:rsidRPr="004041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07388" w:rsidRPr="004041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системы</w:t>
                  </w:r>
                  <w:r w:rsidRPr="004041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07388" w:rsidRPr="004041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внутреннего</w:t>
                  </w:r>
                  <w:r w:rsidRPr="004041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07388" w:rsidRPr="004041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</w:t>
                  </w:r>
                  <w:r w:rsidRPr="004041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07388" w:rsidRPr="004041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финансового</w:t>
                  </w:r>
                  <w:r w:rsidRPr="004041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07388" w:rsidRPr="004041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контроля</w:t>
                  </w:r>
                  <w:r w:rsidRPr="004041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07388" w:rsidRPr="004041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4041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07388" w:rsidRPr="004041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внутреннего</w:t>
                  </w:r>
                  <w:r w:rsidRPr="004041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07388" w:rsidRPr="004041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финансового</w:t>
                  </w:r>
                  <w:r w:rsidRPr="004041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07388" w:rsidRPr="004041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аудита</w:t>
                  </w:r>
                  <w:r w:rsidRPr="004041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07388" w:rsidRPr="004041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главных</w:t>
                  </w:r>
                  <w:r w:rsidRPr="004041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07388" w:rsidRPr="004041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администраторов</w:t>
                  </w:r>
                  <w:r w:rsidRPr="004041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607388" w:rsidRPr="004041BD" w:rsidRDefault="00607388" w:rsidP="004041BD">
                  <w:pPr>
                    <w:pStyle w:val="ConsPlusNormal"/>
                    <w:suppressAutoHyphens/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41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бюджетных</w:t>
                  </w:r>
                  <w:r w:rsidR="001942E7" w:rsidRPr="004041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041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</w:t>
                  </w:r>
                </w:p>
              </w:tc>
            </w:tr>
          </w:tbl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388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2.11.1.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sz w:val="24"/>
              </w:rPr>
            </w:pPr>
            <w:r w:rsidRPr="004041BD">
              <w:rPr>
                <w:sz w:val="24"/>
              </w:rPr>
              <w:t>Формирование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системы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внутреннего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финансового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аудита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главных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администраторов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бюджетных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средств,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направленной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на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проведение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системной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работы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по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устранению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причин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и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условий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реализации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бюджетных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рисков,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приводящих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к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грубым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нарушениям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в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финансово-бюджетной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сфере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и</w:t>
            </w:r>
            <w:r w:rsidR="001942E7" w:rsidRPr="004041BD">
              <w:rPr>
                <w:sz w:val="24"/>
              </w:rPr>
              <w:t xml:space="preserve"> </w:t>
            </w:r>
            <w:proofErr w:type="spellStart"/>
            <w:r w:rsidRPr="004041BD">
              <w:rPr>
                <w:sz w:val="24"/>
              </w:rPr>
              <w:t>недостижению</w:t>
            </w:r>
            <w:proofErr w:type="spellEnd"/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целевых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значений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показателей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качества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финансового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менеджмента,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в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соответствии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с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lastRenderedPageBreak/>
              <w:t>требованиями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федеральных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стандартов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внутреннего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финансового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аудита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rFonts w:eastAsia="Calibri"/>
                <w:sz w:val="24"/>
              </w:rPr>
            </w:pPr>
            <w:r w:rsidRPr="004041BD">
              <w:rPr>
                <w:sz w:val="24"/>
              </w:rPr>
              <w:lastRenderedPageBreak/>
              <w:t>в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течение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трех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месяцев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после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вступления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в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силу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федеральных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стандартов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внутреннего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финансового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аудита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sz w:val="24"/>
              </w:rPr>
            </w:pPr>
            <w:r w:rsidRPr="004041BD">
              <w:rPr>
                <w:sz w:val="24"/>
              </w:rPr>
              <w:t>главные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распорядители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бюджетных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средств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sz w:val="24"/>
              </w:rPr>
            </w:pPr>
            <w:r w:rsidRPr="004041BD">
              <w:rPr>
                <w:sz w:val="24"/>
              </w:rPr>
              <w:t>наличие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у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главных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распорядителей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бюджетных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средств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ведомственных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правовых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актов,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регламентирующих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организацию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и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осуществление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внутреннего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финансового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аудита,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соответствующих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требованиям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федеральных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стандартов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внутреннего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финансового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аудита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(да/нет)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х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х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26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306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</w:tr>
      <w:tr w:rsidR="00607388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2.11.2.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sz w:val="24"/>
              </w:rPr>
            </w:pPr>
            <w:r w:rsidRPr="004041BD">
              <w:rPr>
                <w:sz w:val="24"/>
              </w:rPr>
              <w:t>Совершенствование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системы</w:t>
            </w:r>
            <w:r w:rsidR="001942E7" w:rsidRPr="004041BD">
              <w:rPr>
                <w:sz w:val="24"/>
              </w:rPr>
              <w:t xml:space="preserve"> </w:t>
            </w:r>
            <w:proofErr w:type="spellStart"/>
            <w:proofErr w:type="gramStart"/>
            <w:r w:rsidRPr="004041BD">
              <w:rPr>
                <w:sz w:val="24"/>
              </w:rPr>
              <w:t>риск-ориентированного</w:t>
            </w:r>
            <w:proofErr w:type="spellEnd"/>
            <w:proofErr w:type="gramEnd"/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планирования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внутреннего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муниципального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финансового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контроля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с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учетом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требований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федеральных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стандартов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внутреннего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государственного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финансового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контроля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rFonts w:eastAsia="Calibri"/>
                <w:sz w:val="24"/>
              </w:rPr>
            </w:pPr>
            <w:r w:rsidRPr="004041BD">
              <w:rPr>
                <w:sz w:val="24"/>
              </w:rPr>
              <w:t>в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течение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трех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месяцев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после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вступления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в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силу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федеральных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стандартов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внутреннего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государственного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финансового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контроля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sz w:val="24"/>
              </w:rPr>
            </w:pPr>
            <w:r w:rsidRPr="004041BD">
              <w:rPr>
                <w:sz w:val="24"/>
              </w:rPr>
              <w:t>Финансовое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управление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sz w:val="24"/>
              </w:rPr>
            </w:pPr>
            <w:r w:rsidRPr="004041BD">
              <w:rPr>
                <w:sz w:val="24"/>
              </w:rPr>
              <w:t>наличие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порядка</w:t>
            </w:r>
            <w:r w:rsidR="001942E7" w:rsidRPr="004041BD">
              <w:rPr>
                <w:sz w:val="24"/>
              </w:rPr>
              <w:t xml:space="preserve"> </w:t>
            </w:r>
            <w:proofErr w:type="spellStart"/>
            <w:proofErr w:type="gramStart"/>
            <w:r w:rsidRPr="004041BD">
              <w:rPr>
                <w:sz w:val="24"/>
              </w:rPr>
              <w:t>риск-ориентированного</w:t>
            </w:r>
            <w:proofErr w:type="spellEnd"/>
            <w:proofErr w:type="gramEnd"/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планирования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осуществления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внутреннего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муниципального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финансового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контроля,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соответствующего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требованиям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федеральных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стандартов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внутреннего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муниципального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финансового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контроля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(да/нет)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х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х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26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306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</w:tr>
      <w:tr w:rsidR="00607388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2.11.3.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sz w:val="24"/>
              </w:rPr>
            </w:pPr>
            <w:r w:rsidRPr="004041BD">
              <w:rPr>
                <w:sz w:val="24"/>
              </w:rPr>
              <w:t>Осуществление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внутреннего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муниципального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финансового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контроля,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в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том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числе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lastRenderedPageBreak/>
              <w:t>контроля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в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сфере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закупок,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в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соответствии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с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принципами</w:t>
            </w:r>
            <w:r w:rsidR="001942E7" w:rsidRPr="004041BD">
              <w:rPr>
                <w:sz w:val="24"/>
              </w:rPr>
              <w:t xml:space="preserve"> </w:t>
            </w:r>
            <w:proofErr w:type="spellStart"/>
            <w:proofErr w:type="gramStart"/>
            <w:r w:rsidRPr="004041BD">
              <w:rPr>
                <w:sz w:val="24"/>
              </w:rPr>
              <w:t>риск-ориентированного</w:t>
            </w:r>
            <w:proofErr w:type="spellEnd"/>
            <w:proofErr w:type="gramEnd"/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планирования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контрольной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деятельности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rFonts w:eastAsia="Calibri"/>
                <w:sz w:val="24"/>
              </w:rPr>
            </w:pPr>
            <w:r w:rsidRPr="004041BD">
              <w:rPr>
                <w:rFonts w:eastAsia="Calibri"/>
                <w:sz w:val="24"/>
              </w:rPr>
              <w:lastRenderedPageBreak/>
              <w:t>Ежегодно</w:t>
            </w:r>
            <w:r w:rsidR="001942E7" w:rsidRPr="004041BD">
              <w:rPr>
                <w:rFonts w:eastAsia="Calibri"/>
                <w:sz w:val="24"/>
              </w:rPr>
              <w:t xml:space="preserve"> </w:t>
            </w:r>
            <w:r w:rsidRPr="004041BD">
              <w:rPr>
                <w:rFonts w:eastAsia="Calibri"/>
                <w:sz w:val="24"/>
              </w:rPr>
              <w:t>в</w:t>
            </w:r>
            <w:r w:rsidR="001942E7" w:rsidRPr="004041BD">
              <w:rPr>
                <w:rFonts w:eastAsia="Calibri"/>
                <w:sz w:val="24"/>
              </w:rPr>
              <w:t xml:space="preserve"> </w:t>
            </w:r>
            <w:r w:rsidRPr="004041BD">
              <w:rPr>
                <w:rFonts w:eastAsia="Calibri"/>
                <w:sz w:val="24"/>
              </w:rPr>
              <w:t>течение</w:t>
            </w:r>
            <w:r w:rsidR="001942E7" w:rsidRPr="004041BD">
              <w:rPr>
                <w:rFonts w:eastAsia="Calibri"/>
                <w:sz w:val="24"/>
              </w:rPr>
              <w:t xml:space="preserve"> </w:t>
            </w:r>
            <w:r w:rsidRPr="004041BD">
              <w:rPr>
                <w:rFonts w:eastAsia="Calibri"/>
                <w:sz w:val="24"/>
              </w:rPr>
              <w:t>года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sz w:val="24"/>
              </w:rPr>
            </w:pPr>
            <w:r w:rsidRPr="004041BD">
              <w:rPr>
                <w:sz w:val="24"/>
              </w:rPr>
              <w:t>Финансовое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управление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sz w:val="24"/>
              </w:rPr>
            </w:pPr>
            <w:r w:rsidRPr="004041BD">
              <w:rPr>
                <w:sz w:val="24"/>
              </w:rPr>
              <w:t>объем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проверенных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средств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районного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бюджета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в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ходе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контрольны</w:t>
            </w:r>
            <w:r w:rsidRPr="004041BD">
              <w:rPr>
                <w:sz w:val="24"/>
              </w:rPr>
              <w:lastRenderedPageBreak/>
              <w:t>х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мероприятий,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осуществленных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органом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внутреннего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муниципального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финансового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контроля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края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в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текущем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финансовом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году,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к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объему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прошлого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года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(процентов)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х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  <w:lang w:val="en-US"/>
              </w:rPr>
            </w:pPr>
            <w:r w:rsidRPr="004041BD">
              <w:rPr>
                <w:color w:val="auto"/>
                <w:sz w:val="24"/>
                <w:lang w:val="en-US"/>
              </w:rPr>
              <w:t>&lt;=103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  <w:lang w:val="en-US"/>
              </w:rPr>
            </w:pPr>
            <w:r w:rsidRPr="004041BD">
              <w:rPr>
                <w:color w:val="auto"/>
                <w:sz w:val="24"/>
                <w:lang w:val="en-US"/>
              </w:rPr>
              <w:t>&lt;=103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  <w:lang w:val="en-US"/>
              </w:rPr>
            </w:pPr>
            <w:r w:rsidRPr="004041BD">
              <w:rPr>
                <w:color w:val="auto"/>
                <w:sz w:val="24"/>
                <w:lang w:val="en-US"/>
              </w:rPr>
              <w:t>&lt;=103</w:t>
            </w:r>
          </w:p>
        </w:tc>
        <w:tc>
          <w:tcPr>
            <w:tcW w:w="26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  <w:lang w:val="en-US"/>
              </w:rPr>
            </w:pPr>
            <w:r w:rsidRPr="004041BD">
              <w:rPr>
                <w:color w:val="auto"/>
                <w:sz w:val="24"/>
                <w:lang w:val="en-US"/>
              </w:rPr>
              <w:t>&lt;=103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  <w:lang w:val="en-US"/>
              </w:rPr>
            </w:pPr>
            <w:r w:rsidRPr="004041BD">
              <w:rPr>
                <w:color w:val="auto"/>
                <w:sz w:val="24"/>
                <w:lang w:val="en-US"/>
              </w:rPr>
              <w:t>&lt;=103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  <w:lang w:val="en-US"/>
              </w:rPr>
            </w:pPr>
            <w:r w:rsidRPr="004041BD">
              <w:rPr>
                <w:color w:val="auto"/>
                <w:sz w:val="24"/>
                <w:lang w:val="en-US"/>
              </w:rPr>
              <w:t>&lt;=103</w:t>
            </w:r>
          </w:p>
        </w:tc>
        <w:tc>
          <w:tcPr>
            <w:tcW w:w="306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  <w:lang w:val="en-US"/>
              </w:rPr>
            </w:pPr>
            <w:r w:rsidRPr="004041BD">
              <w:rPr>
                <w:color w:val="auto"/>
                <w:sz w:val="24"/>
                <w:lang w:val="en-US"/>
              </w:rPr>
              <w:t>&lt;=103</w:t>
            </w:r>
          </w:p>
        </w:tc>
      </w:tr>
      <w:tr w:rsidR="00607388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2.11.4.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sz w:val="24"/>
              </w:rPr>
            </w:pPr>
            <w:r w:rsidRPr="004041BD">
              <w:rPr>
                <w:sz w:val="24"/>
              </w:rPr>
              <w:t>Обеспечение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взаимного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обмена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информацией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о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результатах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контрольных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мероприятий,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проведенных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органами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внутреннего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и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внешнего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муниципального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финансового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контроля,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включая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информацию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о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выявляемых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рисках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в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финансово-</w:t>
            </w:r>
            <w:r w:rsidRPr="004041BD">
              <w:rPr>
                <w:sz w:val="24"/>
              </w:rPr>
              <w:lastRenderedPageBreak/>
              <w:t>бюджетной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сфере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sz w:val="24"/>
              </w:rPr>
            </w:pPr>
            <w:r w:rsidRPr="004041BD">
              <w:rPr>
                <w:sz w:val="24"/>
              </w:rPr>
              <w:lastRenderedPageBreak/>
              <w:t>Ежегодно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в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течение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года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sz w:val="24"/>
              </w:rPr>
            </w:pPr>
            <w:r w:rsidRPr="004041BD">
              <w:rPr>
                <w:sz w:val="24"/>
              </w:rPr>
              <w:t>Финансовое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управление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sz w:val="24"/>
              </w:rPr>
            </w:pPr>
            <w:r w:rsidRPr="004041BD">
              <w:rPr>
                <w:sz w:val="24"/>
              </w:rPr>
              <w:t>наличие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соглашения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о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взаимодействии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между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Финансовым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управлением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и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Контрольно-счетной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палатой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Верхнебуреинского</w:t>
            </w:r>
            <w:r w:rsidR="001942E7" w:rsidRPr="004041BD">
              <w:rPr>
                <w:sz w:val="24"/>
              </w:rPr>
              <w:t xml:space="preserve"> </w:t>
            </w:r>
            <w:proofErr w:type="spellStart"/>
            <w:r w:rsidRPr="004041BD">
              <w:rPr>
                <w:sz w:val="24"/>
              </w:rPr>
              <w:t>муницапального</w:t>
            </w:r>
            <w:proofErr w:type="spellEnd"/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района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(да/нет)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х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26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306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</w:tr>
      <w:tr w:rsidR="00607388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lastRenderedPageBreak/>
              <w:t>2.11.5.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sz w:val="24"/>
              </w:rPr>
            </w:pPr>
            <w:r w:rsidRPr="004041BD">
              <w:rPr>
                <w:sz w:val="24"/>
              </w:rPr>
              <w:t>Обеспечение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непрерывного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процесса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систематизации,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анализа,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обработки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и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мониторинга</w:t>
            </w:r>
            <w:r w:rsidR="001942E7" w:rsidRPr="004041BD">
              <w:rPr>
                <w:sz w:val="24"/>
              </w:rPr>
              <w:t xml:space="preserve"> </w:t>
            </w:r>
            <w:proofErr w:type="gramStart"/>
            <w:r w:rsidRPr="004041BD">
              <w:rPr>
                <w:sz w:val="24"/>
              </w:rPr>
              <w:t>результатов</w:t>
            </w:r>
            <w:proofErr w:type="gramEnd"/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контрольных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мероприятий,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проводимых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в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рамках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внутреннего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муниципального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финансового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контроля,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а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также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мониторинга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своевременного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устранения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нарушений,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выявленных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в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ходе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проведенных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контрольных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мероприятий,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и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принятие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объектами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контроля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мер,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направленных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на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их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недопущение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впредь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sz w:val="24"/>
              </w:rPr>
            </w:pPr>
            <w:r w:rsidRPr="004041BD">
              <w:rPr>
                <w:sz w:val="24"/>
              </w:rPr>
              <w:t>Ежегодно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в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течение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года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sz w:val="24"/>
              </w:rPr>
            </w:pPr>
            <w:r w:rsidRPr="004041BD">
              <w:rPr>
                <w:sz w:val="24"/>
              </w:rPr>
              <w:t>Финансовое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управление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sz w:val="24"/>
              </w:rPr>
            </w:pPr>
            <w:r w:rsidRPr="004041BD">
              <w:rPr>
                <w:sz w:val="24"/>
              </w:rPr>
              <w:t>степень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реализации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результатов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контрольных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мероприятий</w:t>
            </w:r>
            <w:r w:rsidR="001942E7" w:rsidRPr="004041BD">
              <w:rPr>
                <w:sz w:val="24"/>
              </w:rPr>
              <w:t xml:space="preserve"> </w:t>
            </w:r>
            <w:r w:rsidRPr="004041BD">
              <w:rPr>
                <w:sz w:val="24"/>
              </w:rPr>
              <w:t>(процентов)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х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100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100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100</w:t>
            </w:r>
          </w:p>
        </w:tc>
        <w:tc>
          <w:tcPr>
            <w:tcW w:w="26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100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100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100</w:t>
            </w:r>
          </w:p>
        </w:tc>
        <w:tc>
          <w:tcPr>
            <w:tcW w:w="306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jc w:val="center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100</w:t>
            </w:r>
          </w:p>
        </w:tc>
      </w:tr>
      <w:tr w:rsidR="00607388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1942E7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 xml:space="preserve"> </w:t>
            </w:r>
            <w:r w:rsidR="00607388" w:rsidRPr="004041BD">
              <w:rPr>
                <w:color w:val="auto"/>
                <w:sz w:val="24"/>
              </w:rPr>
              <w:t>3.</w:t>
            </w:r>
            <w:r w:rsidRPr="004041BD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4650" w:type="pct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tabs>
                <w:tab w:val="left" w:pos="12765"/>
              </w:tabs>
              <w:suppressAutoHyphens/>
              <w:spacing w:line="240" w:lineRule="exact"/>
              <w:ind w:right="-406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Мероприятия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совершенствованию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долговой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политики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района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</w:p>
        </w:tc>
      </w:tr>
      <w:tr w:rsidR="00607388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долга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Бюджетного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" w:history="1">
              <w:r w:rsidRPr="004041BD">
                <w:rPr>
                  <w:rFonts w:ascii="Times New Roman" w:hAnsi="Times New Roman" w:cs="Times New Roman"/>
                  <w:sz w:val="24"/>
                  <w:szCs w:val="24"/>
                </w:rPr>
                <w:t>кодекса</w:t>
              </w:r>
            </w:hyperlink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долга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состоянию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года,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следующего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отчетным,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общему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годовому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объему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утвержденного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безвозмездных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поступлений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поступлений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налоговых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дополнительным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нормативам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отчислений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(процентов)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&lt;=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&lt;=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&lt;=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&lt;=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100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&lt;=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100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&lt;=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100</w:t>
            </w:r>
          </w:p>
        </w:tc>
        <w:tc>
          <w:tcPr>
            <w:tcW w:w="306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&lt;=</w:t>
            </w:r>
            <w:r w:rsidR="001942E7" w:rsidRPr="004041BD">
              <w:rPr>
                <w:color w:val="auto"/>
                <w:sz w:val="24"/>
              </w:rPr>
              <w:t xml:space="preserve"> </w:t>
            </w:r>
            <w:r w:rsidRPr="004041BD">
              <w:rPr>
                <w:color w:val="auto"/>
                <w:sz w:val="24"/>
              </w:rPr>
              <w:t>100</w:t>
            </w:r>
          </w:p>
        </w:tc>
      </w:tr>
      <w:tr w:rsidR="00607388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долговой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долговой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период»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  <w:tc>
          <w:tcPr>
            <w:tcW w:w="306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Да</w:t>
            </w:r>
          </w:p>
        </w:tc>
      </w:tr>
      <w:tr w:rsidR="00607388" w:rsidRPr="004041BD" w:rsidTr="004041BD">
        <w:trPr>
          <w:trHeight w:val="20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своевременного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заимствованиям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просроченных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заимствованиям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1942E7" w:rsidRPr="0040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0,00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0,00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0,00</w:t>
            </w:r>
          </w:p>
        </w:tc>
        <w:tc>
          <w:tcPr>
            <w:tcW w:w="306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4041BD" w:rsidRDefault="00607388" w:rsidP="004041BD">
            <w:pPr>
              <w:suppressAutoHyphens/>
              <w:spacing w:line="240" w:lineRule="exact"/>
              <w:rPr>
                <w:color w:val="auto"/>
                <w:sz w:val="24"/>
              </w:rPr>
            </w:pPr>
            <w:r w:rsidRPr="004041BD">
              <w:rPr>
                <w:color w:val="auto"/>
                <w:sz w:val="24"/>
              </w:rPr>
              <w:t>0,00</w:t>
            </w:r>
          </w:p>
        </w:tc>
      </w:tr>
    </w:tbl>
    <w:p w:rsidR="00A31690" w:rsidRPr="00646670" w:rsidRDefault="00A31690" w:rsidP="001942E7">
      <w:pPr>
        <w:suppressAutoHyphens/>
        <w:spacing w:line="240" w:lineRule="exact"/>
        <w:jc w:val="both"/>
        <w:rPr>
          <w:color w:val="auto"/>
          <w:szCs w:val="28"/>
        </w:rPr>
      </w:pPr>
    </w:p>
    <w:p w:rsidR="0003606D" w:rsidRDefault="00FB0B50" w:rsidP="001942E7">
      <w:pPr>
        <w:pStyle w:val="ConsPlusNormal"/>
        <w:suppressAutoHyphens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670">
        <w:rPr>
          <w:rFonts w:ascii="Times New Roman" w:hAnsi="Times New Roman" w:cs="Times New Roman"/>
          <w:sz w:val="24"/>
          <w:szCs w:val="24"/>
        </w:rPr>
        <w:t>&lt;*&gt;</w:t>
      </w:r>
      <w:r w:rsidR="001942E7">
        <w:rPr>
          <w:rFonts w:ascii="Times New Roman" w:hAnsi="Times New Roman" w:cs="Times New Roman"/>
          <w:sz w:val="24"/>
          <w:szCs w:val="24"/>
        </w:rPr>
        <w:t xml:space="preserve"> </w:t>
      </w:r>
      <w:r w:rsidRPr="00646670">
        <w:rPr>
          <w:rFonts w:ascii="Times New Roman" w:hAnsi="Times New Roman" w:cs="Times New Roman"/>
          <w:sz w:val="24"/>
          <w:szCs w:val="24"/>
        </w:rPr>
        <w:t>Показатели</w:t>
      </w:r>
      <w:r w:rsidR="001942E7">
        <w:rPr>
          <w:rFonts w:ascii="Times New Roman" w:hAnsi="Times New Roman" w:cs="Times New Roman"/>
          <w:sz w:val="24"/>
          <w:szCs w:val="24"/>
        </w:rPr>
        <w:t xml:space="preserve"> </w:t>
      </w:r>
      <w:r w:rsidRPr="00646670">
        <w:rPr>
          <w:rFonts w:ascii="Times New Roman" w:hAnsi="Times New Roman" w:cs="Times New Roman"/>
          <w:sz w:val="24"/>
          <w:szCs w:val="24"/>
        </w:rPr>
        <w:t>устанавливаются</w:t>
      </w:r>
      <w:r w:rsidR="001942E7">
        <w:rPr>
          <w:rFonts w:ascii="Times New Roman" w:hAnsi="Times New Roman" w:cs="Times New Roman"/>
          <w:sz w:val="24"/>
          <w:szCs w:val="24"/>
        </w:rPr>
        <w:t xml:space="preserve"> </w:t>
      </w:r>
      <w:r w:rsidRPr="00646670">
        <w:rPr>
          <w:rFonts w:ascii="Times New Roman" w:hAnsi="Times New Roman" w:cs="Times New Roman"/>
          <w:sz w:val="24"/>
          <w:szCs w:val="24"/>
        </w:rPr>
        <w:t>ежегодно</w:t>
      </w:r>
      <w:r w:rsidR="001942E7">
        <w:rPr>
          <w:rFonts w:ascii="Times New Roman" w:hAnsi="Times New Roman" w:cs="Times New Roman"/>
          <w:sz w:val="24"/>
          <w:szCs w:val="24"/>
        </w:rPr>
        <w:t xml:space="preserve"> </w:t>
      </w:r>
      <w:r w:rsidRPr="00646670">
        <w:rPr>
          <w:rFonts w:ascii="Times New Roman" w:hAnsi="Times New Roman" w:cs="Times New Roman"/>
          <w:sz w:val="24"/>
          <w:szCs w:val="24"/>
        </w:rPr>
        <w:t>соглашением</w:t>
      </w:r>
      <w:r w:rsidR="001942E7">
        <w:rPr>
          <w:rFonts w:ascii="Times New Roman" w:hAnsi="Times New Roman" w:cs="Times New Roman"/>
          <w:sz w:val="24"/>
          <w:szCs w:val="24"/>
        </w:rPr>
        <w:t xml:space="preserve"> </w:t>
      </w:r>
      <w:r w:rsidRPr="00646670">
        <w:rPr>
          <w:rFonts w:ascii="Times New Roman" w:hAnsi="Times New Roman" w:cs="Times New Roman"/>
          <w:sz w:val="24"/>
          <w:szCs w:val="24"/>
        </w:rPr>
        <w:t>между</w:t>
      </w:r>
      <w:r w:rsidR="001942E7">
        <w:rPr>
          <w:rFonts w:ascii="Times New Roman" w:hAnsi="Times New Roman" w:cs="Times New Roman"/>
          <w:sz w:val="24"/>
          <w:szCs w:val="24"/>
        </w:rPr>
        <w:t xml:space="preserve"> </w:t>
      </w:r>
      <w:r w:rsidRPr="00646670">
        <w:rPr>
          <w:rFonts w:ascii="Times New Roman" w:hAnsi="Times New Roman" w:cs="Times New Roman"/>
          <w:sz w:val="24"/>
          <w:szCs w:val="24"/>
        </w:rPr>
        <w:t>Федеральной</w:t>
      </w:r>
      <w:r w:rsidR="001942E7">
        <w:rPr>
          <w:rFonts w:ascii="Times New Roman" w:hAnsi="Times New Roman" w:cs="Times New Roman"/>
          <w:sz w:val="24"/>
          <w:szCs w:val="24"/>
        </w:rPr>
        <w:t xml:space="preserve"> </w:t>
      </w:r>
      <w:r w:rsidRPr="00646670">
        <w:rPr>
          <w:rFonts w:ascii="Times New Roman" w:hAnsi="Times New Roman" w:cs="Times New Roman"/>
          <w:sz w:val="24"/>
          <w:szCs w:val="24"/>
        </w:rPr>
        <w:t>службой</w:t>
      </w:r>
      <w:r w:rsidR="001942E7">
        <w:rPr>
          <w:rFonts w:ascii="Times New Roman" w:hAnsi="Times New Roman" w:cs="Times New Roman"/>
          <w:sz w:val="24"/>
          <w:szCs w:val="24"/>
        </w:rPr>
        <w:t xml:space="preserve"> </w:t>
      </w:r>
      <w:r w:rsidRPr="00646670">
        <w:rPr>
          <w:rFonts w:ascii="Times New Roman" w:hAnsi="Times New Roman" w:cs="Times New Roman"/>
          <w:sz w:val="24"/>
          <w:szCs w:val="24"/>
        </w:rPr>
        <w:t>по</w:t>
      </w:r>
      <w:r w:rsidR="001942E7">
        <w:rPr>
          <w:rFonts w:ascii="Times New Roman" w:hAnsi="Times New Roman" w:cs="Times New Roman"/>
          <w:sz w:val="24"/>
          <w:szCs w:val="24"/>
        </w:rPr>
        <w:t xml:space="preserve"> </w:t>
      </w:r>
      <w:r w:rsidRPr="00646670">
        <w:rPr>
          <w:rFonts w:ascii="Times New Roman" w:hAnsi="Times New Roman" w:cs="Times New Roman"/>
          <w:sz w:val="24"/>
          <w:szCs w:val="24"/>
        </w:rPr>
        <w:t>труду</w:t>
      </w:r>
      <w:r w:rsidR="001942E7">
        <w:rPr>
          <w:rFonts w:ascii="Times New Roman" w:hAnsi="Times New Roman" w:cs="Times New Roman"/>
          <w:sz w:val="24"/>
          <w:szCs w:val="24"/>
        </w:rPr>
        <w:t xml:space="preserve"> </w:t>
      </w:r>
      <w:r w:rsidRPr="00646670">
        <w:rPr>
          <w:rFonts w:ascii="Times New Roman" w:hAnsi="Times New Roman" w:cs="Times New Roman"/>
          <w:sz w:val="24"/>
          <w:szCs w:val="24"/>
        </w:rPr>
        <w:t>и</w:t>
      </w:r>
      <w:r w:rsidR="001942E7">
        <w:rPr>
          <w:rFonts w:ascii="Times New Roman" w:hAnsi="Times New Roman" w:cs="Times New Roman"/>
          <w:sz w:val="24"/>
          <w:szCs w:val="24"/>
        </w:rPr>
        <w:t xml:space="preserve"> </w:t>
      </w:r>
      <w:r w:rsidRPr="00646670">
        <w:rPr>
          <w:rFonts w:ascii="Times New Roman" w:hAnsi="Times New Roman" w:cs="Times New Roman"/>
          <w:sz w:val="24"/>
          <w:szCs w:val="24"/>
        </w:rPr>
        <w:t>занятости</w:t>
      </w:r>
      <w:r w:rsidR="001942E7">
        <w:rPr>
          <w:rFonts w:ascii="Times New Roman" w:hAnsi="Times New Roman" w:cs="Times New Roman"/>
          <w:sz w:val="24"/>
          <w:szCs w:val="24"/>
        </w:rPr>
        <w:t xml:space="preserve"> </w:t>
      </w:r>
      <w:r w:rsidRPr="00646670">
        <w:rPr>
          <w:rFonts w:ascii="Times New Roman" w:hAnsi="Times New Roman" w:cs="Times New Roman"/>
          <w:sz w:val="24"/>
          <w:szCs w:val="24"/>
        </w:rPr>
        <w:t>и</w:t>
      </w:r>
      <w:r w:rsidR="001942E7">
        <w:rPr>
          <w:rFonts w:ascii="Times New Roman" w:hAnsi="Times New Roman" w:cs="Times New Roman"/>
          <w:sz w:val="24"/>
          <w:szCs w:val="24"/>
        </w:rPr>
        <w:t xml:space="preserve"> </w:t>
      </w:r>
      <w:r w:rsidRPr="00646670">
        <w:rPr>
          <w:rFonts w:ascii="Times New Roman" w:hAnsi="Times New Roman" w:cs="Times New Roman"/>
          <w:sz w:val="24"/>
          <w:szCs w:val="24"/>
        </w:rPr>
        <w:t>Правительством</w:t>
      </w:r>
      <w:r w:rsidR="001942E7">
        <w:rPr>
          <w:rFonts w:ascii="Times New Roman" w:hAnsi="Times New Roman" w:cs="Times New Roman"/>
          <w:sz w:val="24"/>
          <w:szCs w:val="24"/>
        </w:rPr>
        <w:t xml:space="preserve"> </w:t>
      </w:r>
      <w:r w:rsidRPr="00646670">
        <w:rPr>
          <w:rFonts w:ascii="Times New Roman" w:hAnsi="Times New Roman" w:cs="Times New Roman"/>
          <w:sz w:val="24"/>
          <w:szCs w:val="24"/>
        </w:rPr>
        <w:t>Хабаровского</w:t>
      </w:r>
      <w:r w:rsidR="001942E7">
        <w:rPr>
          <w:rFonts w:ascii="Times New Roman" w:hAnsi="Times New Roman" w:cs="Times New Roman"/>
          <w:sz w:val="24"/>
          <w:szCs w:val="24"/>
        </w:rPr>
        <w:t xml:space="preserve"> </w:t>
      </w:r>
      <w:r w:rsidRPr="00646670">
        <w:rPr>
          <w:rFonts w:ascii="Times New Roman" w:hAnsi="Times New Roman" w:cs="Times New Roman"/>
          <w:sz w:val="24"/>
          <w:szCs w:val="24"/>
        </w:rPr>
        <w:t>края</w:t>
      </w:r>
      <w:r w:rsidR="001942E7">
        <w:rPr>
          <w:rFonts w:ascii="Times New Roman" w:hAnsi="Times New Roman" w:cs="Times New Roman"/>
          <w:sz w:val="24"/>
          <w:szCs w:val="24"/>
        </w:rPr>
        <w:t xml:space="preserve"> </w:t>
      </w:r>
      <w:r w:rsidRPr="00646670">
        <w:rPr>
          <w:rFonts w:ascii="Times New Roman" w:hAnsi="Times New Roman" w:cs="Times New Roman"/>
          <w:sz w:val="24"/>
          <w:szCs w:val="24"/>
        </w:rPr>
        <w:t>о</w:t>
      </w:r>
      <w:r w:rsidR="001942E7">
        <w:rPr>
          <w:rFonts w:ascii="Times New Roman" w:hAnsi="Times New Roman" w:cs="Times New Roman"/>
          <w:sz w:val="24"/>
          <w:szCs w:val="24"/>
        </w:rPr>
        <w:t xml:space="preserve"> </w:t>
      </w:r>
      <w:r w:rsidRPr="00646670">
        <w:rPr>
          <w:rFonts w:ascii="Times New Roman" w:hAnsi="Times New Roman" w:cs="Times New Roman"/>
          <w:sz w:val="24"/>
          <w:szCs w:val="24"/>
        </w:rPr>
        <w:t>реализации</w:t>
      </w:r>
      <w:r w:rsidR="001942E7">
        <w:rPr>
          <w:rFonts w:ascii="Times New Roman" w:hAnsi="Times New Roman" w:cs="Times New Roman"/>
          <w:sz w:val="24"/>
          <w:szCs w:val="24"/>
        </w:rPr>
        <w:t xml:space="preserve"> </w:t>
      </w:r>
      <w:r w:rsidRPr="00646670">
        <w:rPr>
          <w:rFonts w:ascii="Times New Roman" w:hAnsi="Times New Roman" w:cs="Times New Roman"/>
          <w:sz w:val="24"/>
          <w:szCs w:val="24"/>
        </w:rPr>
        <w:t>мер,</w:t>
      </w:r>
      <w:r w:rsidR="001942E7">
        <w:rPr>
          <w:rFonts w:ascii="Times New Roman" w:hAnsi="Times New Roman" w:cs="Times New Roman"/>
          <w:sz w:val="24"/>
          <w:szCs w:val="24"/>
        </w:rPr>
        <w:t xml:space="preserve"> </w:t>
      </w:r>
      <w:r w:rsidRPr="00646670">
        <w:rPr>
          <w:rFonts w:ascii="Times New Roman" w:hAnsi="Times New Roman" w:cs="Times New Roman"/>
          <w:sz w:val="24"/>
          <w:szCs w:val="24"/>
        </w:rPr>
        <w:t>направленных</w:t>
      </w:r>
      <w:r w:rsidR="001942E7">
        <w:rPr>
          <w:rFonts w:ascii="Times New Roman" w:hAnsi="Times New Roman" w:cs="Times New Roman"/>
          <w:sz w:val="24"/>
          <w:szCs w:val="24"/>
        </w:rPr>
        <w:t xml:space="preserve"> </w:t>
      </w:r>
      <w:r w:rsidRPr="00646670">
        <w:rPr>
          <w:rFonts w:ascii="Times New Roman" w:hAnsi="Times New Roman" w:cs="Times New Roman"/>
          <w:sz w:val="24"/>
          <w:szCs w:val="24"/>
        </w:rPr>
        <w:t>на</w:t>
      </w:r>
      <w:r w:rsidR="001942E7">
        <w:rPr>
          <w:rFonts w:ascii="Times New Roman" w:hAnsi="Times New Roman" w:cs="Times New Roman"/>
          <w:sz w:val="24"/>
          <w:szCs w:val="24"/>
        </w:rPr>
        <w:t xml:space="preserve"> </w:t>
      </w:r>
      <w:r w:rsidRPr="00646670">
        <w:rPr>
          <w:rFonts w:ascii="Times New Roman" w:hAnsi="Times New Roman" w:cs="Times New Roman"/>
          <w:sz w:val="24"/>
          <w:szCs w:val="24"/>
        </w:rPr>
        <w:t>снижение</w:t>
      </w:r>
      <w:r w:rsidR="001942E7">
        <w:rPr>
          <w:rFonts w:ascii="Times New Roman" w:hAnsi="Times New Roman" w:cs="Times New Roman"/>
          <w:sz w:val="24"/>
          <w:szCs w:val="24"/>
        </w:rPr>
        <w:t xml:space="preserve"> </w:t>
      </w:r>
      <w:r w:rsidRPr="00646670">
        <w:rPr>
          <w:rFonts w:ascii="Times New Roman" w:hAnsi="Times New Roman" w:cs="Times New Roman"/>
          <w:sz w:val="24"/>
          <w:szCs w:val="24"/>
        </w:rPr>
        <w:t>неформальной</w:t>
      </w:r>
      <w:r w:rsidR="001942E7">
        <w:rPr>
          <w:rFonts w:ascii="Times New Roman" w:hAnsi="Times New Roman" w:cs="Times New Roman"/>
          <w:sz w:val="24"/>
          <w:szCs w:val="24"/>
        </w:rPr>
        <w:t xml:space="preserve"> </w:t>
      </w:r>
      <w:r w:rsidRPr="00646670">
        <w:rPr>
          <w:rFonts w:ascii="Times New Roman" w:hAnsi="Times New Roman" w:cs="Times New Roman"/>
          <w:sz w:val="24"/>
          <w:szCs w:val="24"/>
        </w:rPr>
        <w:t>занятости</w:t>
      </w:r>
      <w:r w:rsidR="001942E7">
        <w:rPr>
          <w:rFonts w:ascii="Times New Roman" w:hAnsi="Times New Roman" w:cs="Times New Roman"/>
          <w:sz w:val="24"/>
          <w:szCs w:val="24"/>
        </w:rPr>
        <w:t xml:space="preserve"> </w:t>
      </w:r>
      <w:r w:rsidRPr="00646670">
        <w:rPr>
          <w:rFonts w:ascii="Times New Roman" w:hAnsi="Times New Roman" w:cs="Times New Roman"/>
          <w:sz w:val="24"/>
          <w:szCs w:val="24"/>
        </w:rPr>
        <w:t>в</w:t>
      </w:r>
      <w:r w:rsidR="001942E7">
        <w:rPr>
          <w:rFonts w:ascii="Times New Roman" w:hAnsi="Times New Roman" w:cs="Times New Roman"/>
          <w:sz w:val="24"/>
          <w:szCs w:val="24"/>
        </w:rPr>
        <w:t xml:space="preserve"> </w:t>
      </w:r>
      <w:r w:rsidRPr="00646670">
        <w:rPr>
          <w:rFonts w:ascii="Times New Roman" w:hAnsi="Times New Roman" w:cs="Times New Roman"/>
          <w:sz w:val="24"/>
          <w:szCs w:val="24"/>
        </w:rPr>
        <w:t>Хабаровском</w:t>
      </w:r>
      <w:r w:rsidR="001942E7">
        <w:rPr>
          <w:rFonts w:ascii="Times New Roman" w:hAnsi="Times New Roman" w:cs="Times New Roman"/>
          <w:sz w:val="24"/>
          <w:szCs w:val="24"/>
        </w:rPr>
        <w:t xml:space="preserve"> </w:t>
      </w:r>
      <w:r w:rsidRPr="00646670">
        <w:rPr>
          <w:rFonts w:ascii="Times New Roman" w:hAnsi="Times New Roman" w:cs="Times New Roman"/>
          <w:sz w:val="24"/>
          <w:szCs w:val="24"/>
        </w:rPr>
        <w:t>крае</w:t>
      </w:r>
      <w:proofErr w:type="gramStart"/>
      <w:r w:rsidRPr="00646670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550AA7" w:rsidRDefault="001942E7" w:rsidP="004041BD">
      <w:pPr>
        <w:pStyle w:val="ConsPlusNormal"/>
        <w:suppressAutoHyphens/>
        <w:spacing w:line="240" w:lineRule="exact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AA7" w:rsidRDefault="00550AA7" w:rsidP="004041BD">
      <w:pPr>
        <w:pStyle w:val="ConsPlusNormal"/>
        <w:suppressAutoHyphens/>
        <w:spacing w:line="240" w:lineRule="exact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50AA7" w:rsidRDefault="00550AA7" w:rsidP="004041BD">
      <w:pPr>
        <w:pStyle w:val="ConsPlusNormal"/>
        <w:suppressAutoHyphens/>
        <w:spacing w:line="240" w:lineRule="exact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50AA7" w:rsidRDefault="00550AA7" w:rsidP="004041BD">
      <w:pPr>
        <w:pStyle w:val="ConsPlusNormal"/>
        <w:suppressAutoHyphens/>
        <w:spacing w:line="240" w:lineRule="exact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C273D" w:rsidRDefault="001C273D" w:rsidP="004041BD">
      <w:pPr>
        <w:pStyle w:val="ConsPlusNormal"/>
        <w:suppressAutoHyphens/>
        <w:spacing w:line="240" w:lineRule="exact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C273D" w:rsidRDefault="001C273D" w:rsidP="004041BD">
      <w:pPr>
        <w:pStyle w:val="ConsPlusNormal"/>
        <w:suppressAutoHyphens/>
        <w:spacing w:line="240" w:lineRule="exact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C273D" w:rsidRDefault="001C273D" w:rsidP="004041BD">
      <w:pPr>
        <w:pStyle w:val="ConsPlusNormal"/>
        <w:suppressAutoHyphens/>
        <w:spacing w:line="240" w:lineRule="exact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C273D" w:rsidRDefault="001C273D" w:rsidP="004041BD">
      <w:pPr>
        <w:pStyle w:val="ConsPlusNormal"/>
        <w:suppressAutoHyphens/>
        <w:spacing w:line="240" w:lineRule="exact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C273D" w:rsidRDefault="001C273D" w:rsidP="004041BD">
      <w:pPr>
        <w:pStyle w:val="ConsPlusNormal"/>
        <w:suppressAutoHyphens/>
        <w:spacing w:line="240" w:lineRule="exact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C273D" w:rsidRDefault="001C273D" w:rsidP="001C273D">
      <w:pPr>
        <w:pStyle w:val="ConsPlusNormal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1C273D" w:rsidRDefault="001C273D" w:rsidP="001C273D">
      <w:pPr>
        <w:pStyle w:val="ConsPlusNormal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 постановлению </w:t>
      </w:r>
    </w:p>
    <w:p w:rsidR="001C273D" w:rsidRDefault="001C273D" w:rsidP="001C273D">
      <w:pPr>
        <w:pStyle w:val="ConsPlusNormal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1C273D" w:rsidRDefault="001C273D" w:rsidP="001C273D">
      <w:pPr>
        <w:pStyle w:val="ConsPlusNormal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Верхнебуреинского</w:t>
      </w:r>
    </w:p>
    <w:p w:rsidR="001C273D" w:rsidRDefault="001C273D" w:rsidP="001C273D">
      <w:pPr>
        <w:pStyle w:val="ConsPlusNormal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1C273D" w:rsidRDefault="001C273D" w:rsidP="001C273D">
      <w:pPr>
        <w:pStyle w:val="ConsPlusNormal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Хабаровского края </w:t>
      </w:r>
    </w:p>
    <w:p w:rsidR="00524FDF" w:rsidRDefault="001C273D" w:rsidP="001C273D">
      <w:pPr>
        <w:pStyle w:val="ConsPlusNormal"/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29.12.2023 № 886</w:t>
      </w:r>
    </w:p>
    <w:p w:rsidR="001C273D" w:rsidRDefault="001C273D" w:rsidP="001C273D">
      <w:pPr>
        <w:pStyle w:val="ConsPlusNormal"/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524FDF" w:rsidRPr="00886A63" w:rsidRDefault="00524FDF" w:rsidP="004041BD">
      <w:pPr>
        <w:pStyle w:val="ConsPlusNormal"/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86A63">
        <w:rPr>
          <w:rFonts w:ascii="Times New Roman" w:hAnsi="Times New Roman" w:cs="Times New Roman"/>
          <w:sz w:val="24"/>
          <w:szCs w:val="24"/>
        </w:rPr>
        <w:t>УТВЕРЖДЕН</w:t>
      </w:r>
    </w:p>
    <w:p w:rsidR="00524FDF" w:rsidRPr="00886A63" w:rsidRDefault="00524FDF" w:rsidP="004041BD">
      <w:pPr>
        <w:pStyle w:val="ConsPlusNormal"/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1C273D" w:rsidRDefault="001C273D" w:rsidP="001C273D">
      <w:pPr>
        <w:pStyle w:val="ConsPlusNormal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1C273D" w:rsidRDefault="001C273D" w:rsidP="001C273D">
      <w:pPr>
        <w:pStyle w:val="ConsPlusNormal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Верхнебуреинского</w:t>
      </w:r>
    </w:p>
    <w:p w:rsidR="001C273D" w:rsidRDefault="001C273D" w:rsidP="001C273D">
      <w:pPr>
        <w:pStyle w:val="ConsPlusNormal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1C273D" w:rsidRDefault="001C273D" w:rsidP="001C273D">
      <w:pPr>
        <w:pStyle w:val="ConsPlusNormal"/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174EBA" w:rsidRPr="00646670" w:rsidRDefault="001942E7" w:rsidP="001C273D">
      <w:pPr>
        <w:pStyle w:val="ConsPlusNormal"/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FDF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FDF">
        <w:rPr>
          <w:rFonts w:ascii="Times New Roman" w:hAnsi="Times New Roman" w:cs="Times New Roman"/>
          <w:sz w:val="24"/>
          <w:szCs w:val="24"/>
        </w:rPr>
        <w:t>29.11.2018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FDF" w:rsidRPr="00886A6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FDF">
        <w:rPr>
          <w:rFonts w:ascii="Times New Roman" w:hAnsi="Times New Roman" w:cs="Times New Roman"/>
          <w:sz w:val="24"/>
          <w:szCs w:val="24"/>
        </w:rPr>
        <w:t>733</w:t>
      </w:r>
    </w:p>
    <w:p w:rsidR="00174EBA" w:rsidRPr="00646670" w:rsidRDefault="00174EBA" w:rsidP="001942E7">
      <w:pPr>
        <w:pStyle w:val="ConsPlusTitle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993"/>
      <w:bookmarkEnd w:id="1"/>
      <w:r w:rsidRPr="00646670">
        <w:rPr>
          <w:rFonts w:ascii="Times New Roman" w:hAnsi="Times New Roman" w:cs="Times New Roman"/>
          <w:sz w:val="24"/>
          <w:szCs w:val="24"/>
        </w:rPr>
        <w:t>ИНДИКАТОРЫ</w:t>
      </w:r>
    </w:p>
    <w:p w:rsidR="00174EBA" w:rsidRPr="00646670" w:rsidRDefault="00174EBA" w:rsidP="001942E7">
      <w:pPr>
        <w:pStyle w:val="ConsPlusTitle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646670">
        <w:rPr>
          <w:rFonts w:ascii="Times New Roman" w:hAnsi="Times New Roman" w:cs="Times New Roman"/>
          <w:sz w:val="24"/>
          <w:szCs w:val="24"/>
        </w:rPr>
        <w:t>ДЛЯ</w:t>
      </w:r>
      <w:r w:rsidR="001942E7">
        <w:rPr>
          <w:rFonts w:ascii="Times New Roman" w:hAnsi="Times New Roman" w:cs="Times New Roman"/>
          <w:sz w:val="24"/>
          <w:szCs w:val="24"/>
        </w:rPr>
        <w:t xml:space="preserve"> </w:t>
      </w:r>
      <w:r w:rsidRPr="00646670">
        <w:rPr>
          <w:rFonts w:ascii="Times New Roman" w:hAnsi="Times New Roman" w:cs="Times New Roman"/>
          <w:sz w:val="24"/>
          <w:szCs w:val="24"/>
        </w:rPr>
        <w:t>РАСЧЕТА</w:t>
      </w:r>
      <w:r w:rsidR="001942E7">
        <w:rPr>
          <w:rFonts w:ascii="Times New Roman" w:hAnsi="Times New Roman" w:cs="Times New Roman"/>
          <w:sz w:val="24"/>
          <w:szCs w:val="24"/>
        </w:rPr>
        <w:t xml:space="preserve"> </w:t>
      </w:r>
      <w:r w:rsidRPr="00646670">
        <w:rPr>
          <w:rFonts w:ascii="Times New Roman" w:hAnsi="Times New Roman" w:cs="Times New Roman"/>
          <w:sz w:val="24"/>
          <w:szCs w:val="24"/>
        </w:rPr>
        <w:t>ЦЕЛЕВЫХ</w:t>
      </w:r>
      <w:r w:rsidR="001942E7">
        <w:rPr>
          <w:rFonts w:ascii="Times New Roman" w:hAnsi="Times New Roman" w:cs="Times New Roman"/>
          <w:sz w:val="24"/>
          <w:szCs w:val="24"/>
        </w:rPr>
        <w:t xml:space="preserve"> </w:t>
      </w:r>
      <w:r w:rsidRPr="00646670">
        <w:rPr>
          <w:rFonts w:ascii="Times New Roman" w:hAnsi="Times New Roman" w:cs="Times New Roman"/>
          <w:sz w:val="24"/>
          <w:szCs w:val="24"/>
        </w:rPr>
        <w:t>ПОКАЗАТЕЛЕЙ</w:t>
      </w:r>
      <w:r w:rsidR="001942E7">
        <w:rPr>
          <w:rFonts w:ascii="Times New Roman" w:hAnsi="Times New Roman" w:cs="Times New Roman"/>
          <w:sz w:val="24"/>
          <w:szCs w:val="24"/>
        </w:rPr>
        <w:t xml:space="preserve"> </w:t>
      </w:r>
      <w:r w:rsidRPr="00646670">
        <w:rPr>
          <w:rFonts w:ascii="Times New Roman" w:hAnsi="Times New Roman" w:cs="Times New Roman"/>
          <w:sz w:val="24"/>
          <w:szCs w:val="24"/>
        </w:rPr>
        <w:t>ПЛАНА</w:t>
      </w:r>
      <w:r w:rsidR="001942E7">
        <w:rPr>
          <w:rFonts w:ascii="Times New Roman" w:hAnsi="Times New Roman" w:cs="Times New Roman"/>
          <w:sz w:val="24"/>
          <w:szCs w:val="24"/>
        </w:rPr>
        <w:t xml:space="preserve"> </w:t>
      </w:r>
      <w:r w:rsidRPr="00646670">
        <w:rPr>
          <w:rFonts w:ascii="Times New Roman" w:hAnsi="Times New Roman" w:cs="Times New Roman"/>
          <w:sz w:val="24"/>
          <w:szCs w:val="24"/>
        </w:rPr>
        <w:t>МЕРОПРИЯТИЙ</w:t>
      </w:r>
    </w:p>
    <w:p w:rsidR="00174EBA" w:rsidRPr="00646670" w:rsidRDefault="00174EBA" w:rsidP="001942E7">
      <w:pPr>
        <w:pStyle w:val="ConsPlusTitle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646670">
        <w:rPr>
          <w:rFonts w:ascii="Times New Roman" w:hAnsi="Times New Roman" w:cs="Times New Roman"/>
          <w:sz w:val="24"/>
          <w:szCs w:val="24"/>
        </w:rPr>
        <w:t>ПО</w:t>
      </w:r>
      <w:r w:rsidR="001942E7">
        <w:rPr>
          <w:rFonts w:ascii="Times New Roman" w:hAnsi="Times New Roman" w:cs="Times New Roman"/>
          <w:sz w:val="24"/>
          <w:szCs w:val="24"/>
        </w:rPr>
        <w:t xml:space="preserve"> </w:t>
      </w:r>
      <w:r w:rsidRPr="00646670">
        <w:rPr>
          <w:rFonts w:ascii="Times New Roman" w:hAnsi="Times New Roman" w:cs="Times New Roman"/>
          <w:sz w:val="24"/>
          <w:szCs w:val="24"/>
        </w:rPr>
        <w:t>РОСТУ</w:t>
      </w:r>
      <w:r w:rsidR="001942E7">
        <w:rPr>
          <w:rFonts w:ascii="Times New Roman" w:hAnsi="Times New Roman" w:cs="Times New Roman"/>
          <w:sz w:val="24"/>
          <w:szCs w:val="24"/>
        </w:rPr>
        <w:t xml:space="preserve"> </w:t>
      </w:r>
      <w:r w:rsidRPr="00646670">
        <w:rPr>
          <w:rFonts w:ascii="Times New Roman" w:hAnsi="Times New Roman" w:cs="Times New Roman"/>
          <w:sz w:val="24"/>
          <w:szCs w:val="24"/>
        </w:rPr>
        <w:t>ДОХОДНОГО</w:t>
      </w:r>
      <w:r w:rsidR="001942E7">
        <w:rPr>
          <w:rFonts w:ascii="Times New Roman" w:hAnsi="Times New Roman" w:cs="Times New Roman"/>
          <w:sz w:val="24"/>
          <w:szCs w:val="24"/>
        </w:rPr>
        <w:t xml:space="preserve"> </w:t>
      </w:r>
      <w:r w:rsidRPr="00646670">
        <w:rPr>
          <w:rFonts w:ascii="Times New Roman" w:hAnsi="Times New Roman" w:cs="Times New Roman"/>
          <w:sz w:val="24"/>
          <w:szCs w:val="24"/>
        </w:rPr>
        <w:t>ПОТЕНЦИАЛА</w:t>
      </w:r>
      <w:r w:rsidR="001942E7">
        <w:rPr>
          <w:rFonts w:ascii="Times New Roman" w:hAnsi="Times New Roman" w:cs="Times New Roman"/>
          <w:sz w:val="24"/>
          <w:szCs w:val="24"/>
        </w:rPr>
        <w:t xml:space="preserve"> </w:t>
      </w:r>
      <w:r w:rsidRPr="00646670">
        <w:rPr>
          <w:rFonts w:ascii="Times New Roman" w:hAnsi="Times New Roman" w:cs="Times New Roman"/>
          <w:sz w:val="24"/>
          <w:szCs w:val="24"/>
        </w:rPr>
        <w:t>РАЙОНА,</w:t>
      </w:r>
      <w:r w:rsidR="001942E7">
        <w:rPr>
          <w:rFonts w:ascii="Times New Roman" w:hAnsi="Times New Roman" w:cs="Times New Roman"/>
          <w:sz w:val="24"/>
          <w:szCs w:val="24"/>
        </w:rPr>
        <w:t xml:space="preserve"> </w:t>
      </w:r>
      <w:r w:rsidRPr="00646670">
        <w:rPr>
          <w:rFonts w:ascii="Times New Roman" w:hAnsi="Times New Roman" w:cs="Times New Roman"/>
          <w:sz w:val="24"/>
          <w:szCs w:val="24"/>
        </w:rPr>
        <w:t>ОПТИМИЗАЦИИ</w:t>
      </w:r>
      <w:r w:rsidR="001942E7">
        <w:rPr>
          <w:rFonts w:ascii="Times New Roman" w:hAnsi="Times New Roman" w:cs="Times New Roman"/>
          <w:sz w:val="24"/>
          <w:szCs w:val="24"/>
        </w:rPr>
        <w:t xml:space="preserve"> </w:t>
      </w:r>
      <w:r w:rsidRPr="00646670">
        <w:rPr>
          <w:rFonts w:ascii="Times New Roman" w:hAnsi="Times New Roman" w:cs="Times New Roman"/>
          <w:sz w:val="24"/>
          <w:szCs w:val="24"/>
        </w:rPr>
        <w:t>РАСХОДОВ</w:t>
      </w:r>
    </w:p>
    <w:p w:rsidR="00174EBA" w:rsidRPr="00646670" w:rsidRDefault="00174EBA" w:rsidP="001942E7">
      <w:pPr>
        <w:pStyle w:val="ConsPlusTitle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646670">
        <w:rPr>
          <w:rFonts w:ascii="Times New Roman" w:hAnsi="Times New Roman" w:cs="Times New Roman"/>
          <w:sz w:val="24"/>
          <w:szCs w:val="24"/>
        </w:rPr>
        <w:t>РАЙОНА</w:t>
      </w:r>
      <w:r w:rsidR="001942E7">
        <w:rPr>
          <w:rFonts w:ascii="Times New Roman" w:hAnsi="Times New Roman" w:cs="Times New Roman"/>
          <w:sz w:val="24"/>
          <w:szCs w:val="24"/>
        </w:rPr>
        <w:t xml:space="preserve"> </w:t>
      </w:r>
      <w:r w:rsidRPr="00646670">
        <w:rPr>
          <w:rFonts w:ascii="Times New Roman" w:hAnsi="Times New Roman" w:cs="Times New Roman"/>
          <w:sz w:val="24"/>
          <w:szCs w:val="24"/>
        </w:rPr>
        <w:t>И</w:t>
      </w:r>
      <w:r w:rsidR="001942E7">
        <w:rPr>
          <w:rFonts w:ascii="Times New Roman" w:hAnsi="Times New Roman" w:cs="Times New Roman"/>
          <w:sz w:val="24"/>
          <w:szCs w:val="24"/>
        </w:rPr>
        <w:t xml:space="preserve"> </w:t>
      </w:r>
      <w:r w:rsidRPr="00646670">
        <w:rPr>
          <w:rFonts w:ascii="Times New Roman" w:hAnsi="Times New Roman" w:cs="Times New Roman"/>
          <w:sz w:val="24"/>
          <w:szCs w:val="24"/>
        </w:rPr>
        <w:t>СОВЕРШЕНСТВОВАНИЮ</w:t>
      </w:r>
      <w:r w:rsidR="001942E7">
        <w:rPr>
          <w:rFonts w:ascii="Times New Roman" w:hAnsi="Times New Roman" w:cs="Times New Roman"/>
          <w:sz w:val="24"/>
          <w:szCs w:val="24"/>
        </w:rPr>
        <w:t xml:space="preserve"> </w:t>
      </w:r>
      <w:r w:rsidRPr="00646670">
        <w:rPr>
          <w:rFonts w:ascii="Times New Roman" w:hAnsi="Times New Roman" w:cs="Times New Roman"/>
          <w:sz w:val="24"/>
          <w:szCs w:val="24"/>
        </w:rPr>
        <w:t>ДОЛГОВОЙ</w:t>
      </w:r>
      <w:r w:rsidR="001942E7">
        <w:rPr>
          <w:rFonts w:ascii="Times New Roman" w:hAnsi="Times New Roman" w:cs="Times New Roman"/>
          <w:sz w:val="24"/>
          <w:szCs w:val="24"/>
        </w:rPr>
        <w:t xml:space="preserve"> </w:t>
      </w:r>
      <w:r w:rsidRPr="00646670">
        <w:rPr>
          <w:rFonts w:ascii="Times New Roman" w:hAnsi="Times New Roman" w:cs="Times New Roman"/>
          <w:sz w:val="24"/>
          <w:szCs w:val="24"/>
        </w:rPr>
        <w:t>ПОЛИТИКИ</w:t>
      </w:r>
      <w:r w:rsidR="001942E7">
        <w:rPr>
          <w:rFonts w:ascii="Times New Roman" w:hAnsi="Times New Roman" w:cs="Times New Roman"/>
          <w:sz w:val="24"/>
          <w:szCs w:val="24"/>
        </w:rPr>
        <w:t xml:space="preserve"> </w:t>
      </w:r>
      <w:r w:rsidRPr="00646670">
        <w:rPr>
          <w:rFonts w:ascii="Times New Roman" w:hAnsi="Times New Roman" w:cs="Times New Roman"/>
          <w:sz w:val="24"/>
          <w:szCs w:val="24"/>
        </w:rPr>
        <w:t>РАЙОНА</w:t>
      </w:r>
    </w:p>
    <w:p w:rsidR="00174EBA" w:rsidRPr="00646670" w:rsidRDefault="00883853" w:rsidP="001942E7">
      <w:pPr>
        <w:pStyle w:val="ConsPlusTitle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646670">
        <w:rPr>
          <w:rFonts w:ascii="Times New Roman" w:hAnsi="Times New Roman" w:cs="Times New Roman"/>
          <w:sz w:val="24"/>
          <w:szCs w:val="24"/>
        </w:rPr>
        <w:t>НА</w:t>
      </w:r>
      <w:r w:rsidR="001942E7">
        <w:rPr>
          <w:rFonts w:ascii="Times New Roman" w:hAnsi="Times New Roman" w:cs="Times New Roman"/>
          <w:sz w:val="24"/>
          <w:szCs w:val="24"/>
        </w:rPr>
        <w:t xml:space="preserve"> </w:t>
      </w:r>
      <w:r w:rsidRPr="00646670">
        <w:rPr>
          <w:rFonts w:ascii="Times New Roman" w:hAnsi="Times New Roman" w:cs="Times New Roman"/>
          <w:sz w:val="24"/>
          <w:szCs w:val="24"/>
        </w:rPr>
        <w:t>ПЕРИОД</w:t>
      </w:r>
      <w:r w:rsidR="001942E7">
        <w:rPr>
          <w:rFonts w:ascii="Times New Roman" w:hAnsi="Times New Roman" w:cs="Times New Roman"/>
          <w:sz w:val="24"/>
          <w:szCs w:val="24"/>
        </w:rPr>
        <w:t xml:space="preserve"> </w:t>
      </w:r>
      <w:r w:rsidRPr="00646670">
        <w:rPr>
          <w:rFonts w:ascii="Times New Roman" w:hAnsi="Times New Roman" w:cs="Times New Roman"/>
          <w:sz w:val="24"/>
          <w:szCs w:val="24"/>
        </w:rPr>
        <w:t>ДО</w:t>
      </w:r>
      <w:r w:rsidR="001942E7">
        <w:rPr>
          <w:rFonts w:ascii="Times New Roman" w:hAnsi="Times New Roman" w:cs="Times New Roman"/>
          <w:sz w:val="24"/>
          <w:szCs w:val="24"/>
        </w:rPr>
        <w:t xml:space="preserve"> </w:t>
      </w:r>
      <w:r w:rsidRPr="00646670">
        <w:rPr>
          <w:rFonts w:ascii="Times New Roman" w:hAnsi="Times New Roman" w:cs="Times New Roman"/>
          <w:sz w:val="24"/>
          <w:szCs w:val="24"/>
        </w:rPr>
        <w:t>202</w:t>
      </w:r>
      <w:r w:rsidR="0003606D">
        <w:rPr>
          <w:rFonts w:ascii="Times New Roman" w:hAnsi="Times New Roman" w:cs="Times New Roman"/>
          <w:sz w:val="24"/>
          <w:szCs w:val="24"/>
        </w:rPr>
        <w:t>6</w:t>
      </w:r>
      <w:r w:rsidR="001942E7">
        <w:rPr>
          <w:rFonts w:ascii="Times New Roman" w:hAnsi="Times New Roman" w:cs="Times New Roman"/>
          <w:sz w:val="24"/>
          <w:szCs w:val="24"/>
        </w:rPr>
        <w:t xml:space="preserve"> </w:t>
      </w:r>
      <w:r w:rsidR="00174EBA" w:rsidRPr="00646670">
        <w:rPr>
          <w:rFonts w:ascii="Times New Roman" w:hAnsi="Times New Roman" w:cs="Times New Roman"/>
          <w:sz w:val="24"/>
          <w:szCs w:val="24"/>
        </w:rPr>
        <w:t>ГОДА</w:t>
      </w:r>
    </w:p>
    <w:p w:rsidR="00174EBA" w:rsidRPr="00646670" w:rsidRDefault="00174EBA" w:rsidP="001942E7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95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2"/>
        <w:gridCol w:w="3178"/>
        <w:gridCol w:w="4819"/>
        <w:gridCol w:w="2441"/>
        <w:gridCol w:w="3902"/>
      </w:tblGrid>
      <w:tr w:rsidR="00646670" w:rsidRPr="00646670" w:rsidTr="001C273D"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</w:tcPr>
          <w:p w:rsidR="00174EBA" w:rsidRPr="00646670" w:rsidRDefault="00883853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(подпункта)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293" w:history="1">
              <w:r w:rsidR="00174EBA" w:rsidRPr="00646670">
                <w:rPr>
                  <w:rFonts w:ascii="Times New Roman" w:hAnsi="Times New Roman" w:cs="Times New Roman"/>
                  <w:sz w:val="24"/>
                  <w:szCs w:val="24"/>
                </w:rPr>
                <w:t>Плана</w:t>
              </w:r>
            </w:hyperlink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EBA" w:rsidRPr="00646670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174EBA" w:rsidRPr="00646670" w:rsidRDefault="00174EBA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524" w:type="pct"/>
            <w:tcBorders>
              <w:top w:val="single" w:sz="4" w:space="0" w:color="auto"/>
              <w:bottom w:val="single" w:sz="4" w:space="0" w:color="auto"/>
            </w:tcBorders>
          </w:tcPr>
          <w:p w:rsidR="00883853" w:rsidRPr="00646670" w:rsidRDefault="00174EBA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расчета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853" w:rsidRPr="00646670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853" w:rsidRPr="00646670">
              <w:rPr>
                <w:rFonts w:ascii="Times New Roman" w:hAnsi="Times New Roman" w:cs="Times New Roman"/>
                <w:sz w:val="24"/>
                <w:szCs w:val="24"/>
              </w:rPr>
              <w:t>иной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853" w:rsidRPr="00646670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4EBA" w:rsidRPr="00646670" w:rsidRDefault="00883853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EBA" w:rsidRPr="00646670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EBA" w:rsidRPr="00646670"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EBA" w:rsidRPr="00646670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:rsidR="00174EBA" w:rsidRPr="00646670" w:rsidRDefault="00174EBA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расчета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234" w:type="pct"/>
            <w:tcBorders>
              <w:top w:val="single" w:sz="4" w:space="0" w:color="auto"/>
              <w:bottom w:val="single" w:sz="4" w:space="0" w:color="auto"/>
            </w:tcBorders>
          </w:tcPr>
          <w:p w:rsidR="00174EBA" w:rsidRPr="00646670" w:rsidRDefault="00174EBA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</w:tr>
    </w:tbl>
    <w:p w:rsidR="001C273D" w:rsidRPr="001C273D" w:rsidRDefault="001C273D" w:rsidP="001C273D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2"/>
        <w:gridCol w:w="16"/>
        <w:gridCol w:w="44"/>
        <w:gridCol w:w="3118"/>
        <w:gridCol w:w="19"/>
        <w:gridCol w:w="4802"/>
        <w:gridCol w:w="28"/>
        <w:gridCol w:w="2362"/>
        <w:gridCol w:w="51"/>
        <w:gridCol w:w="3903"/>
        <w:gridCol w:w="13"/>
      </w:tblGrid>
      <w:tr w:rsidR="00646670" w:rsidRPr="00646670" w:rsidTr="001C273D">
        <w:trPr>
          <w:gridAfter w:val="1"/>
          <w:wAfter w:w="5" w:type="pct"/>
          <w:trHeight w:val="74"/>
          <w:tblHeader/>
        </w:trPr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</w:tcPr>
          <w:p w:rsidR="00174EBA" w:rsidRPr="00646670" w:rsidRDefault="00174EBA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74EBA" w:rsidRPr="00646670" w:rsidRDefault="00174EBA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4EBA" w:rsidRPr="00646670" w:rsidRDefault="00174EBA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74EBA" w:rsidRPr="00646670" w:rsidRDefault="00174EBA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3" w:type="pct"/>
            <w:tcBorders>
              <w:top w:val="single" w:sz="4" w:space="0" w:color="auto"/>
              <w:bottom w:val="single" w:sz="4" w:space="0" w:color="auto"/>
            </w:tcBorders>
          </w:tcPr>
          <w:p w:rsidR="00174EBA" w:rsidRPr="00646670" w:rsidRDefault="00174EBA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6670" w:rsidRPr="00646670" w:rsidTr="001C273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BA" w:rsidRPr="00646670" w:rsidRDefault="00174EBA" w:rsidP="001C273D">
            <w:pPr>
              <w:pStyle w:val="ConsPlusNormal"/>
              <w:suppressAutoHyphens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9E" w:rsidRPr="00646670" w:rsidRDefault="00174EBA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росту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доходного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потенциала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увеличению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налоговых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неналоговых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консолидированного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4EBA" w:rsidRPr="00646670" w:rsidRDefault="00174EBA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646670" w:rsidRPr="00646670" w:rsidTr="001C273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BA" w:rsidRPr="00646670" w:rsidRDefault="00174EBA" w:rsidP="001C273D">
            <w:pPr>
              <w:pStyle w:val="ConsPlusNormal"/>
              <w:suppressAutoHyphens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507214" w:rsidRPr="00646670" w:rsidRDefault="00507214" w:rsidP="001C273D">
            <w:pPr>
              <w:pStyle w:val="ConsPlusNormal"/>
              <w:suppressAutoHyphens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214" w:rsidRPr="00646670" w:rsidRDefault="00507214" w:rsidP="001C273D">
            <w:pPr>
              <w:pStyle w:val="ConsPlusNormal"/>
              <w:suppressAutoHyphens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214" w:rsidRPr="00646670" w:rsidRDefault="00507214" w:rsidP="001C273D">
            <w:pPr>
              <w:pStyle w:val="ConsPlusNormal"/>
              <w:suppressAutoHyphens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6A" w:rsidRDefault="00A55B6A" w:rsidP="001C273D">
            <w:pPr>
              <w:pStyle w:val="ConsPlusNormal"/>
              <w:suppressAutoHyphens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214" w:rsidRPr="00646670" w:rsidRDefault="00507214" w:rsidP="001C273D">
            <w:pPr>
              <w:pStyle w:val="ConsPlusNormal"/>
              <w:suppressAutoHyphens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  <w:p w:rsidR="00507214" w:rsidRPr="00646670" w:rsidRDefault="00507214" w:rsidP="001C273D">
            <w:pPr>
              <w:pStyle w:val="ConsPlusNormal"/>
              <w:suppressAutoHyphens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214" w:rsidRPr="00646670" w:rsidRDefault="00507214" w:rsidP="001C273D">
            <w:pPr>
              <w:pStyle w:val="ConsPlusNormal"/>
              <w:suppressAutoHyphens/>
              <w:spacing w:line="240" w:lineRule="exact"/>
              <w:ind w:right="5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9E" w:rsidRPr="00646670" w:rsidRDefault="00174EBA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эффективного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соотношения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недополученных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местным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налогам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4EBA" w:rsidRPr="00646670" w:rsidRDefault="00174EBA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налоговых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льгот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общему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объему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поступивших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налоговых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района:</w:t>
            </w:r>
          </w:p>
          <w:p w:rsidR="00507214" w:rsidRPr="00646670" w:rsidRDefault="00507214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214" w:rsidRPr="00646670" w:rsidRDefault="00507214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198"/>
              <w:gridCol w:w="4819"/>
              <w:gridCol w:w="2752"/>
              <w:gridCol w:w="2351"/>
            </w:tblGrid>
            <w:tr w:rsidR="00507214" w:rsidRPr="00646670" w:rsidTr="001C273D">
              <w:tc>
                <w:tcPr>
                  <w:tcW w:w="3198" w:type="dxa"/>
                </w:tcPr>
                <w:p w:rsidR="00507214" w:rsidRPr="00646670" w:rsidRDefault="00E80A3F" w:rsidP="001C273D">
                  <w:pPr>
                    <w:pStyle w:val="ConsPlusNormal"/>
                    <w:suppressAutoHyphens/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6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="00507214" w:rsidRPr="00646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ыполнение</w:t>
                  </w:r>
                  <w:r w:rsidR="001942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07214" w:rsidRPr="00646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плана</w:t>
                  </w:r>
                  <w:r w:rsidR="001942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507214" w:rsidRPr="00646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  <w:r w:rsidR="001942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07214" w:rsidRPr="00646670" w:rsidRDefault="00507214" w:rsidP="001C273D">
                  <w:pPr>
                    <w:pStyle w:val="ConsPlusNormal"/>
                    <w:suppressAutoHyphens/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6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устранению</w:t>
                  </w:r>
                  <w:r w:rsidR="001942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646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неэффективных</w:t>
                  </w:r>
                  <w:proofErr w:type="gramEnd"/>
                  <w:r w:rsidR="001942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07214" w:rsidRPr="00646670" w:rsidRDefault="00507214" w:rsidP="001C273D">
                  <w:pPr>
                    <w:pStyle w:val="ConsPlusNormal"/>
                    <w:suppressAutoHyphens/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6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налоговых</w:t>
                  </w:r>
                  <w:r w:rsidR="001942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46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льгот</w:t>
                  </w:r>
                  <w:r w:rsidR="001942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07214" w:rsidRPr="00646670" w:rsidRDefault="00507214" w:rsidP="001C273D">
                  <w:pPr>
                    <w:pStyle w:val="ConsPlusNormal"/>
                    <w:suppressAutoHyphens/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4667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(пониженных</w:t>
                  </w:r>
                  <w:r w:rsidR="001942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46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ставок</w:t>
                  </w:r>
                  <w:r w:rsidR="001942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46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  <w:r w:rsidR="001942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End"/>
                </w:p>
                <w:p w:rsidR="00507214" w:rsidRPr="00646670" w:rsidRDefault="00507214" w:rsidP="001C273D">
                  <w:pPr>
                    <w:pStyle w:val="ConsPlusNormal"/>
                    <w:suppressAutoHyphens/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6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налогам)</w:t>
                  </w:r>
                  <w:r w:rsidR="001942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46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(да/нет)</w:t>
                  </w:r>
                </w:p>
                <w:p w:rsidR="00507214" w:rsidRPr="00646670" w:rsidRDefault="00507214" w:rsidP="001C273D">
                  <w:pPr>
                    <w:pStyle w:val="ConsPlusNormal"/>
                    <w:suppressAutoHyphens/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07214" w:rsidRPr="00646670" w:rsidRDefault="00507214" w:rsidP="001C273D">
                  <w:pPr>
                    <w:pStyle w:val="ConsPlusNormal"/>
                    <w:suppressAutoHyphens/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9" w:type="dxa"/>
                </w:tcPr>
                <w:p w:rsidR="00507214" w:rsidRPr="00646670" w:rsidRDefault="00507214" w:rsidP="001C273D">
                  <w:pPr>
                    <w:pStyle w:val="ConsPlusNormal"/>
                    <w:suppressAutoHyphens/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667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план</w:t>
                  </w:r>
                  <w:r w:rsidR="001942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46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  <w:r w:rsidR="001942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46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устранению</w:t>
                  </w:r>
                  <w:r w:rsidR="001942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46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неэффективных</w:t>
                  </w:r>
                  <w:r w:rsidR="001942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46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налоговых</w:t>
                  </w:r>
                  <w:r w:rsidR="001942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46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льгот</w:t>
                  </w:r>
                  <w:r w:rsidR="001942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46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(пониженных</w:t>
                  </w:r>
                  <w:r w:rsidR="001942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46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ставок</w:t>
                  </w:r>
                  <w:r w:rsidR="001942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46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  <w:r w:rsidR="001942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46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налогам),</w:t>
                  </w:r>
                  <w:r w:rsidR="001942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46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утвержденный</w:t>
                  </w:r>
                  <w:r w:rsidR="001942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46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органами</w:t>
                  </w:r>
                  <w:r w:rsidR="001942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46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местного</w:t>
                  </w:r>
                  <w:r w:rsidR="001942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4667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самоуправления,</w:t>
                  </w:r>
                  <w:r w:rsidR="001942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46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</w:t>
                  </w:r>
                </w:p>
                <w:p w:rsidR="00507214" w:rsidRPr="00646670" w:rsidRDefault="00507214" w:rsidP="001C273D">
                  <w:pPr>
                    <w:pStyle w:val="ConsPlusNormal"/>
                    <w:suppressAutoHyphens/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07214" w:rsidRPr="00646670" w:rsidRDefault="00507214" w:rsidP="001C273D">
                  <w:pPr>
                    <w:pStyle w:val="ConsPlusNormal"/>
                    <w:suppressAutoHyphens/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07214" w:rsidRPr="00646670" w:rsidRDefault="00507214" w:rsidP="001C273D">
                  <w:pPr>
                    <w:pStyle w:val="ConsPlusNormal"/>
                    <w:suppressAutoHyphens/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52" w:type="dxa"/>
                </w:tcPr>
                <w:p w:rsidR="00507214" w:rsidRPr="00646670" w:rsidRDefault="00507214" w:rsidP="001C273D">
                  <w:pPr>
                    <w:pStyle w:val="ConsPlusNormal"/>
                    <w:suppressAutoHyphens/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667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информация,</w:t>
                  </w:r>
                  <w:r w:rsidR="001942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46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предоставляемая</w:t>
                  </w:r>
                  <w:r w:rsidR="001942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46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главами</w:t>
                  </w:r>
                  <w:r w:rsidR="001942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46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городских</w:t>
                  </w:r>
                  <w:r w:rsidR="001942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46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="001942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4667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сельских</w:t>
                  </w:r>
                  <w:r w:rsidR="001942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46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поселений</w:t>
                  </w:r>
                  <w:r w:rsidR="001942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46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района</w:t>
                  </w:r>
                </w:p>
              </w:tc>
              <w:tc>
                <w:tcPr>
                  <w:tcW w:w="2351" w:type="dxa"/>
                </w:tcPr>
                <w:p w:rsidR="00507214" w:rsidRPr="00646670" w:rsidRDefault="00507214" w:rsidP="001C273D">
                  <w:pPr>
                    <w:pStyle w:val="ConsPlusNormal"/>
                    <w:suppressAutoHyphens/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667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не</w:t>
                  </w:r>
                  <w:r w:rsidR="001942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46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менее</w:t>
                  </w:r>
                  <w:r w:rsidR="001942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46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установленного</w:t>
                  </w:r>
                  <w:r w:rsidR="001942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46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значения</w:t>
                  </w:r>
                  <w:r w:rsidR="001942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46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целевого</w:t>
                  </w:r>
                  <w:r w:rsidR="001942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4667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показателя</w:t>
                  </w:r>
                </w:p>
              </w:tc>
            </w:tr>
          </w:tbl>
          <w:p w:rsidR="00507214" w:rsidRPr="00646670" w:rsidRDefault="00507214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670" w:rsidRPr="00646670" w:rsidTr="001C273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BA" w:rsidRPr="00646670" w:rsidRDefault="009F229F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90" w:history="1">
              <w:r w:rsidR="00174EBA" w:rsidRPr="00646670">
                <w:rPr>
                  <w:rFonts w:ascii="Times New Roman" w:hAnsi="Times New Roman" w:cs="Times New Roman"/>
                  <w:sz w:val="24"/>
                  <w:szCs w:val="24"/>
                </w:rPr>
                <w:t>1.1.2.1</w:t>
              </w:r>
            </w:hyperlink>
            <w:r w:rsidR="00174EBA"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BA" w:rsidRPr="00646670" w:rsidRDefault="00174EBA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экономически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активных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трудоспособного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возраста,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осуществляющих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трудовую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(человек)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BA" w:rsidRPr="00646670" w:rsidRDefault="00174EBA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Показатели,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комитетом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труду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занятости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Правительства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BA" w:rsidRPr="00646670" w:rsidRDefault="00174EBA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информация,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предоставляемая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комитетом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труду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занятости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Правительства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BA" w:rsidRPr="00646670" w:rsidRDefault="00174EBA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установленного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</w:tr>
      <w:tr w:rsidR="00646670" w:rsidRPr="00646670" w:rsidTr="001C273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9F229F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00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1.1.2</w:t>
              </w:r>
            </w:hyperlink>
            <w:r w:rsidR="008368C1" w:rsidRPr="0064667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8368C1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1.1.2.3</w:t>
            </w:r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8368C1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1.1.2.4</w:t>
            </w:r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A7" w:rsidRDefault="00550AA7" w:rsidP="001C273D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Дополнительные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налогу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(тыс.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рублей),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результате:</w:t>
            </w:r>
          </w:p>
          <w:p w:rsidR="00550AA7" w:rsidRDefault="00550AA7" w:rsidP="001C273D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sz w:val="24"/>
              </w:rPr>
            </w:pPr>
            <w:r>
              <w:rPr>
                <w:sz w:val="24"/>
              </w:rPr>
              <w:t>заключения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(тыс.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рублей);</w:t>
            </w:r>
          </w:p>
          <w:p w:rsidR="00550AA7" w:rsidRDefault="00550AA7" w:rsidP="001C273D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минимального</w:t>
            </w:r>
            <w:r w:rsidR="001942E7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размера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proofErr w:type="gramEnd"/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районного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коэффициента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процентной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надбавки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среднеотраслевого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зафиксированного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статистическим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наблюдением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соответствующему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(тыс.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рублей)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филиалов,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обособленных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подразделений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постановке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налоговый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своевременной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уплате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</w:rPr>
              <w:t>Дополнительные</w:t>
            </w:r>
            <w:r w:rsidR="001942E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</w:rPr>
              <w:t>доходы</w:t>
            </w:r>
            <w:r w:rsidR="001942E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</w:rPr>
              <w:t>бюджет</w:t>
            </w:r>
            <w:r w:rsidR="001942E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</w:rPr>
              <w:t>района</w:t>
            </w:r>
            <w:r w:rsidR="001942E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</w:rPr>
              <w:t>от</w:t>
            </w:r>
            <w:r w:rsidR="001942E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</w:rPr>
              <w:t>индивидуальных</w:t>
            </w:r>
            <w:r w:rsidR="001942E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</w:rPr>
              <w:t>предпринимателей</w:t>
            </w:r>
            <w:r w:rsidR="001942E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</w:rPr>
              <w:t>(тыс.</w:t>
            </w:r>
            <w:r w:rsidR="001942E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</w:rPr>
              <w:t>рублей)</w:t>
            </w: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DND</w:t>
            </w:r>
            <w:r w:rsidR="0019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="0019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zp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19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rb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19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mes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9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19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13%,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zp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прироста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среднемесячной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платы;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rb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которым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увеличена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заработная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плата;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mes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месяцев,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выплачена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повышенная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заработная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плата;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налоговая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т.д.,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1,</w:t>
            </w:r>
            <w:r w:rsidR="001942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уплачено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организацией,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филиалом,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обособленным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подразделением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налоговый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своевременной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уплаты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Dip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dop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Dip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ndfl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Dip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sr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Dip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ndfl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136" w:rsidRPr="0064667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предпринимателей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r w:rsidR="004D7136" w:rsidRPr="0064667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136" w:rsidRPr="00646670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136" w:rsidRPr="00646670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136" w:rsidRPr="00646670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рублей);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ndfl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="0019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ndfl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-o</w:t>
            </w:r>
            <w:r w:rsidR="0019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ndfl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-b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Dip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ndfl-o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поступлений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предпринимателей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136" w:rsidRPr="0064667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136"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136" w:rsidRPr="00646670">
              <w:rPr>
                <w:rFonts w:ascii="Times New Roman" w:hAnsi="Times New Roman" w:cs="Times New Roman"/>
                <w:sz w:val="24"/>
                <w:szCs w:val="24"/>
              </w:rPr>
              <w:t>отчетном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136" w:rsidRPr="00646670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136" w:rsidRPr="00646670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рублей);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Dip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ndfl-b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поступлений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индивидуальны</w:t>
            </w:r>
            <w:r w:rsidR="004D7136" w:rsidRPr="006466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136" w:rsidRPr="00646670">
              <w:rPr>
                <w:rFonts w:ascii="Times New Roman" w:hAnsi="Times New Roman" w:cs="Times New Roman"/>
                <w:sz w:val="24"/>
                <w:szCs w:val="24"/>
              </w:rPr>
              <w:t>предпринимателей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136"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136" w:rsidRPr="0064667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136" w:rsidRPr="0064667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136"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136" w:rsidRPr="00646670">
              <w:rPr>
                <w:rFonts w:ascii="Times New Roman" w:hAnsi="Times New Roman" w:cs="Times New Roman"/>
                <w:sz w:val="24"/>
                <w:szCs w:val="24"/>
              </w:rPr>
              <w:t>предыдущем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136" w:rsidRPr="00646670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136" w:rsidRPr="00646670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рублей);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Dip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sr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предпринимателей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специальным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налоговым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режимам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(за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исключением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патентн</w:t>
            </w:r>
            <w:r w:rsidR="004D7136" w:rsidRPr="0064667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136" w:rsidRPr="00646670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136" w:rsidRPr="00646670">
              <w:rPr>
                <w:rFonts w:ascii="Times New Roman" w:hAnsi="Times New Roman" w:cs="Times New Roman"/>
                <w:sz w:val="24"/>
                <w:szCs w:val="24"/>
              </w:rPr>
              <w:t>налогообложения)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136" w:rsidRPr="00646670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рублей);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sr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="0019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sr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-o</w:t>
            </w:r>
            <w:r w:rsidR="0019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sr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-b;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Dip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sr-o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поступлений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специальным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налоговым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режимам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предпринимателей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136" w:rsidRPr="0064667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136" w:rsidRPr="0064667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136"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136" w:rsidRPr="00646670">
              <w:rPr>
                <w:rFonts w:ascii="Times New Roman" w:hAnsi="Times New Roman" w:cs="Times New Roman"/>
                <w:sz w:val="24"/>
                <w:szCs w:val="24"/>
              </w:rPr>
              <w:t>отчетном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136" w:rsidRPr="00646670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136" w:rsidRPr="00646670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рублей);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Dip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sr-b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поступлений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специальным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налоговым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режимам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предпринимателей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</w:t>
            </w:r>
            <w:r w:rsidR="004D7136" w:rsidRPr="00646670">
              <w:rPr>
                <w:rFonts w:ascii="Times New Roman" w:hAnsi="Times New Roman" w:cs="Times New Roman"/>
                <w:sz w:val="24"/>
                <w:szCs w:val="24"/>
              </w:rPr>
              <w:t>джет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136" w:rsidRPr="0064667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136"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136" w:rsidRPr="00646670">
              <w:rPr>
                <w:rFonts w:ascii="Times New Roman" w:hAnsi="Times New Roman" w:cs="Times New Roman"/>
                <w:sz w:val="24"/>
                <w:szCs w:val="24"/>
              </w:rPr>
              <w:t>предыдущем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136" w:rsidRPr="00646670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136" w:rsidRPr="00646670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предоставляемая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налоговыми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информация,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предоставляемая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налоговыми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4B" w:rsidRPr="00646670" w:rsidRDefault="00E0294B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4B" w:rsidRPr="00646670" w:rsidRDefault="00E0294B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4B" w:rsidRPr="00646670" w:rsidRDefault="00E0294B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4B" w:rsidRPr="00646670" w:rsidRDefault="00E0294B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4B" w:rsidRPr="00646670" w:rsidRDefault="00E0294B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4B" w:rsidRPr="00646670" w:rsidRDefault="00E0294B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4B" w:rsidRPr="00646670" w:rsidRDefault="00E0294B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4B" w:rsidRPr="00646670" w:rsidRDefault="00E0294B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информация,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предоставляемая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налоговыми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органами,</w:t>
            </w:r>
          </w:p>
          <w:p w:rsidR="00E0294B" w:rsidRPr="00646670" w:rsidRDefault="00E0294B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консолидированного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установленного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8C1" w:rsidRPr="00646670" w:rsidRDefault="008368C1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8C1" w:rsidRPr="00646670" w:rsidRDefault="008368C1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06D" w:rsidRDefault="0003606D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установленного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:rsidR="00E0294B" w:rsidRPr="00646670" w:rsidRDefault="00E0294B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4B" w:rsidRPr="00646670" w:rsidRDefault="00E0294B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4B" w:rsidRPr="00646670" w:rsidRDefault="00E0294B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4B" w:rsidRPr="00646670" w:rsidRDefault="00E0294B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4B" w:rsidRPr="00646670" w:rsidRDefault="00E0294B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4B" w:rsidRPr="00646670" w:rsidRDefault="00E0294B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4B" w:rsidRPr="00646670" w:rsidRDefault="00E0294B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8C1" w:rsidRPr="00646670" w:rsidRDefault="008368C1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06D" w:rsidRDefault="0003606D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4B" w:rsidRPr="00646670" w:rsidRDefault="00E0294B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установленного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</w:tr>
      <w:tr w:rsidR="007C7317" w:rsidRPr="00646670" w:rsidTr="001C273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17" w:rsidRPr="00646670" w:rsidRDefault="007C7317" w:rsidP="001C273D">
            <w:pPr>
              <w:pStyle w:val="ConsPlusNormal"/>
              <w:suppressAutoHyphens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5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17" w:rsidRPr="00646670" w:rsidRDefault="007C7317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646670" w:rsidRPr="00646670" w:rsidTr="001C273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7C7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налоговой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налогам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совокупный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доход,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местным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налогам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арендным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платежам:</w:t>
            </w:r>
          </w:p>
        </w:tc>
      </w:tr>
      <w:tr w:rsidR="00646670" w:rsidRPr="00646670" w:rsidTr="001C273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9F229F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34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1.2.</w:t>
              </w:r>
            </w:hyperlink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FB10DB" w:rsidRPr="00646670" w:rsidRDefault="00FB10DB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единому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вмененный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увеличения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значений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корректирующих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коэффициентов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базовой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доходности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  <w:p w:rsidR="00FB10DB" w:rsidRPr="00646670" w:rsidRDefault="00FB10DB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dop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="0019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(i-1)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поступлений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единого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вмененный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увеличенных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значений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корректирующих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коэффициентов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базовой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доходности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рублей);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(i-1)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поступлений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единого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вмененный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увеличенных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значений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корректирующих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коэффициентов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базовой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доходности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  <w:p w:rsidR="00FB10DB" w:rsidRPr="00646670" w:rsidRDefault="00FB10DB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информация,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предоставляемая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52C" w:rsidRPr="00646670">
              <w:rPr>
                <w:rFonts w:ascii="Times New Roman" w:hAnsi="Times New Roman" w:cs="Times New Roman"/>
                <w:sz w:val="24"/>
                <w:szCs w:val="24"/>
              </w:rPr>
              <w:t>экономическим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52C" w:rsidRPr="00646670">
              <w:rPr>
                <w:rFonts w:ascii="Times New Roman" w:hAnsi="Times New Roman" w:cs="Times New Roman"/>
                <w:sz w:val="24"/>
                <w:szCs w:val="24"/>
              </w:rPr>
              <w:t>сектором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52C" w:rsidRPr="00646670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52C" w:rsidRPr="00646670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9F9" w:rsidRPr="00646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9F9" w:rsidRPr="00646670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сведений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Федеральной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налоговой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Хабаровскому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краю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результатах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значениях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корректирующих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коэффициентов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базовой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доходности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единого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вмененный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консолидированного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установленного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</w:tr>
      <w:tr w:rsidR="00646670" w:rsidRPr="00646670" w:rsidTr="001C273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9F229F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56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1.2.</w:t>
              </w:r>
            </w:hyperlink>
            <w:r w:rsidR="00161088" w:rsidRPr="0064667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4184" w:rsidRPr="00646670" w:rsidRDefault="00104184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84" w:rsidRPr="00646670" w:rsidRDefault="00104184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84" w:rsidRPr="00646670" w:rsidRDefault="00104184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84" w:rsidRPr="00646670" w:rsidRDefault="00104184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84" w:rsidRPr="00646670" w:rsidRDefault="00104184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84" w:rsidRPr="00646670" w:rsidRDefault="00104184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84" w:rsidRPr="00646670" w:rsidRDefault="00104184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84" w:rsidRPr="00646670" w:rsidRDefault="00104184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84" w:rsidRPr="00646670" w:rsidRDefault="00104184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84" w:rsidRPr="00646670" w:rsidRDefault="00104184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84" w:rsidRPr="00646670" w:rsidRDefault="00104184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84" w:rsidRPr="00646670" w:rsidRDefault="00FD4A57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1.2.1.3</w:t>
            </w:r>
            <w:r w:rsidR="00104184"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налогу,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взимаемому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применением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патентной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налогообложения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  <w:p w:rsidR="00104184" w:rsidRPr="00646670" w:rsidRDefault="00104184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84" w:rsidRPr="00646670" w:rsidRDefault="00104184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84" w:rsidRPr="00646670" w:rsidRDefault="00104184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84" w:rsidRPr="00646670" w:rsidRDefault="00104184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84" w:rsidRPr="00646670" w:rsidRDefault="00104184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84" w:rsidRPr="00646670" w:rsidRDefault="00104184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84" w:rsidRPr="00646670" w:rsidRDefault="00FD4A57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выданных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организациям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разрешениях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ввод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эксплуатацию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капитального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представлены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налоговые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полном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proofErr w:type="gram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(процентов)</w:t>
            </w: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PSN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dop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PSN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PSN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где: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PSN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поступлений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патентной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налогообложения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отчетном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рублей);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PSN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поступлений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патентной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налогообложения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предыдущем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  <w:p w:rsidR="00104184" w:rsidRPr="00646670" w:rsidRDefault="00104184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84" w:rsidRPr="00646670" w:rsidRDefault="00104184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84" w:rsidRPr="00646670" w:rsidRDefault="00104184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84" w:rsidRPr="00646670" w:rsidRDefault="00104184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A57" w:rsidRPr="00646670" w:rsidRDefault="00FD4A57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v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100%,</w:t>
            </w:r>
          </w:p>
          <w:p w:rsidR="00FD4A57" w:rsidRPr="00646670" w:rsidRDefault="00FD4A57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A57" w:rsidRPr="00646670" w:rsidRDefault="00FD4A57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FD4A57" w:rsidRPr="00646670" w:rsidRDefault="00FD4A57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количестве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разрешений,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выданных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организациям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ввод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эксплуатацию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капитального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строительства,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переданные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налоговые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отчетном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году;</w:t>
            </w:r>
          </w:p>
          <w:p w:rsidR="00104184" w:rsidRPr="00646670" w:rsidRDefault="00FD4A57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v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выданных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разрешений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ввод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эксплуатацию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капитального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отчетном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предоставляемые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Федеральной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налоговой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служб</w:t>
            </w:r>
            <w:r w:rsidR="007C731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Хабаровскому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краю,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52C" w:rsidRPr="00646670">
              <w:rPr>
                <w:rFonts w:ascii="Times New Roman" w:hAnsi="Times New Roman" w:cs="Times New Roman"/>
                <w:sz w:val="24"/>
                <w:szCs w:val="24"/>
              </w:rPr>
              <w:t>экономического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52C" w:rsidRPr="00646670">
              <w:rPr>
                <w:rFonts w:ascii="Times New Roman" w:hAnsi="Times New Roman" w:cs="Times New Roman"/>
                <w:sz w:val="24"/>
                <w:szCs w:val="24"/>
              </w:rPr>
              <w:t>сектора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52C" w:rsidRPr="00646670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52C" w:rsidRPr="00646670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консолидированного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104184" w:rsidRPr="00646670" w:rsidRDefault="00104184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84" w:rsidRPr="00646670" w:rsidRDefault="00104184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информация,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предоставляемая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главами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установленного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:rsidR="00104184" w:rsidRPr="00646670" w:rsidRDefault="00104184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84" w:rsidRPr="00646670" w:rsidRDefault="00104184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84" w:rsidRPr="00646670" w:rsidRDefault="00104184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84" w:rsidRPr="00646670" w:rsidRDefault="00104184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84" w:rsidRPr="00646670" w:rsidRDefault="00104184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84" w:rsidRPr="00646670" w:rsidRDefault="00104184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84" w:rsidRPr="00646670" w:rsidRDefault="00104184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84" w:rsidRPr="00646670" w:rsidRDefault="00104184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84" w:rsidRPr="00646670" w:rsidRDefault="00104184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84" w:rsidRPr="00646670" w:rsidRDefault="00104184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установленного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</w:tr>
      <w:tr w:rsidR="00646670" w:rsidRPr="00646670" w:rsidTr="001C273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D4" w:rsidRPr="00646670" w:rsidRDefault="00FD4A57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1.2.1.4.</w:t>
            </w: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D4" w:rsidRPr="00646670" w:rsidRDefault="005124D4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устранению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неэффективных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налоговых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льгот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(пониженных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ставок)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имущество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D4" w:rsidRPr="00646670" w:rsidRDefault="005124D4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устранению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неэффективных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налоговых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льгот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(пониженных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ставок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налогам),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утвержденный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самоуправления,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имущество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D4" w:rsidRPr="00646670" w:rsidRDefault="005124D4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информация,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предоставляемая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главами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D4" w:rsidRPr="00646670" w:rsidRDefault="005124D4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установленного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</w:tr>
      <w:tr w:rsidR="00646670" w:rsidRPr="00646670" w:rsidTr="001C273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3E" w:rsidRPr="00646670" w:rsidRDefault="000C743E" w:rsidP="001C273D">
            <w:pPr>
              <w:pStyle w:val="ConsPlusNormal"/>
              <w:suppressAutoHyphens/>
              <w:spacing w:line="240" w:lineRule="exact"/>
              <w:jc w:val="center"/>
            </w:pP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3E" w:rsidRPr="00646670" w:rsidRDefault="000C743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3E" w:rsidRPr="00646670" w:rsidRDefault="000C743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3E" w:rsidRPr="00646670" w:rsidRDefault="000C743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3E" w:rsidRPr="00646670" w:rsidRDefault="000C743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670" w:rsidRPr="00646670" w:rsidTr="001C273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9F229F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80" w:history="1">
              <w:r w:rsidR="00FD4A57" w:rsidRPr="00646670">
                <w:rPr>
                  <w:rFonts w:ascii="Times New Roman" w:hAnsi="Times New Roman" w:cs="Times New Roman"/>
                  <w:sz w:val="24"/>
                  <w:szCs w:val="24"/>
                </w:rPr>
                <w:t>1.2.1.5</w:t>
              </w:r>
            </w:hyperlink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имущество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объектам,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поставленным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DN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nil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="0019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ob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19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19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K,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ob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объектов,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объектов,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облагаемых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налогом;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налога,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уплаченная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году;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коэффициент,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применяемый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" w:history="1">
              <w:r w:rsidRPr="00646670">
                <w:rPr>
                  <w:rFonts w:ascii="Times New Roman" w:hAnsi="Times New Roman" w:cs="Times New Roman"/>
                  <w:sz w:val="24"/>
                  <w:szCs w:val="24"/>
                </w:rPr>
                <w:t>пунктами</w:t>
              </w:r>
              <w:r w:rsidR="001942E7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646670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5" w:history="1">
              <w:r w:rsidRPr="00646670">
                <w:rPr>
                  <w:rFonts w:ascii="Times New Roman" w:hAnsi="Times New Roman" w:cs="Times New Roman"/>
                  <w:sz w:val="24"/>
                  <w:szCs w:val="24"/>
                </w:rPr>
                <w:t>8.1</w:t>
              </w:r>
              <w:r w:rsidR="001942E7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646670">
                <w:rPr>
                  <w:rFonts w:ascii="Times New Roman" w:hAnsi="Times New Roman" w:cs="Times New Roman"/>
                  <w:sz w:val="24"/>
                  <w:szCs w:val="24"/>
                </w:rPr>
                <w:t>статьи</w:t>
              </w:r>
              <w:r w:rsidR="001942E7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646670">
                <w:rPr>
                  <w:rFonts w:ascii="Times New Roman" w:hAnsi="Times New Roman" w:cs="Times New Roman"/>
                  <w:sz w:val="24"/>
                  <w:szCs w:val="24"/>
                </w:rPr>
                <w:t>408</w:t>
              </w:r>
            </w:hyperlink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Налогового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кодекса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предоставляемая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главами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установленного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</w:tr>
      <w:tr w:rsidR="00646670" w:rsidRPr="00646670" w:rsidTr="001C273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9F229F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90" w:history="1">
              <w:r w:rsidR="00FD4A57" w:rsidRPr="00646670">
                <w:rPr>
                  <w:rFonts w:ascii="Times New Roman" w:hAnsi="Times New Roman" w:cs="Times New Roman"/>
                  <w:sz w:val="24"/>
                  <w:szCs w:val="24"/>
                </w:rPr>
                <w:t>1.2.1</w:t>
              </w:r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  <w:r w:rsidR="00FD4A57" w:rsidRPr="0064667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2861C9" w:rsidRPr="00646670" w:rsidRDefault="002861C9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1C9" w:rsidRPr="00646670" w:rsidRDefault="002861C9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1C9" w:rsidRPr="00646670" w:rsidRDefault="002861C9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1C9" w:rsidRPr="00646670" w:rsidRDefault="002861C9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1C9" w:rsidRPr="00646670" w:rsidRDefault="002861C9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1C9" w:rsidRPr="00646670" w:rsidRDefault="002861C9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1C9" w:rsidRPr="00646670" w:rsidRDefault="002861C9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1C9" w:rsidRPr="00646670" w:rsidRDefault="002861C9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1C9" w:rsidRPr="00646670" w:rsidRDefault="002861C9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1C9" w:rsidRPr="00646670" w:rsidRDefault="002861C9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1C9" w:rsidRPr="00646670" w:rsidRDefault="002861C9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1C9" w:rsidRPr="00646670" w:rsidRDefault="002861C9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1C9" w:rsidRPr="00646670" w:rsidRDefault="002861C9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1C9" w:rsidRPr="00646670" w:rsidRDefault="002861C9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1C9" w:rsidRPr="00646670" w:rsidRDefault="002861C9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1C9" w:rsidRPr="00646670" w:rsidRDefault="008446B7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1.2.1.7.</w:t>
            </w:r>
          </w:p>
          <w:p w:rsidR="002861C9" w:rsidRPr="00646670" w:rsidRDefault="002861C9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Поэтапное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налоговой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ставки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объектам,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установленным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6" w:history="1">
              <w:r w:rsidRPr="00646670">
                <w:rPr>
                  <w:rFonts w:ascii="Times New Roman" w:hAnsi="Times New Roman" w:cs="Times New Roman"/>
                  <w:sz w:val="24"/>
                  <w:szCs w:val="24"/>
                </w:rPr>
                <w:t>пунктом</w:t>
              </w:r>
              <w:r w:rsidR="001942E7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646670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1942E7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646670">
                <w:rPr>
                  <w:rFonts w:ascii="Times New Roman" w:hAnsi="Times New Roman" w:cs="Times New Roman"/>
                  <w:sz w:val="24"/>
                  <w:szCs w:val="24"/>
                </w:rPr>
                <w:t>статьи</w:t>
              </w:r>
              <w:r w:rsidR="001942E7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646670">
                <w:rPr>
                  <w:rFonts w:ascii="Times New Roman" w:hAnsi="Times New Roman" w:cs="Times New Roman"/>
                  <w:sz w:val="24"/>
                  <w:szCs w:val="24"/>
                </w:rPr>
                <w:t>1.1</w:t>
              </w:r>
            </w:hyperlink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7" w:history="1">
              <w:r w:rsidRPr="00646670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  <w:p w:rsidR="00FB10DB" w:rsidRPr="00646670" w:rsidRDefault="00FB10DB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установления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поэтапного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увеличения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налоговых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ставок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имущество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  <w:p w:rsidR="002861C9" w:rsidRPr="00646670" w:rsidRDefault="002861C9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1C9" w:rsidRPr="00646670" w:rsidRDefault="002861C9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2861C9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капитального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строительства,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переданы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налоговые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(единиц)</w:t>
            </w:r>
          </w:p>
          <w:p w:rsidR="000B15B8" w:rsidRPr="00646670" w:rsidRDefault="000B15B8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5B8" w:rsidRPr="00646670" w:rsidRDefault="000B15B8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5B8" w:rsidRPr="00646670" w:rsidRDefault="000B15B8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местные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вовлечения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налоговый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оборот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  <w:p w:rsidR="000B15B8" w:rsidRPr="00646670" w:rsidRDefault="000B15B8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5B8" w:rsidRPr="00646670" w:rsidRDefault="000B15B8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5B8" w:rsidRPr="00646670" w:rsidRDefault="000B15B8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FB10DB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ставки,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действующими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нормативно-правовыми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актами,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значению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FB10DB" w:rsidRPr="00646670" w:rsidRDefault="00FB10DB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сумма,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подлежащая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уплате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объектам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налогообложения,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включенным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перечень,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определяемый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8" w:history="1">
              <w:r w:rsidRPr="00646670">
                <w:rPr>
                  <w:rFonts w:ascii="Times New Roman" w:hAnsi="Times New Roman" w:cs="Times New Roman"/>
                  <w:sz w:val="24"/>
                  <w:szCs w:val="24"/>
                </w:rPr>
                <w:t>пунктом</w:t>
              </w:r>
              <w:r w:rsidR="001942E7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646670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1942E7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646670">
                <w:rPr>
                  <w:rFonts w:ascii="Times New Roman" w:hAnsi="Times New Roman" w:cs="Times New Roman"/>
                  <w:sz w:val="24"/>
                  <w:szCs w:val="24"/>
                </w:rPr>
                <w:t>статьи</w:t>
              </w:r>
              <w:r w:rsidR="001942E7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646670">
                <w:rPr>
                  <w:rFonts w:ascii="Times New Roman" w:hAnsi="Times New Roman" w:cs="Times New Roman"/>
                  <w:sz w:val="24"/>
                  <w:szCs w:val="24"/>
                </w:rPr>
                <w:t>378.2</w:t>
              </w:r>
            </w:hyperlink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Налогового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кодекса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61C9" w:rsidRPr="00646670" w:rsidRDefault="002861C9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1C9" w:rsidRPr="00646670" w:rsidRDefault="002861C9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1C9" w:rsidRPr="00646670" w:rsidRDefault="002861C9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1C9" w:rsidRPr="00646670" w:rsidRDefault="002861C9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ob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61C9" w:rsidRPr="00646670" w:rsidRDefault="002861C9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1C9" w:rsidRPr="00646670" w:rsidRDefault="002861C9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2861C9" w:rsidRPr="00646670" w:rsidRDefault="002861C9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ob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объектов,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поставленных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(единиц)</w:t>
            </w:r>
          </w:p>
          <w:p w:rsidR="00E07E64" w:rsidRPr="00646670" w:rsidRDefault="00E07E64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DNO=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DNO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DNO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т.д.,</w:t>
            </w:r>
          </w:p>
          <w:p w:rsidR="00E07E64" w:rsidRPr="00646670" w:rsidRDefault="00E07E64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E07E64" w:rsidRPr="00646670" w:rsidRDefault="00E07E64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DNO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1,</w:t>
            </w:r>
            <w:r w:rsidR="001942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налога,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уплаченного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налоговый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капитального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предоставляемая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главами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A57" w:rsidRPr="00646670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A57" w:rsidRPr="0064667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A57"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A57" w:rsidRPr="00646670">
              <w:rPr>
                <w:rFonts w:ascii="Times New Roman" w:hAnsi="Times New Roman" w:cs="Times New Roman"/>
                <w:sz w:val="24"/>
                <w:szCs w:val="24"/>
              </w:rPr>
              <w:t>действующих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актах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0DB" w:rsidRPr="00646670" w:rsidRDefault="00FB10DB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104184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Федеральной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налоговой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Хабаровскому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краю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5-МН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налоговой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базе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структуре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начислений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местным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налогам"</w:t>
            </w:r>
          </w:p>
          <w:p w:rsidR="002861C9" w:rsidRPr="00646670" w:rsidRDefault="002861C9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1C9" w:rsidRPr="00646670" w:rsidRDefault="002861C9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информация,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предоставляемая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главами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E07E64" w:rsidRPr="00646670" w:rsidRDefault="00E07E64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сведения,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предоставляемые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налоговой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служб</w:t>
            </w:r>
            <w:r w:rsidR="007C731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Хабаровскому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краю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установленного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:rsidR="00104184" w:rsidRPr="00646670" w:rsidRDefault="00104184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84" w:rsidRPr="00646670" w:rsidRDefault="00104184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84" w:rsidRPr="00646670" w:rsidRDefault="00104184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84" w:rsidRPr="00646670" w:rsidRDefault="00104184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84" w:rsidRPr="00646670" w:rsidRDefault="00104184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06D" w:rsidRDefault="0003606D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84" w:rsidRPr="00646670" w:rsidRDefault="00104184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установленного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:rsidR="002861C9" w:rsidRPr="00646670" w:rsidRDefault="002861C9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1C9" w:rsidRPr="00646670" w:rsidRDefault="002861C9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1C9" w:rsidRPr="00646670" w:rsidRDefault="002861C9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1C9" w:rsidRPr="00646670" w:rsidRDefault="002861C9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1C9" w:rsidRPr="00646670" w:rsidRDefault="002861C9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06D" w:rsidRDefault="0003606D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1C9" w:rsidRPr="00646670" w:rsidRDefault="002861C9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установленного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:rsidR="002861C9" w:rsidRPr="00646670" w:rsidRDefault="002861C9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установленного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:rsidR="00E07E64" w:rsidRPr="00646670" w:rsidRDefault="00E07E64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670" w:rsidRPr="00646670" w:rsidTr="001C273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8446B7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lastRenderedPageBreak/>
              <w:t>1.2.1.8.</w:t>
            </w: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отмены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неэффективных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налоговых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льгот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пониженных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налоговых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ставок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земельному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zn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С),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отчетном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году;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налоговая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ставка,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установленная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год;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налоговая</w:t>
            </w:r>
            <w:proofErr w:type="gram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ставка,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установленная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FB10DB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Федеральной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налоговой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Хабаровскому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краю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5-МН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налоговой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базе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структуре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начислений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местным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налогам"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установленного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</w:tr>
      <w:tr w:rsidR="00646670" w:rsidRPr="00646670" w:rsidTr="001C273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налоговые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ставки,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размере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ставок,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определенных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9" w:history="1">
              <w:r w:rsidRPr="00646670">
                <w:rPr>
                  <w:rFonts w:ascii="Times New Roman" w:hAnsi="Times New Roman" w:cs="Times New Roman"/>
                  <w:sz w:val="24"/>
                  <w:szCs w:val="24"/>
                </w:rPr>
                <w:t>пункте</w:t>
              </w:r>
              <w:r w:rsidR="001942E7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646670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1942E7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646670">
                <w:rPr>
                  <w:rFonts w:ascii="Times New Roman" w:hAnsi="Times New Roman" w:cs="Times New Roman"/>
                  <w:sz w:val="24"/>
                  <w:szCs w:val="24"/>
                </w:rPr>
                <w:t>статьи</w:t>
              </w:r>
              <w:r w:rsidR="001942E7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646670">
                <w:rPr>
                  <w:rFonts w:ascii="Times New Roman" w:hAnsi="Times New Roman" w:cs="Times New Roman"/>
                  <w:sz w:val="24"/>
                  <w:szCs w:val="24"/>
                </w:rPr>
                <w:t>394</w:t>
              </w:r>
            </w:hyperlink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Налогового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кодекса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увеличены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4" w:rsidRPr="00646670" w:rsidRDefault="00E07E64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информация,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предоставляемая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главами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46670" w:rsidRPr="00646670" w:rsidTr="001C273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9F229F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42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1.2.</w:t>
              </w:r>
            </w:hyperlink>
            <w:r w:rsidR="008446B7" w:rsidRPr="00646670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  <w:p w:rsidR="00E07E64" w:rsidRPr="00646670" w:rsidRDefault="00E07E64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8446B7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1.2.1.10</w:t>
            </w:r>
            <w:r w:rsidR="00E07E64"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арендной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дополнительно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заключенным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договорам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  <w:p w:rsidR="00E07E64" w:rsidRPr="00646670" w:rsidRDefault="00E07E64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участков,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переданы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налоговые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(единиц)</w:t>
            </w:r>
          </w:p>
          <w:p w:rsidR="00E07E64" w:rsidRPr="00646670" w:rsidRDefault="00E07E64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земельному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налогу</w:t>
            </w:r>
          </w:p>
          <w:p w:rsidR="00E07E64" w:rsidRPr="00646670" w:rsidRDefault="00E07E64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арендная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плата,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поступившая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образований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дополнительно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заключенным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договорам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отчетном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  <w:p w:rsidR="00E07E64" w:rsidRPr="00646670" w:rsidRDefault="00E07E64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ob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7E64" w:rsidRPr="00646670" w:rsidRDefault="00E07E64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E07E64" w:rsidRPr="00646670" w:rsidRDefault="00E07E64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ob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участков,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поставленных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(единиц)</w:t>
            </w:r>
          </w:p>
          <w:p w:rsidR="00E07E64" w:rsidRPr="00646670" w:rsidRDefault="00E07E64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DNZ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DNZ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DNZ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т.д.,</w:t>
            </w:r>
          </w:p>
          <w:p w:rsidR="00E07E64" w:rsidRPr="00646670" w:rsidRDefault="00E07E64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E07E64" w:rsidRPr="00646670" w:rsidRDefault="00E07E64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DNZ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1,</w:t>
            </w:r>
            <w:r w:rsidR="001942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налога,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уплаченного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налоговый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предоставляемые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главами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отделом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  <w:p w:rsidR="00E07E64" w:rsidRPr="00646670" w:rsidRDefault="00E07E64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информация,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предоставляемая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главами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E07E64" w:rsidRPr="00646670" w:rsidRDefault="00E07E64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сведения,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предоставляемые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Федеральной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налоговой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служб</w:t>
            </w:r>
            <w:r w:rsidR="007C731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Хабаровскому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краю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установленного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:rsidR="00E07E64" w:rsidRPr="00646670" w:rsidRDefault="00E07E64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установленного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:rsidR="00E07E64" w:rsidRPr="00646670" w:rsidRDefault="00E07E64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06D" w:rsidRDefault="0003606D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06D" w:rsidRDefault="0003606D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установленного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</w:tr>
      <w:tr w:rsidR="00646670" w:rsidRPr="00646670" w:rsidTr="001C273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9F229F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52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1.</w:t>
              </w:r>
            </w:hyperlink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собираемости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налоговым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неналоговым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платежам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</w:tr>
      <w:tr w:rsidR="00646670" w:rsidRPr="00646670" w:rsidTr="001C273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9F229F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54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1.3.1</w:t>
              </w:r>
            </w:hyperlink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Погашено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06D">
              <w:rPr>
                <w:rFonts w:ascii="Times New Roman" w:hAnsi="Times New Roman" w:cs="Times New Roman"/>
                <w:sz w:val="24"/>
                <w:szCs w:val="24"/>
              </w:rPr>
              <w:t>задолженности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Верхнебуреинскому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муниципальному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Межведомственной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налоговых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обязательных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платежей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pn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mk</w:t>
            </w:r>
            <w:proofErr w:type="spellEnd"/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Pmk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погашено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06D">
              <w:rPr>
                <w:rFonts w:ascii="Times New Roman" w:hAnsi="Times New Roman" w:cs="Times New Roman"/>
                <w:sz w:val="24"/>
                <w:szCs w:val="24"/>
              </w:rPr>
              <w:t>задолженности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налогам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Верхнебуреинскому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муниципальному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Межведомственной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налоговых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обязательных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платежей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отчетном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году;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75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основании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протоколов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заседаний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Межведомственной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налоговых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обязательных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платежей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установленного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</w:tr>
      <w:tr w:rsidR="00646670" w:rsidRPr="00646670" w:rsidTr="001C273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9F229F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64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1.3.2</w:t>
              </w:r>
            </w:hyperlink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Погашено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06D">
              <w:rPr>
                <w:rFonts w:ascii="Times New Roman" w:hAnsi="Times New Roman" w:cs="Times New Roman"/>
                <w:sz w:val="24"/>
                <w:szCs w:val="24"/>
              </w:rPr>
              <w:t>задолженности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совместных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рейдов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уплаты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транспортного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pntn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</w:t>
            </w:r>
            <w:proofErr w:type="gramStart"/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</w:t>
            </w:r>
            <w:proofErr w:type="spellEnd"/>
            <w:proofErr w:type="gram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</w:t>
            </w:r>
            <w:proofErr w:type="gramStart"/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</w:t>
            </w:r>
            <w:proofErr w:type="spellEnd"/>
            <w:proofErr w:type="gram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погашено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06D">
              <w:rPr>
                <w:rFonts w:ascii="Times New Roman" w:hAnsi="Times New Roman" w:cs="Times New Roman"/>
                <w:sz w:val="24"/>
                <w:szCs w:val="24"/>
              </w:rPr>
              <w:t>задолженности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транспортному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муниципальному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образованию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рейдов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отчетном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основании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протоколов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совместных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рейдов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уплаты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транспортного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налога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установленного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</w:tr>
      <w:tr w:rsidR="00646670" w:rsidRPr="00646670" w:rsidTr="001C273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9F229F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74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1.3.3</w:t>
              </w:r>
            </w:hyperlink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06D">
              <w:rPr>
                <w:rFonts w:ascii="Times New Roman" w:hAnsi="Times New Roman" w:cs="Times New Roman"/>
                <w:sz w:val="24"/>
                <w:szCs w:val="24"/>
              </w:rPr>
              <w:t>задолженности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юридических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налоговым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платежам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общему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объему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поступивших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налоговых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udvn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="0019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nul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19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nd</w:t>
            </w:r>
            <w:r w:rsidR="0019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19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100%,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nul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06D">
              <w:rPr>
                <w:rFonts w:ascii="Times New Roman" w:hAnsi="Times New Roman" w:cs="Times New Roman"/>
                <w:sz w:val="24"/>
                <w:szCs w:val="24"/>
              </w:rPr>
              <w:t>задолженность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юридических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налоговым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платежам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состоянию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года,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nd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поступивших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состоянию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предоставляемые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Управлением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Федеральной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налоговой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Хабаровскому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краю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недоимки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налогам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юридических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лиц.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установленного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</w:tr>
      <w:tr w:rsidR="00646670" w:rsidRPr="00646670" w:rsidTr="001C273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9F229F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84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1.3.4</w:t>
              </w:r>
            </w:hyperlink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Погашена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задолженность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арендной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плате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имуществом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земельными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участками,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находящимися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собственности,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путем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претензионно-исковой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арендаторами-должниками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Межведомственной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налоговых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обязательных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платежей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pz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up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ui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rk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up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удовлетворенных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претензий,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арендаторам,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имеющим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задолженность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арендной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плате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имуществом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земельными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участками,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находящимися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отчетном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году;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ui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удовлетворенных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судебных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исков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арендаторам,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имеющим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задолженность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арендной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плате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имуществом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земельными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участками,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находящимися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отчетном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году;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rk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сумма,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поступившая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арендной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плате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имуществом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земельными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участками,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находящимися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арендаторами-должниками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Межведомственной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налоговых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обязательных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платежей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отчетном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сведения,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предоставляемые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главами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отделом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результатах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претензионно-исковой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арендаторами-должниками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Межведомственной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налоговых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обязательных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платежей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отчетном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установленного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</w:tr>
      <w:tr w:rsidR="00646670" w:rsidRPr="00646670" w:rsidTr="001C273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9F229F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94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1.3.5</w:t>
              </w:r>
            </w:hyperlink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арендной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имуществом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земельными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участками,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находящимися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собственности,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ежегодной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индексации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размера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арендной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имуществом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земельными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участками,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находящимися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</w:t>
            </w:r>
            <w:r w:rsidR="0019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="0019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zi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19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i+1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9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="0019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ei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19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i+1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9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ei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где,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zi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арендной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земельными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участками,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находящимися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собственности,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(подлежащий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индексации);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i+1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инфляции,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установленный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законе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последующий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процентах);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ei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арендной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имуществом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(подлежащий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индексации)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отчетном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году;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gramEnd"/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+1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коэффициент,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учитывающий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цен,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устанавливаемый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нормативными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правовыми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актами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образований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предоставляемые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главами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доходов,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ежегодной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индексации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размера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арендной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имуществом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земельными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участками,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находящимися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установленного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</w:tr>
      <w:tr w:rsidR="00646670" w:rsidRPr="00646670" w:rsidTr="001C273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9F229F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04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1.3.6</w:t>
              </w:r>
            </w:hyperlink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1.3.7.</w:t>
            </w: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1.3.8.</w:t>
            </w: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консолидированный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перечисления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прибыли,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остающейся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уплаты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обязательных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платежей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унитарных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предприятий,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созданных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районами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F4181B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848CE" w:rsidRPr="00646670">
              <w:rPr>
                <w:rFonts w:ascii="Times New Roman" w:hAnsi="Times New Roman" w:cs="Times New Roman"/>
                <w:sz w:val="24"/>
                <w:szCs w:val="24"/>
              </w:rPr>
              <w:t>оходы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8CE"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8CE" w:rsidRPr="0064667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8CE" w:rsidRPr="00646670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8CE" w:rsidRPr="0064667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8CE" w:rsidRPr="00646670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8CE" w:rsidRPr="0064667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8CE" w:rsidRPr="00646670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8CE" w:rsidRPr="00646670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8CE" w:rsidRPr="00646670">
              <w:rPr>
                <w:rFonts w:ascii="Times New Roman" w:hAnsi="Times New Roman" w:cs="Times New Roman"/>
                <w:sz w:val="24"/>
                <w:szCs w:val="24"/>
              </w:rPr>
              <w:t>нестационарных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8CE" w:rsidRPr="00646670">
              <w:rPr>
                <w:rFonts w:ascii="Times New Roman" w:hAnsi="Times New Roman" w:cs="Times New Roman"/>
                <w:sz w:val="24"/>
                <w:szCs w:val="24"/>
              </w:rPr>
              <w:t>торговых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8CE" w:rsidRPr="00646670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8CE" w:rsidRPr="00646670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8CE" w:rsidRPr="00646670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F4181B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E848CE" w:rsidRPr="00646670">
              <w:rPr>
                <w:rFonts w:ascii="Times New Roman" w:hAnsi="Times New Roman" w:cs="Times New Roman"/>
                <w:sz w:val="24"/>
              </w:rPr>
              <w:t>оходы</w:t>
            </w:r>
            <w:r w:rsidR="001942E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848CE" w:rsidRPr="00646670">
              <w:rPr>
                <w:rFonts w:ascii="Times New Roman" w:hAnsi="Times New Roman" w:cs="Times New Roman"/>
                <w:sz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848CE" w:rsidRPr="00646670">
              <w:rPr>
                <w:rFonts w:ascii="Times New Roman" w:hAnsi="Times New Roman" w:cs="Times New Roman"/>
                <w:sz w:val="24"/>
              </w:rPr>
              <w:t>бюджет</w:t>
            </w:r>
            <w:r w:rsidR="001942E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848CE" w:rsidRPr="00646670">
              <w:rPr>
                <w:rFonts w:ascii="Times New Roman" w:hAnsi="Times New Roman" w:cs="Times New Roman"/>
                <w:sz w:val="24"/>
              </w:rPr>
              <w:t>края</w:t>
            </w:r>
            <w:r w:rsidR="001942E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848CE" w:rsidRPr="00646670">
              <w:rPr>
                <w:rFonts w:ascii="Times New Roman" w:hAnsi="Times New Roman" w:cs="Times New Roman"/>
                <w:sz w:val="24"/>
              </w:rPr>
              <w:t>от</w:t>
            </w:r>
            <w:r w:rsidR="001942E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848CE" w:rsidRPr="00646670">
              <w:rPr>
                <w:rFonts w:ascii="Times New Roman" w:hAnsi="Times New Roman" w:cs="Times New Roman"/>
                <w:sz w:val="24"/>
              </w:rPr>
              <w:t>заключения</w:t>
            </w:r>
            <w:r w:rsidR="001942E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848CE" w:rsidRPr="00646670">
              <w:rPr>
                <w:rFonts w:ascii="Times New Roman" w:hAnsi="Times New Roman" w:cs="Times New Roman"/>
                <w:sz w:val="24"/>
              </w:rPr>
              <w:t>договоров</w:t>
            </w:r>
            <w:r w:rsidR="001942E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848CE" w:rsidRPr="00646670">
              <w:rPr>
                <w:rFonts w:ascii="Times New Roman" w:hAnsi="Times New Roman" w:cs="Times New Roman"/>
                <w:sz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848CE" w:rsidRPr="00646670">
              <w:rPr>
                <w:rFonts w:ascii="Times New Roman" w:hAnsi="Times New Roman" w:cs="Times New Roman"/>
                <w:sz w:val="24"/>
              </w:rPr>
              <w:t>установку</w:t>
            </w:r>
            <w:r w:rsidR="001942E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848CE" w:rsidRPr="00646670">
              <w:rPr>
                <w:rFonts w:ascii="Times New Roman" w:hAnsi="Times New Roman" w:cs="Times New Roman"/>
                <w:sz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848CE" w:rsidRPr="00646670">
              <w:rPr>
                <w:rFonts w:ascii="Times New Roman" w:hAnsi="Times New Roman" w:cs="Times New Roman"/>
                <w:sz w:val="24"/>
              </w:rPr>
              <w:t>эксплуатацию</w:t>
            </w:r>
            <w:r w:rsidR="001942E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848CE" w:rsidRPr="00646670">
              <w:rPr>
                <w:rFonts w:ascii="Times New Roman" w:hAnsi="Times New Roman" w:cs="Times New Roman"/>
                <w:sz w:val="24"/>
              </w:rPr>
              <w:t>рекламных</w:t>
            </w:r>
            <w:r w:rsidR="001942E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848CE" w:rsidRPr="00646670">
              <w:rPr>
                <w:rFonts w:ascii="Times New Roman" w:hAnsi="Times New Roman" w:cs="Times New Roman"/>
                <w:sz w:val="24"/>
              </w:rPr>
              <w:t>конструкций</w:t>
            </w:r>
            <w:r w:rsidR="001942E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848CE" w:rsidRPr="00646670">
              <w:rPr>
                <w:rFonts w:ascii="Times New Roman" w:hAnsi="Times New Roman" w:cs="Times New Roman"/>
                <w:sz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848CE" w:rsidRPr="00646670">
              <w:rPr>
                <w:rFonts w:ascii="Times New Roman" w:hAnsi="Times New Roman" w:cs="Times New Roman"/>
                <w:sz w:val="24"/>
              </w:rPr>
              <w:t>земельных</w:t>
            </w:r>
            <w:r w:rsidR="001942E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848CE" w:rsidRPr="00646670">
              <w:rPr>
                <w:rFonts w:ascii="Times New Roman" w:hAnsi="Times New Roman" w:cs="Times New Roman"/>
                <w:sz w:val="24"/>
              </w:rPr>
              <w:t>участках,</w:t>
            </w:r>
            <w:r w:rsidR="001942E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848CE" w:rsidRPr="00646670">
              <w:rPr>
                <w:rFonts w:ascii="Times New Roman" w:hAnsi="Times New Roman" w:cs="Times New Roman"/>
                <w:sz w:val="24"/>
              </w:rPr>
              <w:t>зданиях</w:t>
            </w:r>
            <w:r w:rsidR="001942E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848CE" w:rsidRPr="00646670">
              <w:rPr>
                <w:rFonts w:ascii="Times New Roman" w:hAnsi="Times New Roman" w:cs="Times New Roman"/>
                <w:sz w:val="24"/>
              </w:rPr>
              <w:t>или</w:t>
            </w:r>
            <w:r w:rsidR="001942E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848CE" w:rsidRPr="00646670">
              <w:rPr>
                <w:rFonts w:ascii="Times New Roman" w:hAnsi="Times New Roman" w:cs="Times New Roman"/>
                <w:sz w:val="24"/>
              </w:rPr>
              <w:t>ином</w:t>
            </w:r>
            <w:r w:rsidR="001942E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848CE" w:rsidRPr="00646670">
              <w:rPr>
                <w:rFonts w:ascii="Times New Roman" w:hAnsi="Times New Roman" w:cs="Times New Roman"/>
                <w:sz w:val="24"/>
              </w:rPr>
              <w:t>недвижимом</w:t>
            </w:r>
            <w:r w:rsidR="001942E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848CE" w:rsidRPr="00646670">
              <w:rPr>
                <w:rFonts w:ascii="Times New Roman" w:hAnsi="Times New Roman" w:cs="Times New Roman"/>
                <w:sz w:val="24"/>
              </w:rPr>
              <w:t>имуществе,</w:t>
            </w:r>
            <w:r w:rsidR="001942E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848CE" w:rsidRPr="00646670">
              <w:rPr>
                <w:rFonts w:ascii="Times New Roman" w:hAnsi="Times New Roman" w:cs="Times New Roman"/>
                <w:sz w:val="24"/>
              </w:rPr>
              <w:t>находящихся</w:t>
            </w:r>
            <w:r w:rsidR="001942E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848CE" w:rsidRPr="00646670">
              <w:rPr>
                <w:rFonts w:ascii="Times New Roman" w:hAnsi="Times New Roman" w:cs="Times New Roman"/>
                <w:sz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848CE" w:rsidRPr="00646670">
              <w:rPr>
                <w:rFonts w:ascii="Times New Roman" w:hAnsi="Times New Roman" w:cs="Times New Roman"/>
                <w:sz w:val="24"/>
              </w:rPr>
              <w:t>муниципальной</w:t>
            </w:r>
            <w:r w:rsidR="001942E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848CE" w:rsidRPr="00646670">
              <w:rPr>
                <w:rFonts w:ascii="Times New Roman" w:hAnsi="Times New Roman" w:cs="Times New Roman"/>
                <w:sz w:val="24"/>
              </w:rPr>
              <w:t>собственности</w:t>
            </w:r>
            <w:r w:rsidR="001942E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848CE" w:rsidRPr="00646670">
              <w:rPr>
                <w:rFonts w:ascii="Times New Roman" w:hAnsi="Times New Roman" w:cs="Times New Roman"/>
                <w:sz w:val="24"/>
              </w:rPr>
              <w:br/>
              <w:t>(тыс.</w:t>
            </w:r>
            <w:r w:rsidR="001942E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848CE" w:rsidRPr="00646670">
              <w:rPr>
                <w:rFonts w:ascii="Times New Roman" w:hAnsi="Times New Roman" w:cs="Times New Roman"/>
                <w:sz w:val="24"/>
              </w:rPr>
              <w:t>рублей)</w:t>
            </w: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mup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Dmup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поступило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перечисления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прибыли,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остающейся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уплаты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обязательных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платежей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унитарных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предприятий,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созданных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районами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отчетном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proofErr w:type="gram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mb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proofErr w:type="gram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mb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поступило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образований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нестационарных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торговых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отчетном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mb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kb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mb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поступило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образований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заключения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установку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эксплуатацию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рекламных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конструкций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отчетном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году;</w:t>
            </w: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kb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поступило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заключения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установку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эксплуатацию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рекламных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конструкций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отчетном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сведения,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предоставляемые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главами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сведения,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предоставляемые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главами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7C7317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установленного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установленного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установленного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</w:tr>
      <w:tr w:rsidR="00646670" w:rsidRPr="00646670" w:rsidTr="001C273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9F229F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44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1.3.</w:t>
              </w:r>
            </w:hyperlink>
            <w:r w:rsidR="00E848CE" w:rsidRPr="006466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назначений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доходам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продажи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  <w:p w:rsidR="00EA0AED" w:rsidRPr="00646670" w:rsidRDefault="00EA0AED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B4" w:rsidRPr="00646670" w:rsidRDefault="00DB3BB4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B4" w:rsidRPr="00646670" w:rsidRDefault="00DB3BB4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B4" w:rsidRPr="00646670" w:rsidRDefault="00DB3BB4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Pmi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фактических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поступлений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продажи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отчетном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proofErr w:type="gram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образований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местном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установленного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</w:tr>
      <w:tr w:rsidR="00646670" w:rsidRPr="00646670" w:rsidTr="001C273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9F229F" w:rsidP="001C273D">
            <w:pPr>
              <w:pStyle w:val="ConsPlusNormal"/>
              <w:suppressAutoHyphens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54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оптимизации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</w:tr>
      <w:tr w:rsidR="00646670" w:rsidRPr="00646670" w:rsidTr="001C273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9F229F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56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планированию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программно-целевых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методов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бюджетном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</w:p>
        </w:tc>
      </w:tr>
      <w:tr w:rsidR="00646670" w:rsidRPr="00646670" w:rsidTr="001C273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9F229F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76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2.1.3</w:t>
              </w:r>
            </w:hyperlink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Удельный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бюджета,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r w:rsidR="00C13EE9" w:rsidRPr="00646670">
              <w:rPr>
                <w:rFonts w:ascii="Times New Roman" w:hAnsi="Times New Roman" w:cs="Times New Roman"/>
                <w:sz w:val="24"/>
                <w:szCs w:val="24"/>
              </w:rPr>
              <w:t>альных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EE9" w:rsidRPr="00646670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EE9" w:rsidRPr="0064667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EE9" w:rsidRPr="00646670">
              <w:rPr>
                <w:rFonts w:ascii="Times New Roman" w:hAnsi="Times New Roman" w:cs="Times New Roman"/>
                <w:sz w:val="24"/>
                <w:szCs w:val="24"/>
              </w:rPr>
              <w:t>(процентов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13EE9" w:rsidRPr="006466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бюджета,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районном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&gt;=80</w:t>
            </w:r>
          </w:p>
        </w:tc>
      </w:tr>
      <w:tr w:rsidR="00646670" w:rsidRPr="00646670" w:rsidTr="001C273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9F229F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94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2.1.5</w:t>
              </w:r>
            </w:hyperlink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которым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ранжирование,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даны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необходимости,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признания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C13EE9" w:rsidRPr="00646670">
              <w:rPr>
                <w:rFonts w:ascii="Times New Roman" w:hAnsi="Times New Roman" w:cs="Times New Roman"/>
                <w:sz w:val="24"/>
                <w:szCs w:val="24"/>
              </w:rPr>
              <w:t>ограммы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EE9" w:rsidRPr="00646670">
              <w:rPr>
                <w:rFonts w:ascii="Times New Roman" w:hAnsi="Times New Roman" w:cs="Times New Roman"/>
                <w:sz w:val="24"/>
                <w:szCs w:val="24"/>
              </w:rPr>
              <w:t>неэффективной)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EE9" w:rsidRPr="00646670">
              <w:rPr>
                <w:rFonts w:ascii="Times New Roman" w:hAnsi="Times New Roman" w:cs="Times New Roman"/>
                <w:sz w:val="24"/>
                <w:szCs w:val="24"/>
              </w:rPr>
              <w:t>(процентов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оцен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13EE9" w:rsidRPr="006466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оцен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прошедших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оценку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включенных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ранжированный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сформированный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  <w:proofErr w:type="gramEnd"/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EE9" w:rsidRPr="00646670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EE9" w:rsidRPr="00646670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EE9" w:rsidRPr="00646670">
              <w:rPr>
                <w:rFonts w:ascii="Times New Roman" w:hAnsi="Times New Roman" w:cs="Times New Roman"/>
                <w:sz w:val="24"/>
                <w:szCs w:val="24"/>
              </w:rPr>
              <w:t>включенных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EE9"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EE9" w:rsidRPr="006466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еречень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реализованных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отчетном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сводный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ходе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оценке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6670" w:rsidRPr="00646670" w:rsidTr="001C273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9F229F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04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2.2</w:t>
              </w:r>
            </w:hyperlink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Оптимизация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</w:tr>
      <w:tr w:rsidR="00646670" w:rsidRPr="00646670" w:rsidTr="001C273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9F229F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16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2.2.2</w:t>
              </w:r>
            </w:hyperlink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нормативному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значению,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установленному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Правительством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EE9" w:rsidRPr="00646670">
              <w:rPr>
                <w:rFonts w:ascii="Times New Roman" w:hAnsi="Times New Roman" w:cs="Times New Roman"/>
                <w:sz w:val="24"/>
                <w:szCs w:val="24"/>
              </w:rPr>
              <w:t>(процентов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f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13EE9" w:rsidRPr="006466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фактические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f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нормативный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текущем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финансовом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году,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рассчитанный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Правительства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07.08.2008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183-пр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&lt;=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6670" w:rsidRPr="00646670" w:rsidTr="001C273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670" w:rsidRPr="00646670" w:rsidTr="001C273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9F229F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64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2.3</w:t>
              </w:r>
            </w:hyperlink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Оптимизация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сети,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</w:p>
        </w:tc>
      </w:tr>
      <w:tr w:rsidR="00646670" w:rsidRPr="00646670" w:rsidTr="001C273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9F229F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023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2.3.3</w:t>
              </w:r>
            </w:hyperlink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превышение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значений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целевых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среднемесячной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(из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источников)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среднемесячному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доходу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трудовой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крае,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установленного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планах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(«дорожных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картах»)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повышению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сферах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A3" w:rsidRPr="00646670" w:rsidRDefault="000207A3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lang w:val="en-US"/>
              </w:rPr>
              <w:t>U</w:t>
            </w:r>
            <w:r w:rsidRPr="00646670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dh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lang w:val="en-US"/>
              </w:rPr>
              <w:t>=</w:t>
            </w:r>
            <w:r w:rsidR="001942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Pr="00646670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dh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  <w:r w:rsidR="001942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Pr="00646670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o</w:t>
            </w:r>
            <w:r w:rsidR="001942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lang w:val="en-US"/>
              </w:rPr>
              <w:t>x</w:t>
            </w:r>
            <w:r w:rsidR="001942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lang w:val="en-US"/>
              </w:rPr>
              <w:t>100%,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0207A3"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dh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дошкольных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среднемесячному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доходу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трудовой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крае;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</w:t>
            </w:r>
            <w:proofErr w:type="spellEnd"/>
            <w:r w:rsidR="000207A3"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h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начисленная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заработная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плата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дошкольных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номинальная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начисленная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заработная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плата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статистическая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«Таблица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ЗП-образование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сводная-р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да,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показателя,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установленного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районном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плане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(«дорожной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карте»)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повышению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</w:tc>
      </w:tr>
      <w:tr w:rsidR="00646670" w:rsidRPr="00646670" w:rsidTr="001C273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suppressAutoHyphens/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0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suppressAutoHyphens/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po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="0019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po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19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19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19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="00C13EE9"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po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среднемесячному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доходу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трудовой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крае;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po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начисленная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заработная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плата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начисленная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заработная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плата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наемных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организациях,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предпринимателей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(среднемесячный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трудовой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деятельности)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крае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670" w:rsidRPr="00646670" w:rsidTr="001C273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suppressAutoHyphens/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0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suppressAutoHyphens/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="0019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dd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19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y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19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100,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l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7A3" w:rsidRPr="0064667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dd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начисленная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заработная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плата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районе;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y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начисленная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заработная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плата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670" w:rsidRPr="00646670" w:rsidTr="001C273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suppressAutoHyphens/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0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suppressAutoHyphens/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proofErr w:type="gramEnd"/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proofErr w:type="gramEnd"/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среднемесячному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доходу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трудовой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7A3" w:rsidRPr="00646670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gramEnd"/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начисленная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заработная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плата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начисленная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заработная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плата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наемных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организациях,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предпринимателей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(среднемесячный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трудовой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деятельности)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крае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статистическая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«Таблица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ЗП-культура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сводная-р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да,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показателя,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установленного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районном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плане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(«дорожной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карте»)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повышению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культуры.</w:t>
            </w:r>
          </w:p>
        </w:tc>
      </w:tr>
      <w:tr w:rsidR="00646670" w:rsidRPr="00646670" w:rsidTr="001C273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9F229F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064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2.3.4</w:t>
              </w:r>
            </w:hyperlink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(обучающихся),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расчете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(включая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мастеров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производственного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обучения)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установленной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планах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(«дорожных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картах»)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повышению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A3" w:rsidRPr="00646670" w:rsidRDefault="000207A3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46670">
              <w:rPr>
                <w:rFonts w:ascii="Times New Roman" w:hAnsi="Times New Roman" w:cs="Times New Roman"/>
                <w:sz w:val="24"/>
              </w:rPr>
              <w:t>U</w:t>
            </w:r>
            <w:r w:rsidR="001942E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</w:rPr>
              <w:t>=</w:t>
            </w:r>
            <w:r w:rsidR="001942E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</w:rPr>
              <w:t>N</w:t>
            </w:r>
            <w:r w:rsidRPr="00646670">
              <w:rPr>
                <w:rFonts w:ascii="Times New Roman" w:hAnsi="Times New Roman" w:cs="Times New Roman"/>
                <w:sz w:val="24"/>
                <w:vertAlign w:val="subscript"/>
              </w:rPr>
              <w:t>v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</w:rPr>
              <w:t>/</w:t>
            </w:r>
            <w:r w:rsidR="001942E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</w:rPr>
              <w:t>N</w:t>
            </w:r>
            <w:r w:rsidRPr="00646670">
              <w:rPr>
                <w:rFonts w:ascii="Times New Roman" w:hAnsi="Times New Roman" w:cs="Times New Roman"/>
                <w:sz w:val="24"/>
                <w:vertAlign w:val="subscript"/>
              </w:rPr>
              <w:t>pd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</w:rPr>
              <w:t>x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</w:rPr>
              <w:t>100%,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v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pd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статистическая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«Таблица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ЗП-образование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сводная-р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)»;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ЕИС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(Таблица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2b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«Численность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организациях,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осуществляющих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образовательную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образовательным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присмотр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уход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субъектам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Федерации")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да,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показателя,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установленного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плане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(«дорожной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карте»)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повышению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</w:tc>
      </w:tr>
      <w:tr w:rsidR="00646670" w:rsidRPr="00646670" w:rsidTr="001C273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suppressAutoHyphens/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0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suppressAutoHyphens/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5F0344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5F034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p</w:t>
            </w:r>
            <w:r w:rsidR="0019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0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="0019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0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F034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o</w:t>
            </w:r>
            <w:r w:rsidR="0019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0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19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0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F034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po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207A3" w:rsidRPr="006466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9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207A3" w:rsidRPr="005F0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  <w:p w:rsidR="00DC3AEE" w:rsidRPr="005F0344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5F0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  <w:proofErr w:type="gramEnd"/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po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статистическая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«Таблица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ЗП-образование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сводная-р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)»;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ЕИС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(форма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00-2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"Сведения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базе,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организации")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да,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показателя,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установленного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плане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(«дорожной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карте»)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повышению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</w:tc>
      </w:tr>
      <w:tr w:rsidR="00646670" w:rsidRPr="00646670" w:rsidTr="001C273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suppressAutoHyphens/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0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suppressAutoHyphens/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A3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po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do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dp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0207A3" w:rsidRPr="006466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7A3" w:rsidRPr="0064667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do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  <w:proofErr w:type="gramEnd"/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dp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статистическая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«Таблица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ЗП-образование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сводная-р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)»;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субъекта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ЕИС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(форма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1-ДО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"Сведения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детей")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да,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показателя,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установленного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плане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(«дорожной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карте»)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повышению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крае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</w:tc>
      </w:tr>
      <w:tr w:rsidR="00646670" w:rsidRPr="00646670" w:rsidTr="001C273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suppressAutoHyphens/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670" w:rsidRPr="00646670" w:rsidTr="001C273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suppressAutoHyphens/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6" w:rsidRPr="00646670" w:rsidRDefault="00DC3AEE" w:rsidP="001C273D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Обеспечение</w:t>
            </w:r>
            <w:r w:rsidR="001942E7">
              <w:rPr>
                <w:color w:val="auto"/>
                <w:sz w:val="24"/>
              </w:rPr>
              <w:t xml:space="preserve"> </w:t>
            </w:r>
            <w:proofErr w:type="gramStart"/>
            <w:r w:rsidRPr="00646670">
              <w:rPr>
                <w:color w:val="auto"/>
                <w:sz w:val="24"/>
              </w:rPr>
              <w:t>выполнения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показателя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численности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получателей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услуг</w:t>
            </w:r>
            <w:proofErr w:type="gramEnd"/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на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1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работника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учреждений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культуры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(по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среднесписочной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численности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работников),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у</w:t>
            </w:r>
            <w:r w:rsidR="002A70E6" w:rsidRPr="00646670">
              <w:rPr>
                <w:color w:val="auto"/>
                <w:sz w:val="24"/>
              </w:rPr>
              <w:t>становленного</w:t>
            </w:r>
            <w:r w:rsidR="001942E7">
              <w:rPr>
                <w:color w:val="auto"/>
                <w:sz w:val="24"/>
              </w:rPr>
              <w:t xml:space="preserve"> </w:t>
            </w:r>
            <w:r w:rsidR="002A70E6" w:rsidRPr="00646670">
              <w:rPr>
                <w:color w:val="auto"/>
                <w:sz w:val="24"/>
              </w:rPr>
              <w:t>муниципальными</w:t>
            </w:r>
            <w:r w:rsidR="001942E7">
              <w:rPr>
                <w:color w:val="auto"/>
                <w:sz w:val="24"/>
              </w:rPr>
              <w:t xml:space="preserve"> </w:t>
            </w:r>
            <w:r w:rsidR="002A70E6" w:rsidRPr="00646670">
              <w:rPr>
                <w:color w:val="auto"/>
                <w:sz w:val="24"/>
              </w:rPr>
              <w:t>программами</w:t>
            </w:r>
            <w:r w:rsidR="001942E7">
              <w:rPr>
                <w:color w:val="auto"/>
                <w:sz w:val="24"/>
              </w:rPr>
              <w:t xml:space="preserve"> </w:t>
            </w:r>
            <w:r w:rsidR="002A70E6" w:rsidRPr="00646670">
              <w:rPr>
                <w:color w:val="auto"/>
                <w:sz w:val="24"/>
              </w:rPr>
              <w:t>в</w:t>
            </w:r>
            <w:r w:rsidR="001942E7">
              <w:rPr>
                <w:color w:val="auto"/>
                <w:sz w:val="24"/>
              </w:rPr>
              <w:t xml:space="preserve"> </w:t>
            </w:r>
            <w:r w:rsidR="002A70E6" w:rsidRPr="00646670">
              <w:rPr>
                <w:color w:val="auto"/>
                <w:sz w:val="24"/>
              </w:rPr>
              <w:t>крае</w:t>
            </w:r>
            <w:r w:rsidR="001942E7">
              <w:rPr>
                <w:color w:val="auto"/>
                <w:sz w:val="24"/>
              </w:rPr>
              <w:t xml:space="preserve"> </w:t>
            </w:r>
            <w:r w:rsidR="002A70E6" w:rsidRPr="00646670">
              <w:rPr>
                <w:color w:val="auto"/>
                <w:sz w:val="24"/>
              </w:rPr>
              <w:t>в</w:t>
            </w:r>
            <w:r w:rsidR="001942E7">
              <w:rPr>
                <w:color w:val="auto"/>
                <w:sz w:val="24"/>
              </w:rPr>
              <w:t xml:space="preserve"> </w:t>
            </w:r>
            <w:r w:rsidR="002A70E6" w:rsidRPr="00646670">
              <w:rPr>
                <w:color w:val="auto"/>
                <w:sz w:val="24"/>
              </w:rPr>
              <w:t>сфере</w:t>
            </w:r>
            <w:r w:rsidR="001942E7">
              <w:rPr>
                <w:color w:val="auto"/>
                <w:sz w:val="24"/>
              </w:rPr>
              <w:t xml:space="preserve"> </w:t>
            </w:r>
            <w:r w:rsidR="002A70E6" w:rsidRPr="00646670">
              <w:rPr>
                <w:color w:val="auto"/>
                <w:sz w:val="24"/>
              </w:rPr>
              <w:t>культуры</w:t>
            </w:r>
            <w:r w:rsidR="001942E7">
              <w:rPr>
                <w:color w:val="auto"/>
                <w:sz w:val="24"/>
              </w:rPr>
              <w:t xml:space="preserve"> </w:t>
            </w:r>
            <w:r w:rsidR="002A70E6" w:rsidRPr="00646670">
              <w:rPr>
                <w:color w:val="auto"/>
                <w:sz w:val="24"/>
              </w:rPr>
              <w:t>(процентов)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6" w:rsidRPr="00646670" w:rsidRDefault="002A70E6" w:rsidP="001C273D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color w:val="auto"/>
                <w:sz w:val="24"/>
              </w:rPr>
            </w:pPr>
            <w:proofErr w:type="spellStart"/>
            <w:r w:rsidRPr="00646670">
              <w:rPr>
                <w:color w:val="auto"/>
                <w:sz w:val="24"/>
              </w:rPr>
              <w:t>H</w:t>
            </w:r>
            <w:r w:rsidRPr="00646670">
              <w:rPr>
                <w:color w:val="auto"/>
                <w:sz w:val="24"/>
                <w:vertAlign w:val="subscript"/>
              </w:rPr>
              <w:t>n</w:t>
            </w:r>
            <w:proofErr w:type="spellEnd"/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=</w:t>
            </w:r>
            <w:r w:rsidR="001942E7">
              <w:rPr>
                <w:color w:val="auto"/>
                <w:sz w:val="24"/>
              </w:rPr>
              <w:t xml:space="preserve"> </w:t>
            </w:r>
            <w:proofErr w:type="spellStart"/>
            <w:r w:rsidRPr="00646670">
              <w:rPr>
                <w:color w:val="auto"/>
                <w:sz w:val="24"/>
              </w:rPr>
              <w:t>N</w:t>
            </w:r>
            <w:r w:rsidRPr="00646670">
              <w:rPr>
                <w:color w:val="auto"/>
                <w:sz w:val="24"/>
                <w:vertAlign w:val="subscript"/>
              </w:rPr>
              <w:t>pl</w:t>
            </w:r>
            <w:proofErr w:type="spellEnd"/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/</w:t>
            </w:r>
            <w:r w:rsidR="001942E7">
              <w:rPr>
                <w:color w:val="auto"/>
                <w:sz w:val="24"/>
              </w:rPr>
              <w:t xml:space="preserve"> </w:t>
            </w:r>
            <w:proofErr w:type="spellStart"/>
            <w:r w:rsidRPr="00646670">
              <w:rPr>
                <w:color w:val="auto"/>
                <w:sz w:val="24"/>
              </w:rPr>
              <w:t>N</w:t>
            </w:r>
            <w:r w:rsidRPr="00646670">
              <w:rPr>
                <w:color w:val="auto"/>
                <w:sz w:val="24"/>
                <w:vertAlign w:val="subscript"/>
              </w:rPr>
              <w:t>w</w:t>
            </w:r>
            <w:proofErr w:type="spellEnd"/>
            <w:r w:rsidR="001942E7">
              <w:rPr>
                <w:color w:val="auto"/>
                <w:sz w:val="24"/>
              </w:rPr>
              <w:t xml:space="preserve"> </w:t>
            </w:r>
            <w:proofErr w:type="spellStart"/>
            <w:r w:rsidRPr="00646670">
              <w:rPr>
                <w:color w:val="auto"/>
                <w:sz w:val="24"/>
              </w:rPr>
              <w:t>x</w:t>
            </w:r>
            <w:proofErr w:type="spellEnd"/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100%,</w:t>
            </w:r>
          </w:p>
          <w:p w:rsidR="002A70E6" w:rsidRPr="00646670" w:rsidRDefault="002A70E6" w:rsidP="001C273D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color w:val="auto"/>
                <w:sz w:val="24"/>
              </w:rPr>
            </w:pPr>
          </w:p>
          <w:p w:rsidR="002A70E6" w:rsidRPr="00646670" w:rsidRDefault="002A70E6" w:rsidP="001C273D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где:</w:t>
            </w:r>
          </w:p>
          <w:p w:rsidR="002A70E6" w:rsidRPr="00646670" w:rsidRDefault="002A70E6" w:rsidP="001C273D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proofErr w:type="spellStart"/>
            <w:r w:rsidRPr="00646670">
              <w:rPr>
                <w:color w:val="auto"/>
                <w:sz w:val="24"/>
              </w:rPr>
              <w:t>N</w:t>
            </w:r>
            <w:r w:rsidRPr="00646670">
              <w:rPr>
                <w:color w:val="auto"/>
                <w:sz w:val="24"/>
                <w:vertAlign w:val="subscript"/>
              </w:rPr>
              <w:t>pl</w:t>
            </w:r>
            <w:proofErr w:type="spellEnd"/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-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число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получателей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услуг,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оказываемых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учреждениями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культуры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района;</w:t>
            </w:r>
          </w:p>
          <w:p w:rsidR="002A70E6" w:rsidRPr="00646670" w:rsidRDefault="002A70E6" w:rsidP="001C273D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proofErr w:type="spellStart"/>
            <w:r w:rsidRPr="00646670">
              <w:rPr>
                <w:color w:val="auto"/>
                <w:sz w:val="24"/>
              </w:rPr>
              <w:t>N</w:t>
            </w:r>
            <w:r w:rsidRPr="00646670">
              <w:rPr>
                <w:color w:val="auto"/>
                <w:sz w:val="24"/>
                <w:vertAlign w:val="subscript"/>
              </w:rPr>
              <w:t>w</w:t>
            </w:r>
            <w:proofErr w:type="spellEnd"/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-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среднесписочная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численность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работников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учреждений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культуры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района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сводных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отчетов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сети,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штатам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получателей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состоящих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районном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бюджетах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образований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штатов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казенных,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автономных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отчетную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дату;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Статистическая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«Таблица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ЗП-культура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сводная-р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показателя,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установленного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плане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(«дорожной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карте»)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повышению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культуры.</w:t>
            </w:r>
          </w:p>
        </w:tc>
      </w:tr>
      <w:tr w:rsidR="00646670" w:rsidRPr="00646670" w:rsidTr="001C273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A" w:rsidRPr="00646670" w:rsidRDefault="00AE022A" w:rsidP="001C273D">
            <w:pPr>
              <w:suppressAutoHyphens/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0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A" w:rsidRPr="00646670" w:rsidRDefault="00AE022A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2.3.5.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оплату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вспомогательного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персонала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фонде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начисленной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(проценты)</w:t>
            </w: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A" w:rsidRPr="00646670" w:rsidRDefault="00AE022A" w:rsidP="001C273D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color w:val="auto"/>
                <w:sz w:val="24"/>
              </w:rPr>
            </w:pPr>
            <w:proofErr w:type="spellStart"/>
            <w:r w:rsidRPr="00646670">
              <w:rPr>
                <w:color w:val="auto"/>
                <w:sz w:val="24"/>
              </w:rPr>
              <w:t>U</w:t>
            </w:r>
            <w:proofErr w:type="gramStart"/>
            <w:r w:rsidRPr="00646670">
              <w:rPr>
                <w:color w:val="auto"/>
                <w:sz w:val="24"/>
                <w:vertAlign w:val="subscript"/>
              </w:rPr>
              <w:t>р</w:t>
            </w:r>
            <w:proofErr w:type="gramEnd"/>
            <w:r w:rsidRPr="00646670">
              <w:rPr>
                <w:color w:val="auto"/>
                <w:sz w:val="24"/>
                <w:vertAlign w:val="subscript"/>
              </w:rPr>
              <w:t>rd</w:t>
            </w:r>
            <w:proofErr w:type="spellEnd"/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=</w:t>
            </w:r>
            <w:r w:rsidR="001942E7">
              <w:rPr>
                <w:color w:val="auto"/>
                <w:sz w:val="24"/>
              </w:rPr>
              <w:t xml:space="preserve"> </w:t>
            </w:r>
            <w:proofErr w:type="spellStart"/>
            <w:r w:rsidRPr="00646670">
              <w:rPr>
                <w:color w:val="auto"/>
                <w:sz w:val="24"/>
              </w:rPr>
              <w:t>F</w:t>
            </w:r>
            <w:r w:rsidRPr="00646670">
              <w:rPr>
                <w:color w:val="auto"/>
                <w:sz w:val="24"/>
                <w:vertAlign w:val="subscript"/>
              </w:rPr>
              <w:t>prd</w:t>
            </w:r>
            <w:proofErr w:type="spellEnd"/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/</w:t>
            </w:r>
            <w:r w:rsidR="001942E7">
              <w:rPr>
                <w:color w:val="auto"/>
                <w:sz w:val="24"/>
              </w:rPr>
              <w:t xml:space="preserve"> </w:t>
            </w:r>
            <w:proofErr w:type="spellStart"/>
            <w:r w:rsidRPr="00646670">
              <w:rPr>
                <w:color w:val="auto"/>
                <w:sz w:val="24"/>
              </w:rPr>
              <w:t>F</w:t>
            </w:r>
            <w:r w:rsidRPr="00646670">
              <w:rPr>
                <w:color w:val="auto"/>
                <w:sz w:val="24"/>
                <w:vertAlign w:val="subscript"/>
              </w:rPr>
              <w:t>d</w:t>
            </w:r>
            <w:proofErr w:type="spellEnd"/>
            <w:r w:rsidR="001942E7">
              <w:rPr>
                <w:color w:val="auto"/>
                <w:sz w:val="24"/>
              </w:rPr>
              <w:t xml:space="preserve"> </w:t>
            </w:r>
            <w:proofErr w:type="spellStart"/>
            <w:r w:rsidRPr="00646670">
              <w:rPr>
                <w:color w:val="auto"/>
                <w:sz w:val="24"/>
              </w:rPr>
              <w:t>x</w:t>
            </w:r>
            <w:proofErr w:type="spellEnd"/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100%,</w:t>
            </w:r>
          </w:p>
          <w:p w:rsidR="00AE022A" w:rsidRPr="00646670" w:rsidRDefault="00AE022A" w:rsidP="001C273D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color w:val="auto"/>
                <w:sz w:val="24"/>
              </w:rPr>
            </w:pPr>
          </w:p>
          <w:p w:rsidR="00AE022A" w:rsidRPr="00646670" w:rsidRDefault="00AE022A" w:rsidP="001C273D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где:</w:t>
            </w:r>
          </w:p>
          <w:p w:rsidR="00AE022A" w:rsidRPr="00646670" w:rsidRDefault="00AE022A" w:rsidP="001C273D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proofErr w:type="spellStart"/>
            <w:r w:rsidRPr="00646670">
              <w:rPr>
                <w:color w:val="auto"/>
                <w:sz w:val="24"/>
              </w:rPr>
              <w:t>U</w:t>
            </w:r>
            <w:r w:rsidRPr="00646670">
              <w:rPr>
                <w:color w:val="auto"/>
                <w:sz w:val="24"/>
                <w:vertAlign w:val="subscript"/>
              </w:rPr>
              <w:t>prd</w:t>
            </w:r>
            <w:proofErr w:type="spellEnd"/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-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доля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расходов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на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оплату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труда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прочих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(административно-управленческого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и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вспомогательного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персонала)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работников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в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фонде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начисленной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заработной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платы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работников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организаций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дошкольного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образования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района;</w:t>
            </w:r>
          </w:p>
          <w:p w:rsidR="00AE022A" w:rsidRPr="00646670" w:rsidRDefault="00AE022A" w:rsidP="001C273D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proofErr w:type="spellStart"/>
            <w:r w:rsidRPr="00646670">
              <w:rPr>
                <w:color w:val="auto"/>
                <w:sz w:val="24"/>
              </w:rPr>
              <w:t>F</w:t>
            </w:r>
            <w:r w:rsidRPr="00646670">
              <w:rPr>
                <w:color w:val="auto"/>
                <w:sz w:val="24"/>
                <w:vertAlign w:val="subscript"/>
              </w:rPr>
              <w:t>prd</w:t>
            </w:r>
            <w:proofErr w:type="spellEnd"/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-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расходы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на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оплату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труда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прочих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(административно-управленческого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и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вспомогательного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персонала)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работников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организаций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дошкольного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образования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района;</w:t>
            </w:r>
          </w:p>
          <w:p w:rsidR="00AE022A" w:rsidRPr="00646670" w:rsidRDefault="00AE022A" w:rsidP="001C273D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proofErr w:type="spellStart"/>
            <w:r w:rsidRPr="00646670">
              <w:rPr>
                <w:color w:val="auto"/>
                <w:sz w:val="24"/>
              </w:rPr>
              <w:t>F</w:t>
            </w:r>
            <w:r w:rsidRPr="00646670">
              <w:rPr>
                <w:color w:val="auto"/>
                <w:sz w:val="24"/>
                <w:vertAlign w:val="subscript"/>
              </w:rPr>
              <w:t>d</w:t>
            </w:r>
            <w:proofErr w:type="spellEnd"/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-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общий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объем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фонда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начисленной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заработной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платы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работников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организаций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дошкольного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образования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района</w:t>
            </w:r>
          </w:p>
        </w:tc>
        <w:tc>
          <w:tcPr>
            <w:tcW w:w="77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A" w:rsidRPr="00646670" w:rsidRDefault="00AE022A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сводных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отчетов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сети,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штатам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контингентам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получателей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состоящих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районном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бюджете;</w:t>
            </w:r>
          </w:p>
          <w:p w:rsidR="00AE022A" w:rsidRPr="00646670" w:rsidRDefault="00AE022A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штатов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казенных,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автономных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отчетную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дату;</w:t>
            </w:r>
          </w:p>
          <w:p w:rsidR="00AE022A" w:rsidRPr="00646670" w:rsidRDefault="00AE022A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0" w:history="1">
              <w:r w:rsidRPr="00646670">
                <w:rPr>
                  <w:rFonts w:ascii="Times New Roman" w:hAnsi="Times New Roman" w:cs="Times New Roman"/>
                  <w:sz w:val="24"/>
                  <w:szCs w:val="24"/>
                </w:rPr>
                <w:t>Номенклатурой</w:t>
              </w:r>
            </w:hyperlink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осуществляющих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образовательную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деятельность,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утвержденной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Постановлением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Правительства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08.08.2013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номенклатуры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осуществляющих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образовательную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деятельность,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организаций»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A" w:rsidRPr="00646670" w:rsidRDefault="00AE022A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&lt;=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46670" w:rsidRPr="00646670" w:rsidTr="001C273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A" w:rsidRPr="00646670" w:rsidRDefault="00AE022A" w:rsidP="001C273D">
            <w:pPr>
              <w:suppressAutoHyphens/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0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A" w:rsidRPr="00646670" w:rsidRDefault="00AE022A" w:rsidP="001C273D">
            <w:pPr>
              <w:suppressAutoHyphens/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A" w:rsidRPr="00646670" w:rsidRDefault="00AE022A" w:rsidP="001C273D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color w:val="auto"/>
                <w:sz w:val="24"/>
                <w:lang w:val="en-US"/>
              </w:rPr>
            </w:pPr>
            <w:proofErr w:type="spellStart"/>
            <w:r w:rsidRPr="00646670">
              <w:rPr>
                <w:color w:val="auto"/>
                <w:sz w:val="24"/>
                <w:lang w:val="en-US"/>
              </w:rPr>
              <w:t>U</w:t>
            </w:r>
            <w:r w:rsidRPr="00646670">
              <w:rPr>
                <w:color w:val="auto"/>
                <w:sz w:val="24"/>
                <w:vertAlign w:val="subscript"/>
                <w:lang w:val="en-US"/>
              </w:rPr>
              <w:t>pro</w:t>
            </w:r>
            <w:proofErr w:type="spellEnd"/>
            <w:r w:rsidR="001942E7">
              <w:rPr>
                <w:color w:val="auto"/>
                <w:sz w:val="24"/>
                <w:lang w:val="en-US"/>
              </w:rPr>
              <w:t xml:space="preserve"> </w:t>
            </w:r>
            <w:r w:rsidRPr="00646670">
              <w:rPr>
                <w:color w:val="auto"/>
                <w:sz w:val="24"/>
                <w:lang w:val="en-US"/>
              </w:rPr>
              <w:t>=</w:t>
            </w:r>
            <w:r w:rsidR="001942E7">
              <w:rPr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646670">
              <w:rPr>
                <w:color w:val="auto"/>
                <w:sz w:val="24"/>
                <w:lang w:val="en-US"/>
              </w:rPr>
              <w:t>F</w:t>
            </w:r>
            <w:r w:rsidRPr="00646670">
              <w:rPr>
                <w:color w:val="auto"/>
                <w:sz w:val="24"/>
                <w:vertAlign w:val="subscript"/>
                <w:lang w:val="en-US"/>
              </w:rPr>
              <w:t>pro</w:t>
            </w:r>
            <w:proofErr w:type="spellEnd"/>
            <w:r w:rsidR="001942E7">
              <w:rPr>
                <w:color w:val="auto"/>
                <w:sz w:val="24"/>
                <w:lang w:val="en-US"/>
              </w:rPr>
              <w:t xml:space="preserve"> </w:t>
            </w:r>
            <w:r w:rsidRPr="00646670">
              <w:rPr>
                <w:color w:val="auto"/>
                <w:sz w:val="24"/>
                <w:lang w:val="en-US"/>
              </w:rPr>
              <w:t>/</w:t>
            </w:r>
            <w:r w:rsidR="001942E7">
              <w:rPr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646670">
              <w:rPr>
                <w:color w:val="auto"/>
                <w:sz w:val="24"/>
                <w:lang w:val="en-US"/>
              </w:rPr>
              <w:t>F</w:t>
            </w:r>
            <w:r w:rsidRPr="00646670">
              <w:rPr>
                <w:color w:val="auto"/>
                <w:sz w:val="24"/>
                <w:vertAlign w:val="subscript"/>
                <w:lang w:val="en-US"/>
              </w:rPr>
              <w:t>o</w:t>
            </w:r>
            <w:proofErr w:type="spellEnd"/>
            <w:r w:rsidR="001942E7">
              <w:rPr>
                <w:color w:val="auto"/>
                <w:sz w:val="24"/>
                <w:lang w:val="en-US"/>
              </w:rPr>
              <w:t xml:space="preserve"> </w:t>
            </w:r>
            <w:r w:rsidRPr="00646670">
              <w:rPr>
                <w:color w:val="auto"/>
                <w:sz w:val="24"/>
                <w:lang w:val="en-US"/>
              </w:rPr>
              <w:t>x</w:t>
            </w:r>
            <w:r w:rsidR="001942E7">
              <w:rPr>
                <w:color w:val="auto"/>
                <w:sz w:val="24"/>
                <w:lang w:val="en-US"/>
              </w:rPr>
              <w:t xml:space="preserve"> </w:t>
            </w:r>
            <w:r w:rsidRPr="00646670">
              <w:rPr>
                <w:color w:val="auto"/>
                <w:sz w:val="24"/>
                <w:lang w:val="en-US"/>
              </w:rPr>
              <w:t>100%,</w:t>
            </w:r>
          </w:p>
          <w:p w:rsidR="00AE022A" w:rsidRPr="00646670" w:rsidRDefault="00AE022A" w:rsidP="001C273D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  <w:lang w:val="en-US"/>
              </w:rPr>
            </w:pPr>
          </w:p>
          <w:p w:rsidR="00AE022A" w:rsidRPr="00646670" w:rsidRDefault="00AE022A" w:rsidP="001C273D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  <w:lang w:val="en-US"/>
              </w:rPr>
            </w:pPr>
            <w:r w:rsidRPr="00646670">
              <w:rPr>
                <w:color w:val="auto"/>
                <w:sz w:val="24"/>
              </w:rPr>
              <w:t>где</w:t>
            </w:r>
            <w:r w:rsidRPr="00646670">
              <w:rPr>
                <w:color w:val="auto"/>
                <w:sz w:val="24"/>
                <w:lang w:val="en-US"/>
              </w:rPr>
              <w:t>:</w:t>
            </w:r>
          </w:p>
          <w:p w:rsidR="00AE022A" w:rsidRPr="00646670" w:rsidRDefault="00AE022A" w:rsidP="001C273D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proofErr w:type="spellStart"/>
            <w:r w:rsidRPr="00646670">
              <w:rPr>
                <w:color w:val="auto"/>
                <w:sz w:val="24"/>
              </w:rPr>
              <w:t>U</w:t>
            </w:r>
            <w:r w:rsidRPr="00646670">
              <w:rPr>
                <w:color w:val="auto"/>
                <w:sz w:val="24"/>
                <w:vertAlign w:val="subscript"/>
              </w:rPr>
              <w:t>pro</w:t>
            </w:r>
            <w:proofErr w:type="spellEnd"/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-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доля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расходов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на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оплату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труда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работников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прочих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(административно-управленческого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и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вспомогательного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персонала)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работников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в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фонде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начисленной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заработной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платы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работников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образовательных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организаций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общего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образования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района;</w:t>
            </w:r>
          </w:p>
          <w:p w:rsidR="00AE022A" w:rsidRPr="00646670" w:rsidRDefault="00AE022A" w:rsidP="001C273D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proofErr w:type="spellStart"/>
            <w:r w:rsidRPr="00646670">
              <w:rPr>
                <w:color w:val="auto"/>
                <w:sz w:val="24"/>
              </w:rPr>
              <w:t>F</w:t>
            </w:r>
            <w:r w:rsidRPr="00646670">
              <w:rPr>
                <w:color w:val="auto"/>
                <w:sz w:val="24"/>
                <w:vertAlign w:val="subscript"/>
              </w:rPr>
              <w:t>pro</w:t>
            </w:r>
            <w:proofErr w:type="spellEnd"/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-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расходы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на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оплату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труда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прочих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(административно-управленческого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и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вспомогательного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персонала)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работников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образовательных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организаций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общего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образования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района;</w:t>
            </w:r>
          </w:p>
          <w:p w:rsidR="00AE022A" w:rsidRPr="00646670" w:rsidRDefault="00AE022A" w:rsidP="001C273D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proofErr w:type="spellStart"/>
            <w:r w:rsidRPr="00646670">
              <w:rPr>
                <w:color w:val="auto"/>
                <w:sz w:val="24"/>
              </w:rPr>
              <w:t>F</w:t>
            </w:r>
            <w:r w:rsidRPr="00646670">
              <w:rPr>
                <w:color w:val="auto"/>
                <w:sz w:val="24"/>
                <w:vertAlign w:val="subscript"/>
              </w:rPr>
              <w:t>o</w:t>
            </w:r>
            <w:proofErr w:type="spellEnd"/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-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общий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объем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фонда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начисленной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lastRenderedPageBreak/>
              <w:t>заработной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платы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работников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образовательных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организаций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общего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образования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района</w:t>
            </w:r>
          </w:p>
        </w:tc>
        <w:tc>
          <w:tcPr>
            <w:tcW w:w="77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A" w:rsidRPr="00646670" w:rsidRDefault="00AE022A" w:rsidP="001C273D">
            <w:pPr>
              <w:suppressAutoHyphens/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A" w:rsidRPr="00646670" w:rsidRDefault="00AE022A" w:rsidP="001C273D">
            <w:pPr>
              <w:suppressAutoHyphens/>
              <w:spacing w:after="0" w:line="240" w:lineRule="exact"/>
              <w:rPr>
                <w:color w:val="auto"/>
                <w:sz w:val="24"/>
              </w:rPr>
            </w:pPr>
          </w:p>
        </w:tc>
      </w:tr>
      <w:tr w:rsidR="00646670" w:rsidRPr="00646670" w:rsidTr="001C273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suppressAutoHyphens/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0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suppressAutoHyphens/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suppressAutoHyphens/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suppressAutoHyphens/>
              <w:spacing w:after="0" w:line="240" w:lineRule="exact"/>
              <w:rPr>
                <w:color w:val="auto"/>
                <w:sz w:val="24"/>
              </w:rPr>
            </w:pPr>
          </w:p>
        </w:tc>
      </w:tr>
      <w:tr w:rsidR="00646670" w:rsidRPr="00646670" w:rsidTr="001C273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suppressAutoHyphens/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0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suppressAutoHyphens/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A" w:rsidRPr="00646670" w:rsidRDefault="00AE022A" w:rsidP="001C273D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color w:val="auto"/>
                <w:sz w:val="24"/>
                <w:lang w:val="en-US"/>
              </w:rPr>
            </w:pPr>
            <w:proofErr w:type="spellStart"/>
            <w:r w:rsidRPr="00646670">
              <w:rPr>
                <w:color w:val="auto"/>
                <w:sz w:val="24"/>
                <w:lang w:val="en-US"/>
              </w:rPr>
              <w:t>U</w:t>
            </w:r>
            <w:r w:rsidRPr="00646670">
              <w:rPr>
                <w:color w:val="auto"/>
                <w:sz w:val="24"/>
                <w:vertAlign w:val="subscript"/>
                <w:lang w:val="en-US"/>
              </w:rPr>
              <w:t>prk</w:t>
            </w:r>
            <w:proofErr w:type="spellEnd"/>
            <w:r w:rsidR="001942E7">
              <w:rPr>
                <w:color w:val="auto"/>
                <w:sz w:val="24"/>
                <w:lang w:val="en-US"/>
              </w:rPr>
              <w:t xml:space="preserve"> </w:t>
            </w:r>
            <w:r w:rsidRPr="00646670">
              <w:rPr>
                <w:color w:val="auto"/>
                <w:sz w:val="24"/>
                <w:lang w:val="en-US"/>
              </w:rPr>
              <w:t>=</w:t>
            </w:r>
            <w:r w:rsidR="001942E7">
              <w:rPr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646670">
              <w:rPr>
                <w:color w:val="auto"/>
                <w:sz w:val="24"/>
                <w:lang w:val="en-US"/>
              </w:rPr>
              <w:t>F</w:t>
            </w:r>
            <w:r w:rsidRPr="00646670">
              <w:rPr>
                <w:color w:val="auto"/>
                <w:sz w:val="24"/>
                <w:vertAlign w:val="subscript"/>
                <w:lang w:val="en-US"/>
              </w:rPr>
              <w:t>prk</w:t>
            </w:r>
            <w:proofErr w:type="spellEnd"/>
            <w:r w:rsidR="001942E7">
              <w:rPr>
                <w:color w:val="auto"/>
                <w:sz w:val="24"/>
                <w:lang w:val="en-US"/>
              </w:rPr>
              <w:t xml:space="preserve"> </w:t>
            </w:r>
            <w:r w:rsidRPr="00646670">
              <w:rPr>
                <w:color w:val="auto"/>
                <w:sz w:val="24"/>
                <w:lang w:val="en-US"/>
              </w:rPr>
              <w:t>/</w:t>
            </w:r>
            <w:r w:rsidR="001942E7">
              <w:rPr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646670">
              <w:rPr>
                <w:color w:val="auto"/>
                <w:sz w:val="24"/>
                <w:lang w:val="en-US"/>
              </w:rPr>
              <w:t>F</w:t>
            </w:r>
            <w:r w:rsidRPr="00646670">
              <w:rPr>
                <w:color w:val="auto"/>
                <w:sz w:val="24"/>
                <w:vertAlign w:val="subscript"/>
                <w:lang w:val="en-US"/>
              </w:rPr>
              <w:t>k</w:t>
            </w:r>
            <w:proofErr w:type="spellEnd"/>
            <w:r w:rsidR="001942E7">
              <w:rPr>
                <w:color w:val="auto"/>
                <w:sz w:val="24"/>
                <w:lang w:val="en-US"/>
              </w:rPr>
              <w:t xml:space="preserve"> </w:t>
            </w:r>
            <w:r w:rsidRPr="00646670">
              <w:rPr>
                <w:color w:val="auto"/>
                <w:sz w:val="24"/>
                <w:lang w:val="en-US"/>
              </w:rPr>
              <w:t>x</w:t>
            </w:r>
            <w:r w:rsidR="001942E7">
              <w:rPr>
                <w:color w:val="auto"/>
                <w:sz w:val="24"/>
                <w:lang w:val="en-US"/>
              </w:rPr>
              <w:t xml:space="preserve"> </w:t>
            </w:r>
            <w:r w:rsidRPr="00646670">
              <w:rPr>
                <w:color w:val="auto"/>
                <w:sz w:val="24"/>
                <w:lang w:val="en-US"/>
              </w:rPr>
              <w:t>100%,</w:t>
            </w:r>
          </w:p>
          <w:p w:rsidR="00AE022A" w:rsidRPr="00646670" w:rsidRDefault="00AE022A" w:rsidP="001C273D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color w:val="auto"/>
                <w:sz w:val="24"/>
                <w:lang w:val="en-US"/>
              </w:rPr>
            </w:pPr>
          </w:p>
          <w:p w:rsidR="00AE022A" w:rsidRPr="00646670" w:rsidRDefault="00AE022A" w:rsidP="001C273D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  <w:lang w:val="en-US"/>
              </w:rPr>
            </w:pPr>
            <w:r w:rsidRPr="00646670">
              <w:rPr>
                <w:color w:val="auto"/>
                <w:sz w:val="24"/>
              </w:rPr>
              <w:t>где</w:t>
            </w:r>
            <w:r w:rsidRPr="00646670">
              <w:rPr>
                <w:color w:val="auto"/>
                <w:sz w:val="24"/>
                <w:lang w:val="en-US"/>
              </w:rPr>
              <w:t>:</w:t>
            </w:r>
          </w:p>
          <w:p w:rsidR="00AE022A" w:rsidRPr="00646670" w:rsidRDefault="00AE022A" w:rsidP="001C273D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proofErr w:type="spellStart"/>
            <w:r w:rsidRPr="00646670">
              <w:rPr>
                <w:color w:val="auto"/>
                <w:sz w:val="24"/>
              </w:rPr>
              <w:t>U</w:t>
            </w:r>
            <w:r w:rsidRPr="00646670">
              <w:rPr>
                <w:color w:val="auto"/>
                <w:sz w:val="24"/>
                <w:vertAlign w:val="subscript"/>
              </w:rPr>
              <w:t>prk</w:t>
            </w:r>
            <w:proofErr w:type="spellEnd"/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-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доля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расходов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на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оплату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труда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прочих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(административно-управленческого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и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вспомогательного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персонала)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работников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в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фонде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начисленной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заработной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платы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работников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сферы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культуры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района;</w:t>
            </w:r>
          </w:p>
          <w:p w:rsidR="00AE022A" w:rsidRPr="00646670" w:rsidRDefault="00AE022A" w:rsidP="001C273D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proofErr w:type="spellStart"/>
            <w:r w:rsidRPr="00646670">
              <w:rPr>
                <w:color w:val="auto"/>
                <w:sz w:val="24"/>
              </w:rPr>
              <w:t>F</w:t>
            </w:r>
            <w:r w:rsidRPr="00646670">
              <w:rPr>
                <w:color w:val="auto"/>
                <w:sz w:val="24"/>
                <w:vertAlign w:val="subscript"/>
              </w:rPr>
              <w:t>prk</w:t>
            </w:r>
            <w:proofErr w:type="spellEnd"/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-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расходы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на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плату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труда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прочих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(административно-управленческого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и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вспомогательного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персонала)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работников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сферы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культуры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района;</w:t>
            </w:r>
          </w:p>
          <w:p w:rsidR="00AE022A" w:rsidRPr="00646670" w:rsidRDefault="00AE022A" w:rsidP="001C273D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proofErr w:type="spellStart"/>
            <w:r w:rsidRPr="00646670">
              <w:rPr>
                <w:color w:val="auto"/>
                <w:sz w:val="24"/>
              </w:rPr>
              <w:t>F</w:t>
            </w:r>
            <w:r w:rsidRPr="00646670">
              <w:rPr>
                <w:color w:val="auto"/>
                <w:sz w:val="24"/>
                <w:vertAlign w:val="subscript"/>
              </w:rPr>
              <w:t>k</w:t>
            </w:r>
            <w:proofErr w:type="spellEnd"/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-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общий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объем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фонда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начисленной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заработной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платы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работников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сферы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культуры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края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статистическая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«Таблица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ЗП-культура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сводная-р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)»;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утверждению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перечней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proofErr w:type="gram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культуры,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относимых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основному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персоналу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видам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экономической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направленными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1" w:history="1">
              <w:r w:rsidRPr="00646670">
                <w:rPr>
                  <w:rFonts w:ascii="Times New Roman" w:hAnsi="Times New Roman" w:cs="Times New Roman"/>
                  <w:sz w:val="24"/>
                  <w:szCs w:val="24"/>
                </w:rPr>
                <w:t>Письмом</w:t>
              </w:r>
            </w:hyperlink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Минкультуры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24.07.2014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154-01-39/09-ВА</w:t>
            </w:r>
          </w:p>
        </w:tc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suppressAutoHyphens/>
              <w:spacing w:after="0" w:line="240" w:lineRule="exact"/>
              <w:rPr>
                <w:color w:val="auto"/>
                <w:sz w:val="24"/>
              </w:rPr>
            </w:pPr>
          </w:p>
        </w:tc>
      </w:tr>
      <w:tr w:rsidR="00646670" w:rsidRPr="00646670" w:rsidTr="001C273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9F229F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37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2.3.</w:t>
              </w:r>
            </w:hyperlink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A" w:rsidRPr="00646670" w:rsidRDefault="00AE022A" w:rsidP="001C273D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Доходы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от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приносящей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доход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деятельности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муниципальных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бюджетных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и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автономных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учреждений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к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плану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(процентов)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A" w:rsidRPr="00646670" w:rsidRDefault="00AE022A" w:rsidP="001C273D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color w:val="auto"/>
                <w:sz w:val="24"/>
              </w:rPr>
            </w:pPr>
            <w:proofErr w:type="spellStart"/>
            <w:r w:rsidRPr="00646670">
              <w:rPr>
                <w:color w:val="auto"/>
                <w:sz w:val="24"/>
              </w:rPr>
              <w:t>D</w:t>
            </w:r>
            <w:r w:rsidRPr="00646670">
              <w:rPr>
                <w:color w:val="auto"/>
                <w:sz w:val="24"/>
                <w:vertAlign w:val="subscript"/>
              </w:rPr>
              <w:t>v</w:t>
            </w:r>
            <w:proofErr w:type="spellEnd"/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=</w:t>
            </w:r>
            <w:r w:rsidR="001942E7">
              <w:rPr>
                <w:color w:val="auto"/>
                <w:sz w:val="24"/>
              </w:rPr>
              <w:t xml:space="preserve"> </w:t>
            </w:r>
            <w:proofErr w:type="spellStart"/>
            <w:r w:rsidRPr="00646670">
              <w:rPr>
                <w:color w:val="auto"/>
                <w:sz w:val="24"/>
              </w:rPr>
              <w:t>D</w:t>
            </w:r>
            <w:r w:rsidRPr="00646670">
              <w:rPr>
                <w:color w:val="auto"/>
                <w:sz w:val="24"/>
                <w:vertAlign w:val="subscript"/>
              </w:rPr>
              <w:t>f</w:t>
            </w:r>
            <w:proofErr w:type="spellEnd"/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/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D</w:t>
            </w:r>
            <w:r w:rsidRPr="00646670">
              <w:rPr>
                <w:color w:val="auto"/>
                <w:sz w:val="24"/>
                <w:vertAlign w:val="subscript"/>
              </w:rPr>
              <w:t>f0</w:t>
            </w:r>
            <w:r w:rsidR="001942E7">
              <w:rPr>
                <w:color w:val="auto"/>
                <w:sz w:val="24"/>
              </w:rPr>
              <w:t xml:space="preserve"> </w:t>
            </w:r>
            <w:proofErr w:type="spellStart"/>
            <w:r w:rsidRPr="00646670">
              <w:rPr>
                <w:color w:val="auto"/>
                <w:sz w:val="24"/>
              </w:rPr>
              <w:t>x</w:t>
            </w:r>
            <w:proofErr w:type="spellEnd"/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100%,</w:t>
            </w:r>
          </w:p>
          <w:p w:rsidR="00AE022A" w:rsidRPr="00646670" w:rsidRDefault="00AE022A" w:rsidP="001C273D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color w:val="auto"/>
                <w:sz w:val="24"/>
              </w:rPr>
            </w:pPr>
          </w:p>
          <w:p w:rsidR="00AE022A" w:rsidRPr="00646670" w:rsidRDefault="00AE022A" w:rsidP="001C273D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где:</w:t>
            </w:r>
          </w:p>
          <w:p w:rsidR="00AE022A" w:rsidRPr="00646670" w:rsidRDefault="00AE022A" w:rsidP="001C273D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proofErr w:type="spellStart"/>
            <w:r w:rsidRPr="00646670">
              <w:rPr>
                <w:color w:val="auto"/>
                <w:sz w:val="24"/>
              </w:rPr>
              <w:t>D</w:t>
            </w:r>
            <w:r w:rsidRPr="00646670">
              <w:rPr>
                <w:color w:val="auto"/>
                <w:sz w:val="24"/>
                <w:vertAlign w:val="subscript"/>
              </w:rPr>
              <w:t>f</w:t>
            </w:r>
            <w:proofErr w:type="spellEnd"/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-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фактически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полученные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доходы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учреждений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от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приносящей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доход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деятельности;</w:t>
            </w:r>
          </w:p>
          <w:p w:rsidR="00AE022A" w:rsidRPr="00646670" w:rsidRDefault="00AE022A" w:rsidP="001C273D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D</w:t>
            </w:r>
            <w:r w:rsidRPr="00646670">
              <w:rPr>
                <w:color w:val="auto"/>
                <w:sz w:val="24"/>
                <w:vertAlign w:val="subscript"/>
              </w:rPr>
              <w:t>f0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-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план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по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доходам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учреждений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от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приносящей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доход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деятельности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на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отчетный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год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учреждением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(форма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0503737)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&gt;=100</w:t>
            </w:r>
          </w:p>
        </w:tc>
      </w:tr>
      <w:tr w:rsidR="00646670" w:rsidRPr="00646670" w:rsidTr="001C273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suppressAutoHyphens/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роста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приносящей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уровню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прошлого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(проценты)</w:t>
            </w: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f1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f0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f1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приносящей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год;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f0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приносящей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предыдущий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учреждением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(форма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0503737)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&gt;=1</w:t>
            </w:r>
          </w:p>
        </w:tc>
      </w:tr>
      <w:tr w:rsidR="00646670" w:rsidRPr="00646670" w:rsidTr="001C273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9F229F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57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2.3.</w:t>
              </w:r>
            </w:hyperlink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выделяемых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негосударственным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организациям,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ориентированным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некоммерческим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организациям,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услуг,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бюджета,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выделяемых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соответствующей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(проценты)</w:t>
            </w: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субсидий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негосударственным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организациям,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ориентированным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некоммерческим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организациям,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услуг;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соответствующей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&gt;0</w:t>
            </w:r>
          </w:p>
        </w:tc>
      </w:tr>
      <w:tr w:rsidR="00646670" w:rsidRPr="00646670" w:rsidTr="001C273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9F229F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51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2.4</w:t>
              </w:r>
            </w:hyperlink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нужд</w:t>
            </w:r>
          </w:p>
        </w:tc>
      </w:tr>
      <w:tr w:rsidR="00646670" w:rsidRPr="00646670" w:rsidTr="001C273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C9" w:rsidRPr="00646670" w:rsidRDefault="009F229F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63" w:history="1">
              <w:r w:rsidR="00B01EC9" w:rsidRPr="00646670">
                <w:rPr>
                  <w:rFonts w:ascii="Times New Roman" w:hAnsi="Times New Roman" w:cs="Times New Roman"/>
                  <w:sz w:val="24"/>
                  <w:szCs w:val="24"/>
                </w:rPr>
                <w:t>2.4.1</w:t>
              </w:r>
            </w:hyperlink>
            <w:r w:rsidR="00B01EC9"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C9" w:rsidRPr="00646670" w:rsidRDefault="00B01EC9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подведомственных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казенных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учреждений,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осуществлена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централизация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(проценты)</w:t>
            </w: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C9" w:rsidRPr="00646670" w:rsidRDefault="00B01EC9" w:rsidP="001C273D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color w:val="auto"/>
                <w:sz w:val="24"/>
              </w:rPr>
            </w:pPr>
            <w:proofErr w:type="spellStart"/>
            <w:r w:rsidRPr="00646670">
              <w:rPr>
                <w:color w:val="auto"/>
                <w:sz w:val="24"/>
              </w:rPr>
              <w:t>U</w:t>
            </w:r>
            <w:r w:rsidRPr="00646670">
              <w:rPr>
                <w:color w:val="auto"/>
                <w:sz w:val="24"/>
                <w:vertAlign w:val="subscript"/>
              </w:rPr>
              <w:t>u</w:t>
            </w:r>
            <w:proofErr w:type="spellEnd"/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=</w:t>
            </w:r>
            <w:r w:rsidR="001942E7">
              <w:rPr>
                <w:color w:val="auto"/>
                <w:sz w:val="24"/>
              </w:rPr>
              <w:t xml:space="preserve"> </w:t>
            </w:r>
            <w:proofErr w:type="spellStart"/>
            <w:r w:rsidRPr="00646670">
              <w:rPr>
                <w:color w:val="auto"/>
                <w:sz w:val="24"/>
              </w:rPr>
              <w:t>N</w:t>
            </w:r>
            <w:r w:rsidRPr="00646670">
              <w:rPr>
                <w:color w:val="auto"/>
                <w:sz w:val="24"/>
                <w:vertAlign w:val="subscript"/>
              </w:rPr>
              <w:t>uT</w:t>
            </w:r>
            <w:proofErr w:type="spellEnd"/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/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N</w:t>
            </w:r>
            <w:r w:rsidRPr="00646670">
              <w:rPr>
                <w:color w:val="auto"/>
                <w:sz w:val="24"/>
                <w:vertAlign w:val="subscript"/>
              </w:rPr>
              <w:t>T</w:t>
            </w:r>
            <w:r w:rsidR="001942E7">
              <w:rPr>
                <w:color w:val="auto"/>
                <w:sz w:val="24"/>
              </w:rPr>
              <w:t xml:space="preserve"> </w:t>
            </w:r>
            <w:proofErr w:type="spellStart"/>
            <w:r w:rsidRPr="00646670">
              <w:rPr>
                <w:color w:val="auto"/>
                <w:sz w:val="24"/>
              </w:rPr>
              <w:t>x</w:t>
            </w:r>
            <w:proofErr w:type="spellEnd"/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100%,</w:t>
            </w:r>
          </w:p>
          <w:p w:rsidR="00B01EC9" w:rsidRPr="00646670" w:rsidRDefault="00B01EC9" w:rsidP="001C273D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color w:val="auto"/>
                <w:sz w:val="24"/>
              </w:rPr>
            </w:pPr>
          </w:p>
          <w:p w:rsidR="00B01EC9" w:rsidRPr="00646670" w:rsidRDefault="00B01EC9" w:rsidP="001C273D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где:</w:t>
            </w:r>
          </w:p>
          <w:p w:rsidR="00B01EC9" w:rsidRPr="00646670" w:rsidRDefault="00B01EC9" w:rsidP="001C273D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proofErr w:type="spellStart"/>
            <w:r w:rsidRPr="00646670">
              <w:rPr>
                <w:color w:val="auto"/>
                <w:sz w:val="24"/>
              </w:rPr>
              <w:t>N</w:t>
            </w:r>
            <w:r w:rsidRPr="00646670">
              <w:rPr>
                <w:color w:val="auto"/>
                <w:sz w:val="24"/>
                <w:vertAlign w:val="subscript"/>
              </w:rPr>
              <w:t>uT</w:t>
            </w:r>
            <w:proofErr w:type="spellEnd"/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-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количество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органов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местного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самоуправления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района,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для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которых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осуществлена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централизация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закупок,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по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состоянию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на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конец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текущего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финансового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года;</w:t>
            </w:r>
          </w:p>
          <w:p w:rsidR="00B01EC9" w:rsidRPr="00646670" w:rsidRDefault="00B01EC9" w:rsidP="001C273D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N</w:t>
            </w:r>
            <w:r w:rsidRPr="00646670">
              <w:rPr>
                <w:color w:val="auto"/>
                <w:sz w:val="24"/>
                <w:vertAlign w:val="subscript"/>
              </w:rPr>
              <w:t>T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-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общее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количество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органов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местного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самоуправления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района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по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состоянию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на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конец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текущего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финансового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года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C9" w:rsidRPr="00646670" w:rsidRDefault="00B01EC9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6D0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6D0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6D0">
              <w:rPr>
                <w:rFonts w:ascii="Times New Roman" w:hAnsi="Times New Roman" w:cs="Times New Roman"/>
                <w:sz w:val="24"/>
                <w:szCs w:val="24"/>
              </w:rPr>
              <w:t>закупок,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6D0">
              <w:rPr>
                <w:rFonts w:ascii="Times New Roman" w:hAnsi="Times New Roman" w:cs="Times New Roman"/>
                <w:sz w:val="24"/>
                <w:szCs w:val="24"/>
              </w:rPr>
              <w:t>централизованной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6D0">
              <w:rPr>
                <w:rFonts w:ascii="Times New Roman" w:hAnsi="Times New Roman" w:cs="Times New Roman"/>
                <w:sz w:val="24"/>
                <w:szCs w:val="24"/>
              </w:rPr>
              <w:t>бухгалтерии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6D0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6D0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6D0">
              <w:rPr>
                <w:rFonts w:ascii="Times New Roman" w:hAnsi="Times New Roman" w:cs="Times New Roman"/>
                <w:sz w:val="24"/>
                <w:szCs w:val="24"/>
              </w:rPr>
              <w:t>централизованной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6D0">
              <w:rPr>
                <w:rFonts w:ascii="Times New Roman" w:hAnsi="Times New Roman" w:cs="Times New Roman"/>
                <w:sz w:val="24"/>
                <w:szCs w:val="24"/>
              </w:rPr>
              <w:t>бухгалтерии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6D0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6D0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C9" w:rsidRPr="00646670" w:rsidRDefault="00B01EC9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6670" w:rsidRPr="00646670" w:rsidTr="001C273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9F229F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91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2.4.4.1</w:t>
              </w:r>
            </w:hyperlink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закупок,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осуществляемых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органом,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ответственным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закупки,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проводился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обоснованной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установленной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заказчиком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начальной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(максимальной)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(проценты)</w:t>
            </w: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za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="0019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za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(T)</w:t>
            </w:r>
            <w:r w:rsidR="0019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19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za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(T)</w:t>
            </w:r>
            <w:r w:rsidR="0019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19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="00AD25E1"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za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(T)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закупок,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осуществляемых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органом,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ответственным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закупки,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проводился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обоснованной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установленной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заказчиком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начальной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(максимальной)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контракта,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текущем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финансовом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году;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za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(T)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закупок,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осуществляемых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органом,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ответственным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закупки,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текущем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финансовом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FA66D0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66D0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6D0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6D0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6D0">
              <w:rPr>
                <w:rFonts w:ascii="Times New Roman" w:hAnsi="Times New Roman" w:cs="Times New Roman"/>
                <w:sz w:val="24"/>
                <w:szCs w:val="24"/>
              </w:rPr>
              <w:t>закупок,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6D0">
              <w:rPr>
                <w:rFonts w:ascii="Times New Roman" w:hAnsi="Times New Roman" w:cs="Times New Roman"/>
                <w:sz w:val="24"/>
                <w:szCs w:val="24"/>
              </w:rPr>
              <w:t>централизованной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6D0">
              <w:rPr>
                <w:rFonts w:ascii="Times New Roman" w:hAnsi="Times New Roman" w:cs="Times New Roman"/>
                <w:sz w:val="24"/>
                <w:szCs w:val="24"/>
              </w:rPr>
              <w:t>бухгалтерии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6D0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6D0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6D0">
              <w:rPr>
                <w:rFonts w:ascii="Times New Roman" w:hAnsi="Times New Roman" w:cs="Times New Roman"/>
                <w:sz w:val="24"/>
                <w:szCs w:val="24"/>
              </w:rPr>
              <w:t>централизованной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6D0">
              <w:rPr>
                <w:rFonts w:ascii="Times New Roman" w:hAnsi="Times New Roman" w:cs="Times New Roman"/>
                <w:sz w:val="24"/>
                <w:szCs w:val="24"/>
              </w:rPr>
              <w:t>бухгалтерии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6D0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6D0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6670" w:rsidRPr="00646670" w:rsidTr="001C273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9F229F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301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2.4.4.2</w:t>
              </w:r>
            </w:hyperlink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строительству,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реконструкции,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капитальному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ремонту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капитального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строительства,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финансируемых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привлечением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бюджетов,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которым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проводилась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достоверности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сметной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стоимости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(проценты)</w:t>
            </w: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zb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zb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zb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D25E1" w:rsidRPr="006466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zb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строительству,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реконструкции,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капитальному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ремонту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капитального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строительства,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финансируемых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привлечением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бюджетов,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которым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проводилась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достоверности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сметной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стоимости,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текущем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финансовом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году;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zb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строительству,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реконструкции,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капитальному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ремонту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капитального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строительства,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финансируемых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привлечением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бюджетов,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текущем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финансовом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D0" w:rsidRPr="00FA66D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6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A66D0" w:rsidRPr="00FA66D0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="00FA66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6D0" w:rsidRPr="00FA66D0">
              <w:rPr>
                <w:rFonts w:ascii="Times New Roman" w:hAnsi="Times New Roman" w:cs="Times New Roman"/>
                <w:sz w:val="24"/>
                <w:szCs w:val="24"/>
              </w:rPr>
              <w:t>капитального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6D0" w:rsidRPr="00FA66D0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6D0" w:rsidRPr="00FA66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3AEE" w:rsidRPr="00646670" w:rsidRDefault="00FA66D0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66D0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6D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6670" w:rsidRPr="00646670" w:rsidTr="001C273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9F229F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311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2.4.4.3</w:t>
              </w:r>
            </w:hyperlink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текущему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ремонту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капитального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сметной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стоимостью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финансируемых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учреждений,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которым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проводилась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достоверности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сметной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стоимости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(проценты)</w:t>
            </w: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zc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zc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zc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D25E1" w:rsidRPr="006466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zc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текущему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ремонту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капитального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сметной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стоимостью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финансируемых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учреждений,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которым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проводилась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достоверности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сметной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стоимости,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текущем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финансовом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году;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zc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текущему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ремонту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капитального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сметной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стоимостью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финансируемых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учреждений,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текущем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финансовом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02" w:rsidRPr="000C5902" w:rsidRDefault="000C5902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590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02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02">
              <w:rPr>
                <w:rFonts w:ascii="Times New Roman" w:hAnsi="Times New Roman" w:cs="Times New Roman"/>
                <w:sz w:val="24"/>
                <w:szCs w:val="24"/>
              </w:rPr>
              <w:t>капитального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02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3AEE" w:rsidRPr="00646670" w:rsidRDefault="000C5902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5902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02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02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02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02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0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6670" w:rsidRPr="00646670" w:rsidTr="001C273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9F229F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583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2.</w:t>
              </w:r>
            </w:hyperlink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Сокращение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просроченной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кредиторской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дебиторской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задолженности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</w:tr>
      <w:tr w:rsidR="00646670" w:rsidRPr="00646670" w:rsidTr="001C273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9F229F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05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2.7.3</w:t>
              </w:r>
            </w:hyperlink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просроченной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кредиторской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задолженности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районному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общему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объему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(проценты)</w:t>
            </w: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</w:t>
            </w:r>
            <w:proofErr w:type="gramEnd"/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кр.з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gramEnd"/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пр.кр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D25E1" w:rsidRPr="006466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gramEnd"/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пр.кр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просроченной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кредиторской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задолженности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0D0D" w:rsidRPr="00646670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0D0D" w:rsidRPr="00646670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0D0D" w:rsidRPr="00646670">
              <w:rPr>
                <w:rFonts w:ascii="Times New Roman" w:hAnsi="Times New Roman" w:cs="Times New Roman"/>
                <w:sz w:val="24"/>
                <w:szCs w:val="24"/>
              </w:rPr>
              <w:t>года;</w:t>
            </w:r>
          </w:p>
          <w:p w:rsidR="00780D0D" w:rsidRPr="00646670" w:rsidRDefault="00DC3AEE" w:rsidP="001C273D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proofErr w:type="spellStart"/>
            <w:proofErr w:type="gramStart"/>
            <w:r w:rsidRPr="00646670">
              <w:rPr>
                <w:color w:val="auto"/>
                <w:sz w:val="24"/>
              </w:rPr>
              <w:t>A</w:t>
            </w:r>
            <w:proofErr w:type="gramEnd"/>
            <w:r w:rsidRPr="00646670">
              <w:rPr>
                <w:color w:val="auto"/>
                <w:sz w:val="24"/>
                <w:vertAlign w:val="subscript"/>
              </w:rPr>
              <w:t>р</w:t>
            </w:r>
            <w:proofErr w:type="spellEnd"/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-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объем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расходов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районного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бюджета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в</w:t>
            </w:r>
            <w:r w:rsidR="001942E7">
              <w:rPr>
                <w:color w:val="auto"/>
                <w:sz w:val="24"/>
              </w:rPr>
              <w:t xml:space="preserve"> </w:t>
            </w:r>
            <w:r w:rsidR="00780D0D" w:rsidRPr="00646670">
              <w:rPr>
                <w:color w:val="auto"/>
                <w:sz w:val="24"/>
              </w:rPr>
              <w:t>отчетном</w:t>
            </w:r>
            <w:r w:rsidR="001942E7">
              <w:rPr>
                <w:color w:val="auto"/>
                <w:sz w:val="24"/>
              </w:rPr>
              <w:t xml:space="preserve"> </w:t>
            </w:r>
            <w:r w:rsidR="00780D0D" w:rsidRPr="00646670">
              <w:rPr>
                <w:color w:val="auto"/>
                <w:sz w:val="24"/>
              </w:rPr>
              <w:t>году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(бухгалтерской)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отчетности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состоянию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отчетную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дату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&lt;1</w:t>
            </w:r>
            <w:r w:rsidR="00F418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6670" w:rsidRPr="00646670" w:rsidTr="001C273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9F229F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41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2.</w:t>
              </w:r>
            </w:hyperlink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сокращению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долга</w:t>
            </w:r>
          </w:p>
        </w:tc>
      </w:tr>
      <w:tr w:rsidR="00646670" w:rsidRPr="00646670" w:rsidTr="001C273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9F229F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43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2.8.1</w:t>
              </w:r>
            </w:hyperlink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долга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состоянию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года,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следующего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отчетным,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общему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годовому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объему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отчетном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финансовом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расходов,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осуществляются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субвенций,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предоставляемых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соответствуют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(проценты)</w:t>
            </w:r>
            <w:proofErr w:type="gramEnd"/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rd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D25E1" w:rsidRPr="006466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rd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долга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состоянию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года,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следующего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отчетном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финансовом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расходов,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осуществляются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субвенций,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предоставляемых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&lt;=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18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6670" w:rsidRPr="00646670" w:rsidTr="001C273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9F229F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53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2.8.2</w:t>
              </w:r>
            </w:hyperlink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(максимальных)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цен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контрактов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кредитных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кредитных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дефицита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ценам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контрактов,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заключенных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электронных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аукционов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соответствующем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соответствуют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конкурентным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принципам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(проценты)</w:t>
            </w: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</w:t>
            </w:r>
            <w:proofErr w:type="gram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НМЦК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D25E1" w:rsidRPr="006466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кредитных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кредитных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дефицита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бюджета,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заключенного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электронных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аукционов;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НМЦК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(максимальная)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кредитных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кредитных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дефицита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реестр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контрактов,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заключенных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заказчиками;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извещения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осуществлении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товара,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работы,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нужд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(федеральных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нужд,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нужд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субъекта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Федерации)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6670" w:rsidRPr="00646670" w:rsidTr="001C273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9F229F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63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2.8.3</w:t>
              </w:r>
            </w:hyperlink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Разница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ставками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привлеченным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кредитам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кредитных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ключевой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ставкой,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установленной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Центральным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банком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привлечения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кредита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годовых)</w:t>
            </w: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E1" w:rsidRPr="00646670" w:rsidRDefault="00AD25E1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noProof/>
                <w:position w:val="-12"/>
                <w:sz w:val="24"/>
              </w:rPr>
              <w:drawing>
                <wp:inline distT="0" distB="0" distL="0" distR="0">
                  <wp:extent cx="1638300" cy="304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kb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кредиту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кредитной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привлеченному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привлечения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кредита;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pb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ключевая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ставка,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установленная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Центральным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банком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привлечения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кредита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ключевой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ставке.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долговая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&lt;=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6670" w:rsidRPr="00646670" w:rsidTr="001C273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9F229F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821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453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повышению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</w:tr>
      <w:tr w:rsidR="00646670" w:rsidRPr="00646670" w:rsidTr="001C273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9F229F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849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2.10.4</w:t>
              </w:r>
            </w:hyperlink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(работ),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включенных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(выполнение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работ)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районными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учреждениями,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(проценты)</w:t>
            </w: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gy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v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D25E1" w:rsidRPr="006466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v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(работ),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включенных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которым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выполнены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качества,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допустимых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(возможных)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отклонений;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(работ),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включенных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задания,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&gt;=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646670" w:rsidRPr="00646670" w:rsidTr="001C273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9F229F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879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2.10.7</w:t>
              </w:r>
            </w:hyperlink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граждан,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использующих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механизм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электронном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(проценты)</w:t>
            </w: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g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gramEnd"/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g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D25E1" w:rsidRPr="006466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gramEnd"/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получатели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электронном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виде;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g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6D0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E1" w:rsidRPr="00646670" w:rsidRDefault="00AD25E1" w:rsidP="001C273D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не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менее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установленного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значения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целевого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показателя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670" w:rsidRPr="00646670" w:rsidTr="001C273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9F229F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889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2.10.8</w:t>
              </w:r>
            </w:hyperlink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заявителей,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удовлетворенных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качеством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предоставляемых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услуг,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опрошенных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заявителей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(проценты)</w:t>
            </w: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y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D25E1" w:rsidRPr="006466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y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заявители,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удовлетворенные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качеством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услуг,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опроса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получателей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услуг;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опрошенных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заявителей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AD25E1" w:rsidRPr="00646670" w:rsidRDefault="00AD25E1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5902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E1" w:rsidRPr="00646670" w:rsidRDefault="00AD25E1" w:rsidP="001C273D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lastRenderedPageBreak/>
              <w:t>не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менее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установленного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значения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целевого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показателя</w:t>
            </w:r>
          </w:p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670" w:rsidRPr="00646670" w:rsidTr="001C273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1C273D">
            <w:pPr>
              <w:pStyle w:val="ConsPlusNormal"/>
              <w:suppressAutoHyphens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70" w:rsidRPr="00646670" w:rsidRDefault="00646670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внутреннего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внутреннего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аудита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главных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администраторов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</w:p>
          <w:p w:rsidR="00DC3AEE" w:rsidRPr="00646670" w:rsidRDefault="001942E7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670" w:rsidRPr="00646670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</w:tr>
      <w:tr w:rsidR="00646670" w:rsidRPr="00646670" w:rsidTr="001C273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2212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70" w:rsidRPr="00646670" w:rsidRDefault="00646670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t>2.12.3.</w:t>
            </w: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70" w:rsidRPr="00646670" w:rsidRDefault="00646670" w:rsidP="001C273D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Объем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проверенных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средств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районного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бюджета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в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ходе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контрольных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мероприятий,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осуществленных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органом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внутреннего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финансового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контроля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края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в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текущем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финансовом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году,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к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объему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прошлого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года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(процентов)</w:t>
            </w:r>
          </w:p>
          <w:p w:rsidR="00646670" w:rsidRPr="00646670" w:rsidRDefault="00646670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70" w:rsidRPr="00646670" w:rsidRDefault="00646670" w:rsidP="001C273D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color w:val="auto"/>
                <w:sz w:val="24"/>
              </w:rPr>
            </w:pPr>
            <w:proofErr w:type="spellStart"/>
            <w:r w:rsidRPr="00646670">
              <w:rPr>
                <w:color w:val="auto"/>
                <w:sz w:val="24"/>
              </w:rPr>
              <w:t>P</w:t>
            </w:r>
            <w:r w:rsidRPr="00646670">
              <w:rPr>
                <w:color w:val="auto"/>
                <w:sz w:val="24"/>
                <w:vertAlign w:val="subscript"/>
              </w:rPr>
              <w:t>k</w:t>
            </w:r>
            <w:proofErr w:type="spellEnd"/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=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P</w:t>
            </w:r>
            <w:r w:rsidRPr="00646670">
              <w:rPr>
                <w:color w:val="auto"/>
                <w:sz w:val="24"/>
                <w:vertAlign w:val="subscript"/>
              </w:rPr>
              <w:t>k1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/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P</w:t>
            </w:r>
            <w:r w:rsidRPr="00646670">
              <w:rPr>
                <w:color w:val="auto"/>
                <w:sz w:val="24"/>
                <w:vertAlign w:val="subscript"/>
              </w:rPr>
              <w:t>k2</w:t>
            </w:r>
            <w:r w:rsidR="001942E7">
              <w:rPr>
                <w:color w:val="auto"/>
                <w:sz w:val="24"/>
              </w:rPr>
              <w:t xml:space="preserve"> </w:t>
            </w:r>
            <w:proofErr w:type="spellStart"/>
            <w:r w:rsidRPr="00646670">
              <w:rPr>
                <w:color w:val="auto"/>
                <w:sz w:val="24"/>
              </w:rPr>
              <w:t>x</w:t>
            </w:r>
            <w:proofErr w:type="spellEnd"/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100%,</w:t>
            </w:r>
          </w:p>
          <w:p w:rsidR="00646670" w:rsidRPr="00646670" w:rsidRDefault="00646670" w:rsidP="001C273D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color w:val="auto"/>
                <w:sz w:val="24"/>
              </w:rPr>
            </w:pPr>
          </w:p>
          <w:p w:rsidR="00646670" w:rsidRPr="00646670" w:rsidRDefault="00646670" w:rsidP="001C273D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где:</w:t>
            </w:r>
          </w:p>
          <w:p w:rsidR="00646670" w:rsidRPr="00646670" w:rsidRDefault="00646670" w:rsidP="001C273D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P</w:t>
            </w:r>
            <w:r w:rsidRPr="00646670">
              <w:rPr>
                <w:color w:val="auto"/>
                <w:sz w:val="24"/>
                <w:vertAlign w:val="subscript"/>
              </w:rPr>
              <w:t>k1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-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объем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проверенных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средств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районного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бюджета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в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отчетном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финансовом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году;</w:t>
            </w:r>
          </w:p>
          <w:p w:rsidR="00646670" w:rsidRPr="00646670" w:rsidRDefault="00646670" w:rsidP="001C273D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proofErr w:type="gramStart"/>
            <w:r w:rsidRPr="00646670">
              <w:rPr>
                <w:color w:val="auto"/>
                <w:sz w:val="24"/>
              </w:rPr>
              <w:t>P</w:t>
            </w:r>
            <w:r w:rsidRPr="00646670">
              <w:rPr>
                <w:color w:val="auto"/>
                <w:sz w:val="24"/>
                <w:vertAlign w:val="subscript"/>
              </w:rPr>
              <w:t>k2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-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объем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проверенных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средств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районного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бюджета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в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году,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предшествующем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отчетному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финансовом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году</w:t>
            </w:r>
            <w:proofErr w:type="gramEnd"/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70" w:rsidRPr="00646670" w:rsidRDefault="00646670" w:rsidP="001C273D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материалы</w:t>
            </w:r>
            <w:r w:rsidR="001942E7">
              <w:rPr>
                <w:color w:val="auto"/>
                <w:sz w:val="24"/>
              </w:rPr>
              <w:t xml:space="preserve"> </w:t>
            </w:r>
            <w:proofErr w:type="gramStart"/>
            <w:r w:rsidRPr="00646670">
              <w:rPr>
                <w:color w:val="auto"/>
                <w:sz w:val="24"/>
              </w:rPr>
              <w:t>контрольных</w:t>
            </w:r>
            <w:proofErr w:type="gramEnd"/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мероприятий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финансового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управления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70" w:rsidRPr="00646670" w:rsidRDefault="00646670" w:rsidP="001C273D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не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менее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установленного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значения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целевого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показателя</w:t>
            </w:r>
          </w:p>
        </w:tc>
      </w:tr>
      <w:tr w:rsidR="00646670" w:rsidRPr="00646670" w:rsidTr="001C273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70" w:rsidRPr="00646670" w:rsidRDefault="00646670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t>2.</w:t>
            </w:r>
            <w:hyperlink w:anchor="P1939" w:history="1">
              <w:r w:rsidRPr="00646670">
                <w:rPr>
                  <w:rFonts w:ascii="Times New Roman" w:hAnsi="Times New Roman" w:cs="Times New Roman"/>
                  <w:sz w:val="24"/>
                  <w:szCs w:val="24"/>
                </w:rPr>
                <w:t>12</w:t>
              </w:r>
            </w:hyperlink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70" w:rsidRPr="00646670" w:rsidRDefault="00646670" w:rsidP="001C273D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Степень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реализации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результатов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контрольных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мероприятий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(процентов)</w:t>
            </w:r>
          </w:p>
          <w:p w:rsidR="00646670" w:rsidRPr="00646670" w:rsidRDefault="00646670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75" w:rsidRDefault="00030475" w:rsidP="001C273D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SR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Start"/>
            <w:r>
              <w:rPr>
                <w:sz w:val="24"/>
              </w:rPr>
              <w:t>1</w:t>
            </w:r>
            <w:proofErr w:type="gramEnd"/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Н2</w:t>
            </w:r>
            <w:r w:rsidR="001942E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</w:t>
            </w:r>
            <w:proofErr w:type="spellEnd"/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100%,</w:t>
            </w:r>
          </w:p>
          <w:p w:rsidR="00030475" w:rsidRDefault="00030475" w:rsidP="001C273D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sz w:val="24"/>
              </w:rPr>
            </w:pPr>
          </w:p>
          <w:p w:rsidR="00030475" w:rsidRDefault="00030475" w:rsidP="001C273D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sz w:val="24"/>
              </w:rPr>
            </w:pPr>
            <w:r>
              <w:rPr>
                <w:sz w:val="24"/>
              </w:rPr>
              <w:t>где:</w:t>
            </w:r>
          </w:p>
          <w:p w:rsidR="00030475" w:rsidRDefault="00030475" w:rsidP="001C273D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sz w:val="24"/>
              </w:rPr>
            </w:pPr>
            <w:r>
              <w:rPr>
                <w:sz w:val="24"/>
              </w:rPr>
              <w:t>Н</w:t>
            </w:r>
            <w:proofErr w:type="gramStart"/>
            <w:r>
              <w:rPr>
                <w:sz w:val="24"/>
              </w:rPr>
              <w:t>1</w:t>
            </w:r>
            <w:proofErr w:type="gramEnd"/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сумма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нарушений,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вошедших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(предписания,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принуждения);</w:t>
            </w:r>
          </w:p>
          <w:p w:rsidR="00030475" w:rsidRDefault="00030475" w:rsidP="001C273D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sz w:val="24"/>
              </w:rPr>
            </w:pPr>
            <w:r>
              <w:rPr>
                <w:sz w:val="24"/>
              </w:rPr>
              <w:t>Н</w:t>
            </w:r>
            <w:proofErr w:type="gramStart"/>
            <w:r>
              <w:rPr>
                <w:sz w:val="24"/>
              </w:rPr>
              <w:t>2</w:t>
            </w:r>
            <w:proofErr w:type="gramEnd"/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сумма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 w:rsidR="001942E7">
              <w:rPr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  <w:p w:rsidR="00646670" w:rsidRPr="00646670" w:rsidRDefault="00646670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70" w:rsidRPr="00646670" w:rsidRDefault="00646670" w:rsidP="001C273D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материалы</w:t>
            </w:r>
            <w:r w:rsidR="001942E7">
              <w:rPr>
                <w:color w:val="auto"/>
                <w:sz w:val="24"/>
              </w:rPr>
              <w:t xml:space="preserve"> </w:t>
            </w:r>
            <w:proofErr w:type="gramStart"/>
            <w:r w:rsidRPr="00646670">
              <w:rPr>
                <w:color w:val="auto"/>
                <w:sz w:val="24"/>
              </w:rPr>
              <w:t>контрольных</w:t>
            </w:r>
            <w:proofErr w:type="gramEnd"/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мероприятий</w:t>
            </w:r>
            <w:r w:rsidR="001942E7">
              <w:rPr>
                <w:color w:val="auto"/>
                <w:sz w:val="24"/>
              </w:rPr>
              <w:t xml:space="preserve"> </w:t>
            </w:r>
            <w:r w:rsidR="000C5902">
              <w:rPr>
                <w:color w:val="auto"/>
                <w:sz w:val="24"/>
              </w:rPr>
              <w:t>финансового</w:t>
            </w:r>
            <w:r w:rsidR="001942E7">
              <w:rPr>
                <w:color w:val="auto"/>
                <w:sz w:val="24"/>
              </w:rPr>
              <w:t xml:space="preserve"> </w:t>
            </w:r>
            <w:r w:rsidR="000C5902">
              <w:rPr>
                <w:color w:val="auto"/>
                <w:sz w:val="24"/>
              </w:rPr>
              <w:t>управления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70" w:rsidRPr="00646670" w:rsidRDefault="00646670" w:rsidP="001C273D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не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менее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установленного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значения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целевого</w:t>
            </w:r>
            <w:r w:rsidR="001942E7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показателя</w:t>
            </w:r>
          </w:p>
        </w:tc>
      </w:tr>
      <w:tr w:rsidR="00F4181B" w:rsidRPr="00646670" w:rsidTr="001C273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B" w:rsidRPr="00646670" w:rsidRDefault="00F4181B" w:rsidP="001C273D">
            <w:pPr>
              <w:pStyle w:val="ConsPlusNormal"/>
              <w:suppressAutoHyphens/>
              <w:spacing w:line="240" w:lineRule="exact"/>
              <w:jc w:val="center"/>
            </w:pPr>
            <w:r>
              <w:t>3.</w:t>
            </w:r>
          </w:p>
        </w:tc>
        <w:tc>
          <w:tcPr>
            <w:tcW w:w="45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B" w:rsidRPr="00646670" w:rsidRDefault="00F4181B" w:rsidP="001C273D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r w:rsidRPr="00646670">
              <w:rPr>
                <w:sz w:val="24"/>
              </w:rPr>
              <w:t>Мероприятия</w:t>
            </w:r>
            <w:r w:rsidR="001942E7">
              <w:rPr>
                <w:sz w:val="24"/>
              </w:rPr>
              <w:t xml:space="preserve"> </w:t>
            </w:r>
            <w:r w:rsidRPr="00646670">
              <w:rPr>
                <w:sz w:val="24"/>
              </w:rPr>
              <w:t>по</w:t>
            </w:r>
            <w:r w:rsidR="001942E7">
              <w:rPr>
                <w:sz w:val="24"/>
              </w:rPr>
              <w:t xml:space="preserve"> </w:t>
            </w:r>
            <w:r w:rsidRPr="00646670">
              <w:rPr>
                <w:sz w:val="24"/>
              </w:rPr>
              <w:t>совершенствованию</w:t>
            </w:r>
            <w:r w:rsidR="001942E7">
              <w:rPr>
                <w:sz w:val="24"/>
              </w:rPr>
              <w:t xml:space="preserve"> </w:t>
            </w:r>
            <w:r w:rsidRPr="00646670">
              <w:rPr>
                <w:sz w:val="24"/>
              </w:rPr>
              <w:t>долговой</w:t>
            </w:r>
            <w:r w:rsidR="001942E7">
              <w:rPr>
                <w:sz w:val="24"/>
              </w:rPr>
              <w:t xml:space="preserve"> </w:t>
            </w:r>
            <w:r w:rsidRPr="00646670">
              <w:rPr>
                <w:sz w:val="24"/>
              </w:rPr>
              <w:t>политики</w:t>
            </w:r>
            <w:r w:rsidR="001942E7">
              <w:rPr>
                <w:sz w:val="24"/>
              </w:rPr>
              <w:t xml:space="preserve"> </w:t>
            </w:r>
            <w:r w:rsidRPr="00646670">
              <w:rPr>
                <w:sz w:val="24"/>
              </w:rPr>
              <w:t>района</w:t>
            </w:r>
          </w:p>
        </w:tc>
      </w:tr>
      <w:tr w:rsidR="00F4181B" w:rsidRPr="00646670" w:rsidTr="001C273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</w:trPr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B" w:rsidRPr="00646670" w:rsidRDefault="00F4181B" w:rsidP="001C273D">
            <w:pPr>
              <w:pStyle w:val="ConsPlusNormal"/>
              <w:suppressAutoHyphens/>
              <w:spacing w:line="240" w:lineRule="exact"/>
              <w:jc w:val="center"/>
            </w:pPr>
            <w:r>
              <w:t>3.1.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B" w:rsidRPr="00646670" w:rsidRDefault="00F4181B" w:rsidP="001C273D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r w:rsidRPr="00646670">
              <w:rPr>
                <w:sz w:val="24"/>
              </w:rPr>
              <w:t>Отношение</w:t>
            </w:r>
            <w:r w:rsidR="001942E7">
              <w:rPr>
                <w:sz w:val="24"/>
              </w:rPr>
              <w:t xml:space="preserve"> </w:t>
            </w:r>
            <w:r w:rsidRPr="00646670">
              <w:rPr>
                <w:sz w:val="24"/>
              </w:rPr>
              <w:t>объема</w:t>
            </w:r>
            <w:r w:rsidR="001942E7">
              <w:rPr>
                <w:sz w:val="24"/>
              </w:rPr>
              <w:t xml:space="preserve"> </w:t>
            </w:r>
            <w:r w:rsidRPr="00646670">
              <w:rPr>
                <w:sz w:val="24"/>
              </w:rPr>
              <w:t>муниципального</w:t>
            </w:r>
            <w:r w:rsidR="001942E7">
              <w:rPr>
                <w:sz w:val="24"/>
              </w:rPr>
              <w:t xml:space="preserve"> </w:t>
            </w:r>
            <w:r w:rsidRPr="00646670">
              <w:rPr>
                <w:sz w:val="24"/>
              </w:rPr>
              <w:t>долга</w:t>
            </w:r>
            <w:r w:rsidR="001942E7">
              <w:rPr>
                <w:sz w:val="24"/>
              </w:rPr>
              <w:t xml:space="preserve"> </w:t>
            </w:r>
            <w:r w:rsidRPr="00646670">
              <w:rPr>
                <w:sz w:val="24"/>
              </w:rPr>
              <w:t>района</w:t>
            </w:r>
            <w:r w:rsidR="001942E7">
              <w:rPr>
                <w:sz w:val="24"/>
              </w:rPr>
              <w:t xml:space="preserve"> </w:t>
            </w:r>
            <w:r w:rsidRPr="00646670">
              <w:rPr>
                <w:sz w:val="24"/>
              </w:rPr>
              <w:t>по</w:t>
            </w:r>
            <w:r w:rsidR="001942E7">
              <w:rPr>
                <w:sz w:val="24"/>
              </w:rPr>
              <w:t xml:space="preserve"> </w:t>
            </w:r>
            <w:r w:rsidRPr="00646670">
              <w:rPr>
                <w:sz w:val="24"/>
              </w:rPr>
              <w:t>состоянию</w:t>
            </w:r>
            <w:r w:rsidR="001942E7">
              <w:rPr>
                <w:sz w:val="24"/>
              </w:rPr>
              <w:t xml:space="preserve"> </w:t>
            </w:r>
            <w:r w:rsidRPr="00646670">
              <w:rPr>
                <w:sz w:val="24"/>
              </w:rPr>
              <w:t>на</w:t>
            </w:r>
            <w:r w:rsidR="001942E7">
              <w:rPr>
                <w:sz w:val="24"/>
              </w:rPr>
              <w:t xml:space="preserve"> </w:t>
            </w:r>
            <w:r w:rsidRPr="00646670">
              <w:rPr>
                <w:sz w:val="24"/>
              </w:rPr>
              <w:t>01</w:t>
            </w:r>
            <w:r w:rsidR="001942E7">
              <w:rPr>
                <w:sz w:val="24"/>
              </w:rPr>
              <w:t xml:space="preserve"> </w:t>
            </w:r>
            <w:r w:rsidRPr="00646670">
              <w:rPr>
                <w:sz w:val="24"/>
              </w:rPr>
              <w:t>января</w:t>
            </w:r>
            <w:r w:rsidR="001942E7">
              <w:rPr>
                <w:sz w:val="24"/>
              </w:rPr>
              <w:t xml:space="preserve"> </w:t>
            </w:r>
            <w:r w:rsidRPr="00646670">
              <w:rPr>
                <w:sz w:val="24"/>
              </w:rPr>
              <w:t>года,</w:t>
            </w:r>
            <w:r w:rsidR="001942E7">
              <w:rPr>
                <w:sz w:val="24"/>
              </w:rPr>
              <w:t xml:space="preserve"> </w:t>
            </w:r>
            <w:r w:rsidRPr="00646670">
              <w:rPr>
                <w:sz w:val="24"/>
              </w:rPr>
              <w:t>следующего</w:t>
            </w:r>
            <w:r w:rsidR="001942E7">
              <w:rPr>
                <w:sz w:val="24"/>
              </w:rPr>
              <w:t xml:space="preserve"> </w:t>
            </w:r>
            <w:r w:rsidRPr="00646670">
              <w:rPr>
                <w:sz w:val="24"/>
              </w:rPr>
              <w:t>за</w:t>
            </w:r>
            <w:r w:rsidR="001942E7">
              <w:rPr>
                <w:sz w:val="24"/>
              </w:rPr>
              <w:t xml:space="preserve"> </w:t>
            </w:r>
            <w:proofErr w:type="gramStart"/>
            <w:r w:rsidRPr="00646670">
              <w:rPr>
                <w:sz w:val="24"/>
              </w:rPr>
              <w:t>отчетным</w:t>
            </w:r>
            <w:proofErr w:type="gramEnd"/>
            <w:r w:rsidRPr="00646670">
              <w:rPr>
                <w:sz w:val="24"/>
              </w:rPr>
              <w:t>,</w:t>
            </w:r>
            <w:r w:rsidR="001942E7">
              <w:rPr>
                <w:sz w:val="24"/>
              </w:rPr>
              <w:t xml:space="preserve"> </w:t>
            </w:r>
            <w:r w:rsidRPr="00646670">
              <w:rPr>
                <w:sz w:val="24"/>
              </w:rPr>
              <w:t>к</w:t>
            </w:r>
            <w:r w:rsidR="001942E7">
              <w:rPr>
                <w:sz w:val="24"/>
              </w:rPr>
              <w:t xml:space="preserve"> </w:t>
            </w:r>
            <w:r w:rsidRPr="00646670">
              <w:rPr>
                <w:sz w:val="24"/>
              </w:rPr>
              <w:t>общему</w:t>
            </w:r>
            <w:r w:rsidR="001942E7">
              <w:rPr>
                <w:sz w:val="24"/>
              </w:rPr>
              <w:t xml:space="preserve"> </w:t>
            </w:r>
            <w:r w:rsidRPr="00646670">
              <w:rPr>
                <w:sz w:val="24"/>
              </w:rPr>
              <w:lastRenderedPageBreak/>
              <w:t>годовому</w:t>
            </w:r>
            <w:r w:rsidR="001942E7">
              <w:rPr>
                <w:sz w:val="24"/>
              </w:rPr>
              <w:t xml:space="preserve"> </w:t>
            </w:r>
            <w:r w:rsidRPr="00646670">
              <w:rPr>
                <w:sz w:val="24"/>
              </w:rPr>
              <w:t>объему</w:t>
            </w:r>
            <w:r w:rsidR="001942E7">
              <w:rPr>
                <w:sz w:val="24"/>
              </w:rPr>
              <w:t xml:space="preserve"> </w:t>
            </w:r>
            <w:r w:rsidRPr="00646670">
              <w:rPr>
                <w:sz w:val="24"/>
              </w:rPr>
              <w:t>доходов</w:t>
            </w:r>
            <w:r w:rsidR="001942E7">
              <w:rPr>
                <w:sz w:val="24"/>
              </w:rPr>
              <w:t xml:space="preserve"> </w:t>
            </w:r>
            <w:r w:rsidRPr="00646670">
              <w:rPr>
                <w:sz w:val="24"/>
              </w:rPr>
              <w:t>районного</w:t>
            </w:r>
            <w:r w:rsidR="001942E7">
              <w:rPr>
                <w:sz w:val="24"/>
              </w:rPr>
              <w:t xml:space="preserve"> </w:t>
            </w:r>
            <w:r w:rsidRPr="00646670">
              <w:rPr>
                <w:sz w:val="24"/>
              </w:rPr>
              <w:t>бюджета</w:t>
            </w:r>
            <w:r w:rsidR="001942E7">
              <w:rPr>
                <w:sz w:val="24"/>
              </w:rPr>
              <w:t xml:space="preserve"> </w:t>
            </w:r>
            <w:r w:rsidRPr="00646670">
              <w:rPr>
                <w:sz w:val="24"/>
              </w:rPr>
              <w:t>в</w:t>
            </w:r>
            <w:r w:rsidR="001942E7">
              <w:rPr>
                <w:sz w:val="24"/>
              </w:rPr>
              <w:t xml:space="preserve"> </w:t>
            </w:r>
            <w:r w:rsidRPr="00646670">
              <w:rPr>
                <w:sz w:val="24"/>
              </w:rPr>
              <w:t>отчетном</w:t>
            </w:r>
            <w:r w:rsidR="001942E7">
              <w:rPr>
                <w:sz w:val="24"/>
              </w:rPr>
              <w:t xml:space="preserve"> </w:t>
            </w:r>
            <w:r w:rsidRPr="00646670">
              <w:rPr>
                <w:sz w:val="24"/>
              </w:rPr>
              <w:t>финансовом</w:t>
            </w:r>
            <w:r w:rsidR="001942E7">
              <w:rPr>
                <w:sz w:val="24"/>
              </w:rPr>
              <w:t xml:space="preserve"> </w:t>
            </w:r>
            <w:r w:rsidRPr="00646670">
              <w:rPr>
                <w:sz w:val="24"/>
              </w:rPr>
              <w:t>году</w:t>
            </w:r>
            <w:r w:rsidR="001942E7">
              <w:rPr>
                <w:sz w:val="24"/>
              </w:rPr>
              <w:t xml:space="preserve"> </w:t>
            </w:r>
            <w:r w:rsidRPr="00646670">
              <w:rPr>
                <w:sz w:val="24"/>
              </w:rPr>
              <w:t>без</w:t>
            </w:r>
            <w:r w:rsidR="001942E7">
              <w:rPr>
                <w:sz w:val="24"/>
              </w:rPr>
              <w:t xml:space="preserve"> </w:t>
            </w:r>
            <w:r w:rsidRPr="00646670">
              <w:rPr>
                <w:sz w:val="24"/>
              </w:rPr>
              <w:t>учета</w:t>
            </w:r>
            <w:r w:rsidR="001942E7">
              <w:rPr>
                <w:sz w:val="24"/>
              </w:rPr>
              <w:t xml:space="preserve"> </w:t>
            </w:r>
            <w:r w:rsidRPr="00646670">
              <w:rPr>
                <w:sz w:val="24"/>
              </w:rPr>
              <w:t>объема</w:t>
            </w:r>
            <w:r w:rsidR="001942E7">
              <w:rPr>
                <w:sz w:val="24"/>
              </w:rPr>
              <w:t xml:space="preserve"> </w:t>
            </w:r>
            <w:r w:rsidRPr="00646670">
              <w:rPr>
                <w:sz w:val="24"/>
              </w:rPr>
              <w:t>безвозмездных</w:t>
            </w:r>
            <w:r w:rsidR="001942E7">
              <w:rPr>
                <w:sz w:val="24"/>
              </w:rPr>
              <w:t xml:space="preserve"> </w:t>
            </w:r>
            <w:r w:rsidRPr="00646670">
              <w:rPr>
                <w:sz w:val="24"/>
              </w:rPr>
              <w:t>поступлений</w:t>
            </w:r>
            <w:r w:rsidR="001942E7">
              <w:rPr>
                <w:sz w:val="24"/>
              </w:rPr>
              <w:t xml:space="preserve"> </w:t>
            </w:r>
            <w:r w:rsidRPr="00646670">
              <w:rPr>
                <w:sz w:val="24"/>
              </w:rPr>
              <w:t>(проценты)</w:t>
            </w:r>
          </w:p>
        </w:tc>
        <w:tc>
          <w:tcPr>
            <w:tcW w:w="1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B" w:rsidRPr="00646670" w:rsidRDefault="00F4181B" w:rsidP="001C273D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d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="0019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qd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19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(D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b</w:t>
            </w:r>
            <w:r w:rsidR="0019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9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19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100%,</w:t>
            </w:r>
          </w:p>
          <w:p w:rsidR="00F4181B" w:rsidRPr="00646670" w:rsidRDefault="00F4181B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F4181B" w:rsidRPr="00646670" w:rsidRDefault="00F4181B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qd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долга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состоянию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года,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следующего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181B" w:rsidRPr="00646670" w:rsidRDefault="00F4181B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</w:t>
            </w:r>
            <w:proofErr w:type="spellEnd"/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отчетном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финансовом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году;</w:t>
            </w:r>
          </w:p>
          <w:p w:rsidR="00F4181B" w:rsidRPr="00646670" w:rsidRDefault="00F4181B" w:rsidP="001C273D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color w:val="auto"/>
                <w:sz w:val="24"/>
              </w:rPr>
            </w:pPr>
            <w:proofErr w:type="spellStart"/>
            <w:r w:rsidRPr="00646670">
              <w:rPr>
                <w:sz w:val="24"/>
              </w:rPr>
              <w:t>D</w:t>
            </w:r>
            <w:r w:rsidRPr="00646670">
              <w:rPr>
                <w:sz w:val="24"/>
                <w:vertAlign w:val="subscript"/>
              </w:rPr>
              <w:t>m</w:t>
            </w:r>
            <w:proofErr w:type="spellEnd"/>
            <w:r w:rsidR="001942E7">
              <w:rPr>
                <w:sz w:val="24"/>
              </w:rPr>
              <w:t xml:space="preserve"> </w:t>
            </w:r>
            <w:r w:rsidRPr="00646670">
              <w:rPr>
                <w:sz w:val="24"/>
              </w:rPr>
              <w:t>-</w:t>
            </w:r>
            <w:r w:rsidR="001942E7">
              <w:rPr>
                <w:sz w:val="24"/>
              </w:rPr>
              <w:t xml:space="preserve"> </w:t>
            </w:r>
            <w:r w:rsidRPr="00646670">
              <w:rPr>
                <w:sz w:val="24"/>
              </w:rPr>
              <w:t>объем</w:t>
            </w:r>
            <w:r w:rsidR="001942E7">
              <w:rPr>
                <w:sz w:val="24"/>
              </w:rPr>
              <w:t xml:space="preserve"> </w:t>
            </w:r>
            <w:r w:rsidRPr="00646670">
              <w:rPr>
                <w:sz w:val="24"/>
              </w:rPr>
              <w:t>безвозмездных</w:t>
            </w:r>
            <w:r w:rsidR="001942E7">
              <w:rPr>
                <w:sz w:val="24"/>
              </w:rPr>
              <w:t xml:space="preserve"> </w:t>
            </w:r>
            <w:r w:rsidRPr="00646670">
              <w:rPr>
                <w:sz w:val="24"/>
              </w:rPr>
              <w:t>поступлений</w:t>
            </w:r>
            <w:r w:rsidR="001942E7">
              <w:rPr>
                <w:sz w:val="24"/>
              </w:rPr>
              <w:t xml:space="preserve"> </w:t>
            </w:r>
            <w:r w:rsidRPr="00646670">
              <w:rPr>
                <w:sz w:val="24"/>
              </w:rPr>
              <w:t>в</w:t>
            </w:r>
            <w:r w:rsidR="001942E7">
              <w:rPr>
                <w:sz w:val="24"/>
              </w:rPr>
              <w:t xml:space="preserve"> </w:t>
            </w:r>
            <w:r w:rsidRPr="00646670">
              <w:rPr>
                <w:sz w:val="24"/>
              </w:rPr>
              <w:t>районный</w:t>
            </w:r>
            <w:r w:rsidR="001942E7">
              <w:rPr>
                <w:sz w:val="24"/>
              </w:rPr>
              <w:t xml:space="preserve"> </w:t>
            </w:r>
            <w:r w:rsidRPr="00646670">
              <w:rPr>
                <w:sz w:val="24"/>
              </w:rPr>
              <w:t>бюджет</w:t>
            </w:r>
            <w:r w:rsidR="001942E7">
              <w:rPr>
                <w:sz w:val="24"/>
              </w:rPr>
              <w:t xml:space="preserve"> </w:t>
            </w:r>
            <w:r w:rsidRPr="00646670">
              <w:rPr>
                <w:sz w:val="24"/>
              </w:rPr>
              <w:t>за</w:t>
            </w:r>
            <w:r w:rsidR="001942E7">
              <w:rPr>
                <w:sz w:val="24"/>
              </w:rPr>
              <w:t xml:space="preserve"> </w:t>
            </w:r>
            <w:r w:rsidRPr="00646670">
              <w:rPr>
                <w:sz w:val="24"/>
              </w:rPr>
              <w:t>отчетный</w:t>
            </w:r>
            <w:r w:rsidR="001942E7">
              <w:rPr>
                <w:sz w:val="24"/>
              </w:rPr>
              <w:t xml:space="preserve"> </w:t>
            </w:r>
            <w:r w:rsidRPr="00646670">
              <w:rPr>
                <w:sz w:val="24"/>
              </w:rPr>
              <w:t>финансовый</w:t>
            </w:r>
            <w:r w:rsidR="001942E7">
              <w:rPr>
                <w:sz w:val="24"/>
              </w:rPr>
              <w:t xml:space="preserve"> </w:t>
            </w:r>
            <w:r w:rsidRPr="00646670">
              <w:rPr>
                <w:sz w:val="24"/>
              </w:rPr>
              <w:t>год</w:t>
            </w:r>
            <w:bookmarkStart w:id="2" w:name="_GoBack"/>
            <w:bookmarkEnd w:id="2"/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B" w:rsidRPr="00646670" w:rsidRDefault="00F4181B" w:rsidP="001C273D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долговая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  <w:r w:rsidR="0019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F4181B" w:rsidRPr="00646670" w:rsidRDefault="00F4181B" w:rsidP="001C273D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r w:rsidRPr="00646670">
              <w:rPr>
                <w:sz w:val="24"/>
              </w:rPr>
              <w:t>годовой</w:t>
            </w:r>
            <w:r w:rsidR="001942E7">
              <w:rPr>
                <w:sz w:val="24"/>
              </w:rPr>
              <w:t xml:space="preserve"> </w:t>
            </w:r>
            <w:r w:rsidRPr="00646670">
              <w:rPr>
                <w:sz w:val="24"/>
              </w:rPr>
              <w:t>отчет</w:t>
            </w:r>
            <w:r w:rsidR="001942E7">
              <w:rPr>
                <w:sz w:val="24"/>
              </w:rPr>
              <w:t xml:space="preserve"> </w:t>
            </w:r>
            <w:r w:rsidRPr="00646670">
              <w:rPr>
                <w:sz w:val="24"/>
              </w:rPr>
              <w:t>об</w:t>
            </w:r>
            <w:r w:rsidR="001942E7">
              <w:rPr>
                <w:sz w:val="24"/>
              </w:rPr>
              <w:t xml:space="preserve"> </w:t>
            </w:r>
            <w:r w:rsidRPr="00646670">
              <w:rPr>
                <w:sz w:val="24"/>
              </w:rPr>
              <w:t>исполнении</w:t>
            </w:r>
            <w:r w:rsidR="001942E7">
              <w:rPr>
                <w:sz w:val="24"/>
              </w:rPr>
              <w:t xml:space="preserve"> </w:t>
            </w:r>
            <w:r w:rsidRPr="00646670">
              <w:rPr>
                <w:sz w:val="24"/>
              </w:rPr>
              <w:t>бюджета</w:t>
            </w:r>
            <w:r w:rsidR="001942E7">
              <w:rPr>
                <w:sz w:val="24"/>
              </w:rPr>
              <w:t xml:space="preserve"> </w:t>
            </w:r>
            <w:r w:rsidRPr="00646670">
              <w:rPr>
                <w:sz w:val="24"/>
              </w:rPr>
              <w:lastRenderedPageBreak/>
              <w:t>района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B" w:rsidRPr="00646670" w:rsidRDefault="00F4181B" w:rsidP="001C273D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sz w:val="24"/>
              </w:rPr>
              <w:lastRenderedPageBreak/>
              <w:t>&lt;=</w:t>
            </w:r>
            <w:r w:rsidR="001942E7">
              <w:rPr>
                <w:sz w:val="24"/>
              </w:rPr>
              <w:t xml:space="preserve"> </w:t>
            </w:r>
            <w:r w:rsidRPr="00646670">
              <w:rPr>
                <w:sz w:val="24"/>
              </w:rPr>
              <w:t>100</w:t>
            </w:r>
          </w:p>
        </w:tc>
      </w:tr>
    </w:tbl>
    <w:p w:rsidR="00174EBA" w:rsidRPr="00646670" w:rsidRDefault="00174EBA" w:rsidP="001942E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670" w:rsidRDefault="00C63C82" w:rsidP="001942E7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C63C82" w:rsidRPr="00646670" w:rsidRDefault="00C63C82" w:rsidP="001942E7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sectPr w:rsidR="00C63C82" w:rsidRPr="00646670" w:rsidSect="007F4785">
      <w:pgSz w:w="16838" w:h="11906" w:orient="landscape"/>
      <w:pgMar w:top="964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994" w:rsidRDefault="00201994" w:rsidP="00F03C61">
      <w:pPr>
        <w:spacing w:after="0" w:line="240" w:lineRule="auto"/>
      </w:pPr>
      <w:r>
        <w:separator/>
      </w:r>
    </w:p>
  </w:endnote>
  <w:endnote w:type="continuationSeparator" w:id="0">
    <w:p w:rsidR="00201994" w:rsidRDefault="00201994" w:rsidP="00F0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BD" w:rsidRDefault="004041B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BD" w:rsidRDefault="004041B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BD" w:rsidRDefault="004041B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994" w:rsidRDefault="00201994" w:rsidP="00F03C61">
      <w:pPr>
        <w:spacing w:after="0" w:line="240" w:lineRule="auto"/>
      </w:pPr>
      <w:r>
        <w:separator/>
      </w:r>
    </w:p>
  </w:footnote>
  <w:footnote w:type="continuationSeparator" w:id="0">
    <w:p w:rsidR="00201994" w:rsidRDefault="00201994" w:rsidP="00F03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BD" w:rsidRDefault="004041B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</w:rPr>
      <w:id w:val="-1803069170"/>
      <w:docPartObj>
        <w:docPartGallery w:val="Page Numbers (Top of Page)"/>
        <w:docPartUnique/>
      </w:docPartObj>
    </w:sdtPr>
    <w:sdtContent>
      <w:p w:rsidR="004041BD" w:rsidRPr="008B4574" w:rsidRDefault="009F229F" w:rsidP="008B4574">
        <w:pPr>
          <w:pStyle w:val="a8"/>
          <w:ind w:left="11199" w:hanging="11199"/>
          <w:jc w:val="center"/>
          <w:rPr>
            <w:sz w:val="24"/>
          </w:rPr>
        </w:pPr>
        <w:r w:rsidRPr="008B4574">
          <w:rPr>
            <w:sz w:val="24"/>
          </w:rPr>
          <w:fldChar w:fldCharType="begin"/>
        </w:r>
        <w:r w:rsidR="004041BD" w:rsidRPr="008B4574">
          <w:rPr>
            <w:sz w:val="24"/>
          </w:rPr>
          <w:instrText>PAGE   \* MERGEFORMAT</w:instrText>
        </w:r>
        <w:r w:rsidRPr="008B4574">
          <w:rPr>
            <w:sz w:val="24"/>
          </w:rPr>
          <w:fldChar w:fldCharType="separate"/>
        </w:r>
        <w:r w:rsidR="00B560B4">
          <w:rPr>
            <w:noProof/>
            <w:sz w:val="24"/>
          </w:rPr>
          <w:t>6</w:t>
        </w:r>
        <w:r w:rsidRPr="008B4574">
          <w:rPr>
            <w:sz w:val="24"/>
          </w:rPr>
          <w:fldChar w:fldCharType="end"/>
        </w:r>
      </w:p>
      <w:p w:rsidR="004041BD" w:rsidRPr="00F03C61" w:rsidRDefault="009F229F" w:rsidP="008B4574">
        <w:pPr>
          <w:pStyle w:val="a8"/>
          <w:ind w:left="11199"/>
          <w:jc w:val="center"/>
          <w:rPr>
            <w:sz w:val="24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BD" w:rsidRDefault="004041B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0D74"/>
    <w:multiLevelType w:val="multilevel"/>
    <w:tmpl w:val="202A7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A173803"/>
    <w:multiLevelType w:val="hybridMultilevel"/>
    <w:tmpl w:val="0B40E58E"/>
    <w:lvl w:ilvl="0" w:tplc="70062342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8634F06"/>
    <w:multiLevelType w:val="hybridMultilevel"/>
    <w:tmpl w:val="58762606"/>
    <w:lvl w:ilvl="0" w:tplc="6980BABC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2857F15"/>
    <w:multiLevelType w:val="hybridMultilevel"/>
    <w:tmpl w:val="4A76062E"/>
    <w:lvl w:ilvl="0" w:tplc="BAE449D2">
      <w:start w:val="1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3A41C9"/>
    <w:multiLevelType w:val="hybridMultilevel"/>
    <w:tmpl w:val="80FA7C1E"/>
    <w:lvl w:ilvl="0" w:tplc="B7584F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2643BB"/>
    <w:multiLevelType w:val="hybridMultilevel"/>
    <w:tmpl w:val="8C18DBF8"/>
    <w:lvl w:ilvl="0" w:tplc="88BC309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CB87B6A"/>
    <w:multiLevelType w:val="hybridMultilevel"/>
    <w:tmpl w:val="79169F06"/>
    <w:lvl w:ilvl="0" w:tplc="9E7479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C060DC9"/>
    <w:multiLevelType w:val="hybridMultilevel"/>
    <w:tmpl w:val="1BB09DC6"/>
    <w:lvl w:ilvl="0" w:tplc="BCA457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1493F68"/>
    <w:multiLevelType w:val="hybridMultilevel"/>
    <w:tmpl w:val="1732194C"/>
    <w:lvl w:ilvl="0" w:tplc="A7DC2AA2">
      <w:start w:val="5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72A74872"/>
    <w:multiLevelType w:val="hybridMultilevel"/>
    <w:tmpl w:val="EFD67DEC"/>
    <w:lvl w:ilvl="0" w:tplc="3EF23414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9B404F"/>
    <w:rsid w:val="000013C1"/>
    <w:rsid w:val="0000246E"/>
    <w:rsid w:val="00004D01"/>
    <w:rsid w:val="000053B6"/>
    <w:rsid w:val="000054CF"/>
    <w:rsid w:val="00006409"/>
    <w:rsid w:val="00006A2A"/>
    <w:rsid w:val="000079B7"/>
    <w:rsid w:val="00013200"/>
    <w:rsid w:val="00015A8D"/>
    <w:rsid w:val="000207A3"/>
    <w:rsid w:val="00021D74"/>
    <w:rsid w:val="00022316"/>
    <w:rsid w:val="00024B81"/>
    <w:rsid w:val="00025363"/>
    <w:rsid w:val="00027E2E"/>
    <w:rsid w:val="00030475"/>
    <w:rsid w:val="000309AE"/>
    <w:rsid w:val="00033840"/>
    <w:rsid w:val="000339C3"/>
    <w:rsid w:val="000343B6"/>
    <w:rsid w:val="00034AD0"/>
    <w:rsid w:val="0003606D"/>
    <w:rsid w:val="00036FA7"/>
    <w:rsid w:val="00037BC9"/>
    <w:rsid w:val="00037EC1"/>
    <w:rsid w:val="000407A3"/>
    <w:rsid w:val="0004263D"/>
    <w:rsid w:val="00044457"/>
    <w:rsid w:val="00045092"/>
    <w:rsid w:val="00047CE6"/>
    <w:rsid w:val="00050A29"/>
    <w:rsid w:val="00050F3A"/>
    <w:rsid w:val="000516A9"/>
    <w:rsid w:val="00051CD9"/>
    <w:rsid w:val="00052190"/>
    <w:rsid w:val="00052D73"/>
    <w:rsid w:val="00053098"/>
    <w:rsid w:val="0005331C"/>
    <w:rsid w:val="000545B0"/>
    <w:rsid w:val="000546A4"/>
    <w:rsid w:val="00060A94"/>
    <w:rsid w:val="00060F11"/>
    <w:rsid w:val="000610C2"/>
    <w:rsid w:val="0006146D"/>
    <w:rsid w:val="00061722"/>
    <w:rsid w:val="00061AC6"/>
    <w:rsid w:val="00062273"/>
    <w:rsid w:val="0006427A"/>
    <w:rsid w:val="00065CC2"/>
    <w:rsid w:val="00066A80"/>
    <w:rsid w:val="000672C5"/>
    <w:rsid w:val="0006738F"/>
    <w:rsid w:val="000701E9"/>
    <w:rsid w:val="00071396"/>
    <w:rsid w:val="00071F0D"/>
    <w:rsid w:val="000725B3"/>
    <w:rsid w:val="00072773"/>
    <w:rsid w:val="00073F1C"/>
    <w:rsid w:val="00074D5E"/>
    <w:rsid w:val="00075380"/>
    <w:rsid w:val="000765BA"/>
    <w:rsid w:val="00080640"/>
    <w:rsid w:val="00080A73"/>
    <w:rsid w:val="00081FAB"/>
    <w:rsid w:val="00082E62"/>
    <w:rsid w:val="0008331A"/>
    <w:rsid w:val="000840F7"/>
    <w:rsid w:val="00084108"/>
    <w:rsid w:val="00087A1A"/>
    <w:rsid w:val="0009348A"/>
    <w:rsid w:val="000948BA"/>
    <w:rsid w:val="00094E4F"/>
    <w:rsid w:val="00095F07"/>
    <w:rsid w:val="000966AF"/>
    <w:rsid w:val="00096A19"/>
    <w:rsid w:val="000A04DC"/>
    <w:rsid w:val="000A0EE3"/>
    <w:rsid w:val="000A12A9"/>
    <w:rsid w:val="000A311F"/>
    <w:rsid w:val="000A6E4C"/>
    <w:rsid w:val="000A7FCE"/>
    <w:rsid w:val="000B0E91"/>
    <w:rsid w:val="000B1168"/>
    <w:rsid w:val="000B15B8"/>
    <w:rsid w:val="000B320B"/>
    <w:rsid w:val="000B3246"/>
    <w:rsid w:val="000B3342"/>
    <w:rsid w:val="000B3443"/>
    <w:rsid w:val="000B5A97"/>
    <w:rsid w:val="000C0C0E"/>
    <w:rsid w:val="000C1C86"/>
    <w:rsid w:val="000C5744"/>
    <w:rsid w:val="000C5902"/>
    <w:rsid w:val="000C743E"/>
    <w:rsid w:val="000D12C3"/>
    <w:rsid w:val="000D21B9"/>
    <w:rsid w:val="000D72FE"/>
    <w:rsid w:val="000E16F4"/>
    <w:rsid w:val="000E2494"/>
    <w:rsid w:val="000E255B"/>
    <w:rsid w:val="000E3059"/>
    <w:rsid w:val="000E3AD3"/>
    <w:rsid w:val="000E4292"/>
    <w:rsid w:val="000E4696"/>
    <w:rsid w:val="000E46A7"/>
    <w:rsid w:val="000F1A14"/>
    <w:rsid w:val="000F3301"/>
    <w:rsid w:val="000F3E4B"/>
    <w:rsid w:val="000F3ED0"/>
    <w:rsid w:val="000F504A"/>
    <w:rsid w:val="000F6976"/>
    <w:rsid w:val="00102812"/>
    <w:rsid w:val="00104184"/>
    <w:rsid w:val="00104328"/>
    <w:rsid w:val="00105877"/>
    <w:rsid w:val="00106963"/>
    <w:rsid w:val="00107874"/>
    <w:rsid w:val="00107E6D"/>
    <w:rsid w:val="001113B8"/>
    <w:rsid w:val="00111FEF"/>
    <w:rsid w:val="00112B5A"/>
    <w:rsid w:val="001137BF"/>
    <w:rsid w:val="00114CD8"/>
    <w:rsid w:val="001163C4"/>
    <w:rsid w:val="00117441"/>
    <w:rsid w:val="0011777D"/>
    <w:rsid w:val="00117DEC"/>
    <w:rsid w:val="00120606"/>
    <w:rsid w:val="0012207B"/>
    <w:rsid w:val="00122F9E"/>
    <w:rsid w:val="0012326B"/>
    <w:rsid w:val="0013051A"/>
    <w:rsid w:val="001310CC"/>
    <w:rsid w:val="00131B06"/>
    <w:rsid w:val="0013203C"/>
    <w:rsid w:val="00133863"/>
    <w:rsid w:val="00134EE6"/>
    <w:rsid w:val="00134FDF"/>
    <w:rsid w:val="00135274"/>
    <w:rsid w:val="00140192"/>
    <w:rsid w:val="001405B2"/>
    <w:rsid w:val="00140709"/>
    <w:rsid w:val="0014331E"/>
    <w:rsid w:val="00143549"/>
    <w:rsid w:val="00145703"/>
    <w:rsid w:val="001462CF"/>
    <w:rsid w:val="001476A5"/>
    <w:rsid w:val="00150182"/>
    <w:rsid w:val="00151E83"/>
    <w:rsid w:val="00152178"/>
    <w:rsid w:val="0015289B"/>
    <w:rsid w:val="001536A2"/>
    <w:rsid w:val="0015439F"/>
    <w:rsid w:val="0015520D"/>
    <w:rsid w:val="00155B17"/>
    <w:rsid w:val="00160592"/>
    <w:rsid w:val="00161088"/>
    <w:rsid w:val="00161C93"/>
    <w:rsid w:val="00162A0C"/>
    <w:rsid w:val="00165004"/>
    <w:rsid w:val="00171649"/>
    <w:rsid w:val="00171D48"/>
    <w:rsid w:val="00172FDA"/>
    <w:rsid w:val="001736CF"/>
    <w:rsid w:val="00173EB4"/>
    <w:rsid w:val="00174EBA"/>
    <w:rsid w:val="0017577F"/>
    <w:rsid w:val="00177817"/>
    <w:rsid w:val="00177900"/>
    <w:rsid w:val="001819D0"/>
    <w:rsid w:val="00183BA5"/>
    <w:rsid w:val="00186077"/>
    <w:rsid w:val="0018628C"/>
    <w:rsid w:val="001902B3"/>
    <w:rsid w:val="00190D5C"/>
    <w:rsid w:val="00192666"/>
    <w:rsid w:val="00192837"/>
    <w:rsid w:val="00193DDC"/>
    <w:rsid w:val="001942B3"/>
    <w:rsid w:val="001942E7"/>
    <w:rsid w:val="00194718"/>
    <w:rsid w:val="00195056"/>
    <w:rsid w:val="00195E93"/>
    <w:rsid w:val="00196D39"/>
    <w:rsid w:val="001971A0"/>
    <w:rsid w:val="001971E8"/>
    <w:rsid w:val="00197641"/>
    <w:rsid w:val="001A1E8E"/>
    <w:rsid w:val="001A29BE"/>
    <w:rsid w:val="001A3A61"/>
    <w:rsid w:val="001A4BA2"/>
    <w:rsid w:val="001A5A0E"/>
    <w:rsid w:val="001A6132"/>
    <w:rsid w:val="001B048B"/>
    <w:rsid w:val="001B0731"/>
    <w:rsid w:val="001B0A20"/>
    <w:rsid w:val="001B1DC2"/>
    <w:rsid w:val="001B1E2F"/>
    <w:rsid w:val="001B27E8"/>
    <w:rsid w:val="001B41B3"/>
    <w:rsid w:val="001B6396"/>
    <w:rsid w:val="001B7173"/>
    <w:rsid w:val="001C159D"/>
    <w:rsid w:val="001C19E8"/>
    <w:rsid w:val="001C1F93"/>
    <w:rsid w:val="001C273D"/>
    <w:rsid w:val="001C2D18"/>
    <w:rsid w:val="001C7189"/>
    <w:rsid w:val="001D6E3D"/>
    <w:rsid w:val="001D7224"/>
    <w:rsid w:val="001D7A4C"/>
    <w:rsid w:val="001E04F0"/>
    <w:rsid w:val="001E14B6"/>
    <w:rsid w:val="001F0BF7"/>
    <w:rsid w:val="001F3CEC"/>
    <w:rsid w:val="001F4AE0"/>
    <w:rsid w:val="001F5D33"/>
    <w:rsid w:val="001F6901"/>
    <w:rsid w:val="001F7DAA"/>
    <w:rsid w:val="00201994"/>
    <w:rsid w:val="0020267D"/>
    <w:rsid w:val="00203615"/>
    <w:rsid w:val="00203DB4"/>
    <w:rsid w:val="00204D47"/>
    <w:rsid w:val="00205D11"/>
    <w:rsid w:val="00205E56"/>
    <w:rsid w:val="00206E81"/>
    <w:rsid w:val="00207746"/>
    <w:rsid w:val="00213A58"/>
    <w:rsid w:val="00213C21"/>
    <w:rsid w:val="00213EA1"/>
    <w:rsid w:val="00214365"/>
    <w:rsid w:val="0021525A"/>
    <w:rsid w:val="002160AA"/>
    <w:rsid w:val="0021699C"/>
    <w:rsid w:val="00216E05"/>
    <w:rsid w:val="00217436"/>
    <w:rsid w:val="002178B3"/>
    <w:rsid w:val="00221366"/>
    <w:rsid w:val="0022309B"/>
    <w:rsid w:val="0022384D"/>
    <w:rsid w:val="002243C3"/>
    <w:rsid w:val="002249A5"/>
    <w:rsid w:val="00224A31"/>
    <w:rsid w:val="00225136"/>
    <w:rsid w:val="00225B58"/>
    <w:rsid w:val="00226366"/>
    <w:rsid w:val="002317A3"/>
    <w:rsid w:val="002340C6"/>
    <w:rsid w:val="002341D1"/>
    <w:rsid w:val="002364AA"/>
    <w:rsid w:val="002456CF"/>
    <w:rsid w:val="002467DA"/>
    <w:rsid w:val="00247012"/>
    <w:rsid w:val="0024706F"/>
    <w:rsid w:val="00251627"/>
    <w:rsid w:val="0025375E"/>
    <w:rsid w:val="00254032"/>
    <w:rsid w:val="002546B7"/>
    <w:rsid w:val="00263FCA"/>
    <w:rsid w:val="00266BC7"/>
    <w:rsid w:val="00267100"/>
    <w:rsid w:val="00270438"/>
    <w:rsid w:val="002706B3"/>
    <w:rsid w:val="002719B8"/>
    <w:rsid w:val="00272BC6"/>
    <w:rsid w:val="00272CDE"/>
    <w:rsid w:val="00272E96"/>
    <w:rsid w:val="00273A32"/>
    <w:rsid w:val="00275B58"/>
    <w:rsid w:val="00282051"/>
    <w:rsid w:val="00284D45"/>
    <w:rsid w:val="002861C9"/>
    <w:rsid w:val="002863B7"/>
    <w:rsid w:val="00286B08"/>
    <w:rsid w:val="00287C88"/>
    <w:rsid w:val="00290819"/>
    <w:rsid w:val="00292425"/>
    <w:rsid w:val="0029252D"/>
    <w:rsid w:val="00292CFD"/>
    <w:rsid w:val="00292E3A"/>
    <w:rsid w:val="00293449"/>
    <w:rsid w:val="0029537B"/>
    <w:rsid w:val="00295517"/>
    <w:rsid w:val="00295A5D"/>
    <w:rsid w:val="00296188"/>
    <w:rsid w:val="00296660"/>
    <w:rsid w:val="00296C62"/>
    <w:rsid w:val="002A06B7"/>
    <w:rsid w:val="002A30F7"/>
    <w:rsid w:val="002A35BD"/>
    <w:rsid w:val="002A4694"/>
    <w:rsid w:val="002A560E"/>
    <w:rsid w:val="002A5930"/>
    <w:rsid w:val="002A6886"/>
    <w:rsid w:val="002A70E6"/>
    <w:rsid w:val="002A7202"/>
    <w:rsid w:val="002A7500"/>
    <w:rsid w:val="002A77C7"/>
    <w:rsid w:val="002A780F"/>
    <w:rsid w:val="002B0FD7"/>
    <w:rsid w:val="002B3584"/>
    <w:rsid w:val="002B378C"/>
    <w:rsid w:val="002B3FCD"/>
    <w:rsid w:val="002B46C6"/>
    <w:rsid w:val="002B4FFF"/>
    <w:rsid w:val="002B5830"/>
    <w:rsid w:val="002B5AA0"/>
    <w:rsid w:val="002B5F77"/>
    <w:rsid w:val="002B68B3"/>
    <w:rsid w:val="002B7564"/>
    <w:rsid w:val="002B7D05"/>
    <w:rsid w:val="002C034D"/>
    <w:rsid w:val="002C0E79"/>
    <w:rsid w:val="002C2942"/>
    <w:rsid w:val="002C51D5"/>
    <w:rsid w:val="002C6902"/>
    <w:rsid w:val="002C7347"/>
    <w:rsid w:val="002C7E4C"/>
    <w:rsid w:val="002D0665"/>
    <w:rsid w:val="002D1E0E"/>
    <w:rsid w:val="002D2872"/>
    <w:rsid w:val="002D32D1"/>
    <w:rsid w:val="002D5CAB"/>
    <w:rsid w:val="002E0945"/>
    <w:rsid w:val="002E0D02"/>
    <w:rsid w:val="002E158D"/>
    <w:rsid w:val="002E1F76"/>
    <w:rsid w:val="002E2CA5"/>
    <w:rsid w:val="002E381E"/>
    <w:rsid w:val="002E4836"/>
    <w:rsid w:val="002E4B43"/>
    <w:rsid w:val="002E570E"/>
    <w:rsid w:val="002E7B33"/>
    <w:rsid w:val="002F106A"/>
    <w:rsid w:val="002F3B9E"/>
    <w:rsid w:val="002F3D85"/>
    <w:rsid w:val="002F4A3B"/>
    <w:rsid w:val="002F5E77"/>
    <w:rsid w:val="002F694E"/>
    <w:rsid w:val="002F7462"/>
    <w:rsid w:val="0030190D"/>
    <w:rsid w:val="00302F3D"/>
    <w:rsid w:val="00302FF4"/>
    <w:rsid w:val="00303705"/>
    <w:rsid w:val="00303EDC"/>
    <w:rsid w:val="00304A22"/>
    <w:rsid w:val="00304FA2"/>
    <w:rsid w:val="003051E7"/>
    <w:rsid w:val="00306CC5"/>
    <w:rsid w:val="0031008A"/>
    <w:rsid w:val="0031230B"/>
    <w:rsid w:val="003135F1"/>
    <w:rsid w:val="00314F65"/>
    <w:rsid w:val="003157D3"/>
    <w:rsid w:val="0031645B"/>
    <w:rsid w:val="003177DC"/>
    <w:rsid w:val="0032125F"/>
    <w:rsid w:val="00321AC4"/>
    <w:rsid w:val="00321AF8"/>
    <w:rsid w:val="00323999"/>
    <w:rsid w:val="00323C60"/>
    <w:rsid w:val="00324876"/>
    <w:rsid w:val="00330438"/>
    <w:rsid w:val="003320CA"/>
    <w:rsid w:val="00333333"/>
    <w:rsid w:val="00333717"/>
    <w:rsid w:val="00334534"/>
    <w:rsid w:val="00334DDE"/>
    <w:rsid w:val="00336A61"/>
    <w:rsid w:val="00336B29"/>
    <w:rsid w:val="003371CA"/>
    <w:rsid w:val="00337CCF"/>
    <w:rsid w:val="0034152E"/>
    <w:rsid w:val="00343D5D"/>
    <w:rsid w:val="00345000"/>
    <w:rsid w:val="00345B74"/>
    <w:rsid w:val="00347908"/>
    <w:rsid w:val="00347C31"/>
    <w:rsid w:val="00350FE5"/>
    <w:rsid w:val="0035142D"/>
    <w:rsid w:val="00351B52"/>
    <w:rsid w:val="00352696"/>
    <w:rsid w:val="00352975"/>
    <w:rsid w:val="00353A56"/>
    <w:rsid w:val="00354D43"/>
    <w:rsid w:val="00354D75"/>
    <w:rsid w:val="00354FA4"/>
    <w:rsid w:val="003569EE"/>
    <w:rsid w:val="003603D2"/>
    <w:rsid w:val="00361530"/>
    <w:rsid w:val="003654E4"/>
    <w:rsid w:val="00366008"/>
    <w:rsid w:val="00367123"/>
    <w:rsid w:val="00373BF7"/>
    <w:rsid w:val="00373DF0"/>
    <w:rsid w:val="003756AA"/>
    <w:rsid w:val="003757ED"/>
    <w:rsid w:val="00375AF4"/>
    <w:rsid w:val="003777CA"/>
    <w:rsid w:val="00377C22"/>
    <w:rsid w:val="0038082B"/>
    <w:rsid w:val="003829F0"/>
    <w:rsid w:val="00382F60"/>
    <w:rsid w:val="00384B5B"/>
    <w:rsid w:val="00384FA0"/>
    <w:rsid w:val="003859F9"/>
    <w:rsid w:val="0038609C"/>
    <w:rsid w:val="0038619B"/>
    <w:rsid w:val="003862B1"/>
    <w:rsid w:val="00386D93"/>
    <w:rsid w:val="003912B0"/>
    <w:rsid w:val="003925F4"/>
    <w:rsid w:val="0039294B"/>
    <w:rsid w:val="00395206"/>
    <w:rsid w:val="003A0E98"/>
    <w:rsid w:val="003A0F71"/>
    <w:rsid w:val="003A2A0E"/>
    <w:rsid w:val="003A348C"/>
    <w:rsid w:val="003A69D2"/>
    <w:rsid w:val="003B2256"/>
    <w:rsid w:val="003B364C"/>
    <w:rsid w:val="003B72C7"/>
    <w:rsid w:val="003C0785"/>
    <w:rsid w:val="003C0D4B"/>
    <w:rsid w:val="003C1916"/>
    <w:rsid w:val="003C1986"/>
    <w:rsid w:val="003C1ECE"/>
    <w:rsid w:val="003C2B26"/>
    <w:rsid w:val="003C2D3C"/>
    <w:rsid w:val="003C44AC"/>
    <w:rsid w:val="003C472A"/>
    <w:rsid w:val="003C5260"/>
    <w:rsid w:val="003C614C"/>
    <w:rsid w:val="003D0A6A"/>
    <w:rsid w:val="003D2B62"/>
    <w:rsid w:val="003D36FE"/>
    <w:rsid w:val="003D4A54"/>
    <w:rsid w:val="003D6054"/>
    <w:rsid w:val="003D63B4"/>
    <w:rsid w:val="003D6581"/>
    <w:rsid w:val="003D75B7"/>
    <w:rsid w:val="003E0389"/>
    <w:rsid w:val="003E0557"/>
    <w:rsid w:val="003E1CEA"/>
    <w:rsid w:val="003E27F6"/>
    <w:rsid w:val="003E3657"/>
    <w:rsid w:val="003E370B"/>
    <w:rsid w:val="003E483F"/>
    <w:rsid w:val="003E68F9"/>
    <w:rsid w:val="003E726A"/>
    <w:rsid w:val="003E770B"/>
    <w:rsid w:val="003F11BA"/>
    <w:rsid w:val="004007BD"/>
    <w:rsid w:val="004008BF"/>
    <w:rsid w:val="00401CEB"/>
    <w:rsid w:val="004033DF"/>
    <w:rsid w:val="004041BD"/>
    <w:rsid w:val="00404749"/>
    <w:rsid w:val="0040579C"/>
    <w:rsid w:val="0040636D"/>
    <w:rsid w:val="00406632"/>
    <w:rsid w:val="00406E68"/>
    <w:rsid w:val="004076A0"/>
    <w:rsid w:val="004101FE"/>
    <w:rsid w:val="00410DBB"/>
    <w:rsid w:val="00411664"/>
    <w:rsid w:val="00412A9B"/>
    <w:rsid w:val="004130BC"/>
    <w:rsid w:val="004139B7"/>
    <w:rsid w:val="00414257"/>
    <w:rsid w:val="00416549"/>
    <w:rsid w:val="004177D5"/>
    <w:rsid w:val="00417A81"/>
    <w:rsid w:val="00417E50"/>
    <w:rsid w:val="00420B85"/>
    <w:rsid w:val="00421ABE"/>
    <w:rsid w:val="00422A67"/>
    <w:rsid w:val="0042327A"/>
    <w:rsid w:val="0042535C"/>
    <w:rsid w:val="00426B2E"/>
    <w:rsid w:val="00426E50"/>
    <w:rsid w:val="0043180D"/>
    <w:rsid w:val="00431D28"/>
    <w:rsid w:val="00433860"/>
    <w:rsid w:val="0043583C"/>
    <w:rsid w:val="004368F7"/>
    <w:rsid w:val="0043699B"/>
    <w:rsid w:val="00436FE6"/>
    <w:rsid w:val="00437297"/>
    <w:rsid w:val="00437B6E"/>
    <w:rsid w:val="00441474"/>
    <w:rsid w:val="004419C3"/>
    <w:rsid w:val="004425B6"/>
    <w:rsid w:val="00442D9B"/>
    <w:rsid w:val="00443B9E"/>
    <w:rsid w:val="004500AE"/>
    <w:rsid w:val="00451142"/>
    <w:rsid w:val="00453CB9"/>
    <w:rsid w:val="00454FB8"/>
    <w:rsid w:val="00455138"/>
    <w:rsid w:val="00455800"/>
    <w:rsid w:val="00456DAB"/>
    <w:rsid w:val="00461DE9"/>
    <w:rsid w:val="004633EC"/>
    <w:rsid w:val="0046392A"/>
    <w:rsid w:val="00464676"/>
    <w:rsid w:val="004700DA"/>
    <w:rsid w:val="00470560"/>
    <w:rsid w:val="00471ED3"/>
    <w:rsid w:val="00472B90"/>
    <w:rsid w:val="00475840"/>
    <w:rsid w:val="00476229"/>
    <w:rsid w:val="00480DB1"/>
    <w:rsid w:val="004831A4"/>
    <w:rsid w:val="004833E0"/>
    <w:rsid w:val="0048391C"/>
    <w:rsid w:val="00483EED"/>
    <w:rsid w:val="00484BAB"/>
    <w:rsid w:val="0048629B"/>
    <w:rsid w:val="00491DF2"/>
    <w:rsid w:val="00492109"/>
    <w:rsid w:val="0049274A"/>
    <w:rsid w:val="00494E87"/>
    <w:rsid w:val="00495F6D"/>
    <w:rsid w:val="00497107"/>
    <w:rsid w:val="004A4743"/>
    <w:rsid w:val="004A5C65"/>
    <w:rsid w:val="004A6E7B"/>
    <w:rsid w:val="004B1B6D"/>
    <w:rsid w:val="004B298D"/>
    <w:rsid w:val="004B53FD"/>
    <w:rsid w:val="004C2C9D"/>
    <w:rsid w:val="004C410A"/>
    <w:rsid w:val="004C4D57"/>
    <w:rsid w:val="004C583C"/>
    <w:rsid w:val="004D05E1"/>
    <w:rsid w:val="004D1855"/>
    <w:rsid w:val="004D1C50"/>
    <w:rsid w:val="004D615F"/>
    <w:rsid w:val="004D7136"/>
    <w:rsid w:val="004D7AA5"/>
    <w:rsid w:val="004E0BCE"/>
    <w:rsid w:val="004E1019"/>
    <w:rsid w:val="004E1F88"/>
    <w:rsid w:val="004E41AD"/>
    <w:rsid w:val="004F28CC"/>
    <w:rsid w:val="005004FC"/>
    <w:rsid w:val="005019CF"/>
    <w:rsid w:val="0050407B"/>
    <w:rsid w:val="005045E4"/>
    <w:rsid w:val="00507214"/>
    <w:rsid w:val="0050767E"/>
    <w:rsid w:val="00511B52"/>
    <w:rsid w:val="005124D4"/>
    <w:rsid w:val="0051623F"/>
    <w:rsid w:val="0051673A"/>
    <w:rsid w:val="00520FCB"/>
    <w:rsid w:val="0052123B"/>
    <w:rsid w:val="0052177C"/>
    <w:rsid w:val="00521DA0"/>
    <w:rsid w:val="005220F5"/>
    <w:rsid w:val="0052468B"/>
    <w:rsid w:val="00524FDF"/>
    <w:rsid w:val="00525898"/>
    <w:rsid w:val="00525A7C"/>
    <w:rsid w:val="00525FDC"/>
    <w:rsid w:val="005336BC"/>
    <w:rsid w:val="00533837"/>
    <w:rsid w:val="00541B29"/>
    <w:rsid w:val="00545A50"/>
    <w:rsid w:val="00546010"/>
    <w:rsid w:val="00550AA7"/>
    <w:rsid w:val="00550D64"/>
    <w:rsid w:val="00551E33"/>
    <w:rsid w:val="00551FB6"/>
    <w:rsid w:val="0055338F"/>
    <w:rsid w:val="0055339B"/>
    <w:rsid w:val="00554B48"/>
    <w:rsid w:val="00555EE0"/>
    <w:rsid w:val="00556C02"/>
    <w:rsid w:val="00557797"/>
    <w:rsid w:val="005577F9"/>
    <w:rsid w:val="00560D24"/>
    <w:rsid w:val="00560F9D"/>
    <w:rsid w:val="00561A0D"/>
    <w:rsid w:val="00562C69"/>
    <w:rsid w:val="0056541F"/>
    <w:rsid w:val="00565F88"/>
    <w:rsid w:val="0056748C"/>
    <w:rsid w:val="00570FBF"/>
    <w:rsid w:val="00571A02"/>
    <w:rsid w:val="00572A9E"/>
    <w:rsid w:val="00572C92"/>
    <w:rsid w:val="00573A28"/>
    <w:rsid w:val="00574C6E"/>
    <w:rsid w:val="0058151D"/>
    <w:rsid w:val="005837DD"/>
    <w:rsid w:val="00584191"/>
    <w:rsid w:val="00587BAA"/>
    <w:rsid w:val="005902DF"/>
    <w:rsid w:val="00590D6A"/>
    <w:rsid w:val="00590EE5"/>
    <w:rsid w:val="0059575B"/>
    <w:rsid w:val="005957B0"/>
    <w:rsid w:val="005A2077"/>
    <w:rsid w:val="005A6F87"/>
    <w:rsid w:val="005A731F"/>
    <w:rsid w:val="005A764E"/>
    <w:rsid w:val="005B02CB"/>
    <w:rsid w:val="005B0F40"/>
    <w:rsid w:val="005B1B2D"/>
    <w:rsid w:val="005B295A"/>
    <w:rsid w:val="005B337F"/>
    <w:rsid w:val="005B37B0"/>
    <w:rsid w:val="005B4163"/>
    <w:rsid w:val="005B46F6"/>
    <w:rsid w:val="005B49C6"/>
    <w:rsid w:val="005B623B"/>
    <w:rsid w:val="005B6405"/>
    <w:rsid w:val="005B67B4"/>
    <w:rsid w:val="005B75B7"/>
    <w:rsid w:val="005C0179"/>
    <w:rsid w:val="005C0715"/>
    <w:rsid w:val="005C0BBD"/>
    <w:rsid w:val="005C1349"/>
    <w:rsid w:val="005C14BA"/>
    <w:rsid w:val="005C3B2D"/>
    <w:rsid w:val="005C556C"/>
    <w:rsid w:val="005C5709"/>
    <w:rsid w:val="005D0BA4"/>
    <w:rsid w:val="005D4424"/>
    <w:rsid w:val="005D6F41"/>
    <w:rsid w:val="005D707E"/>
    <w:rsid w:val="005D7630"/>
    <w:rsid w:val="005D78B5"/>
    <w:rsid w:val="005D79E9"/>
    <w:rsid w:val="005E0D3B"/>
    <w:rsid w:val="005E2C51"/>
    <w:rsid w:val="005E5561"/>
    <w:rsid w:val="005E5D22"/>
    <w:rsid w:val="005E5F07"/>
    <w:rsid w:val="005F0260"/>
    <w:rsid w:val="005F0344"/>
    <w:rsid w:val="005F13D9"/>
    <w:rsid w:val="005F2B64"/>
    <w:rsid w:val="005F2C50"/>
    <w:rsid w:val="005F3EF8"/>
    <w:rsid w:val="005F4C73"/>
    <w:rsid w:val="005F6768"/>
    <w:rsid w:val="005F720F"/>
    <w:rsid w:val="005F7298"/>
    <w:rsid w:val="005F7E4D"/>
    <w:rsid w:val="0060150C"/>
    <w:rsid w:val="00601909"/>
    <w:rsid w:val="0060201B"/>
    <w:rsid w:val="00602260"/>
    <w:rsid w:val="00605014"/>
    <w:rsid w:val="00607160"/>
    <w:rsid w:val="00607388"/>
    <w:rsid w:val="00612DED"/>
    <w:rsid w:val="00613284"/>
    <w:rsid w:val="00613BAB"/>
    <w:rsid w:val="00614DC1"/>
    <w:rsid w:val="00614E6B"/>
    <w:rsid w:val="00621D5F"/>
    <w:rsid w:val="006224AE"/>
    <w:rsid w:val="00622BC6"/>
    <w:rsid w:val="00623FCB"/>
    <w:rsid w:val="00624FD8"/>
    <w:rsid w:val="00626569"/>
    <w:rsid w:val="0062656B"/>
    <w:rsid w:val="006279B9"/>
    <w:rsid w:val="00627D63"/>
    <w:rsid w:val="0063000B"/>
    <w:rsid w:val="0063141D"/>
    <w:rsid w:val="006317D4"/>
    <w:rsid w:val="00631DAC"/>
    <w:rsid w:val="006322D9"/>
    <w:rsid w:val="00632A14"/>
    <w:rsid w:val="00632A5A"/>
    <w:rsid w:val="00632F41"/>
    <w:rsid w:val="0063446B"/>
    <w:rsid w:val="00634A39"/>
    <w:rsid w:val="00636300"/>
    <w:rsid w:val="00637C5A"/>
    <w:rsid w:val="0064018A"/>
    <w:rsid w:val="00640BD6"/>
    <w:rsid w:val="00641CB6"/>
    <w:rsid w:val="00641DE7"/>
    <w:rsid w:val="00642CB0"/>
    <w:rsid w:val="00643DC4"/>
    <w:rsid w:val="00646670"/>
    <w:rsid w:val="00646DDE"/>
    <w:rsid w:val="0064765F"/>
    <w:rsid w:val="00650DAB"/>
    <w:rsid w:val="00651DA4"/>
    <w:rsid w:val="0065450D"/>
    <w:rsid w:val="00654924"/>
    <w:rsid w:val="00654E15"/>
    <w:rsid w:val="00657EA0"/>
    <w:rsid w:val="006628D0"/>
    <w:rsid w:val="00663968"/>
    <w:rsid w:val="00663BBC"/>
    <w:rsid w:val="00665A91"/>
    <w:rsid w:val="00670CC2"/>
    <w:rsid w:val="00670D4D"/>
    <w:rsid w:val="00670DCE"/>
    <w:rsid w:val="00672610"/>
    <w:rsid w:val="00673288"/>
    <w:rsid w:val="00674223"/>
    <w:rsid w:val="006754E2"/>
    <w:rsid w:val="006768E9"/>
    <w:rsid w:val="0067702D"/>
    <w:rsid w:val="0067740B"/>
    <w:rsid w:val="00677D52"/>
    <w:rsid w:val="00680807"/>
    <w:rsid w:val="00680B69"/>
    <w:rsid w:val="006810F6"/>
    <w:rsid w:val="006815D5"/>
    <w:rsid w:val="006815F3"/>
    <w:rsid w:val="006827B6"/>
    <w:rsid w:val="00683354"/>
    <w:rsid w:val="006837A2"/>
    <w:rsid w:val="006849DF"/>
    <w:rsid w:val="006853A4"/>
    <w:rsid w:val="006858BE"/>
    <w:rsid w:val="00691492"/>
    <w:rsid w:val="006918AA"/>
    <w:rsid w:val="0069192B"/>
    <w:rsid w:val="00694734"/>
    <w:rsid w:val="00695323"/>
    <w:rsid w:val="0069551F"/>
    <w:rsid w:val="006A2041"/>
    <w:rsid w:val="006A4A4C"/>
    <w:rsid w:val="006A4BC0"/>
    <w:rsid w:val="006A4C9A"/>
    <w:rsid w:val="006A6131"/>
    <w:rsid w:val="006A6372"/>
    <w:rsid w:val="006A6DA8"/>
    <w:rsid w:val="006A774A"/>
    <w:rsid w:val="006B19CD"/>
    <w:rsid w:val="006B23F4"/>
    <w:rsid w:val="006C22BF"/>
    <w:rsid w:val="006C2BA1"/>
    <w:rsid w:val="006C3720"/>
    <w:rsid w:val="006C42DE"/>
    <w:rsid w:val="006C4F0C"/>
    <w:rsid w:val="006C4FE8"/>
    <w:rsid w:val="006C75C9"/>
    <w:rsid w:val="006D24C8"/>
    <w:rsid w:val="006D308D"/>
    <w:rsid w:val="006D3CAD"/>
    <w:rsid w:val="006D3E2A"/>
    <w:rsid w:val="006D678C"/>
    <w:rsid w:val="006D7749"/>
    <w:rsid w:val="006E2C95"/>
    <w:rsid w:val="006E4465"/>
    <w:rsid w:val="006E6200"/>
    <w:rsid w:val="006E6462"/>
    <w:rsid w:val="006F17A0"/>
    <w:rsid w:val="006F3FFC"/>
    <w:rsid w:val="006F4B44"/>
    <w:rsid w:val="006F52E2"/>
    <w:rsid w:val="006F537F"/>
    <w:rsid w:val="006F5DCC"/>
    <w:rsid w:val="006F61F7"/>
    <w:rsid w:val="006F65C5"/>
    <w:rsid w:val="006F690C"/>
    <w:rsid w:val="006F7288"/>
    <w:rsid w:val="006F7C37"/>
    <w:rsid w:val="0070036B"/>
    <w:rsid w:val="007012C1"/>
    <w:rsid w:val="0070297C"/>
    <w:rsid w:val="007052AD"/>
    <w:rsid w:val="007072CD"/>
    <w:rsid w:val="007111D6"/>
    <w:rsid w:val="007147CA"/>
    <w:rsid w:val="00716BFA"/>
    <w:rsid w:val="00717358"/>
    <w:rsid w:val="00720F59"/>
    <w:rsid w:val="00723269"/>
    <w:rsid w:val="00723E89"/>
    <w:rsid w:val="00725B26"/>
    <w:rsid w:val="00725D40"/>
    <w:rsid w:val="00726535"/>
    <w:rsid w:val="00726C4B"/>
    <w:rsid w:val="00730249"/>
    <w:rsid w:val="00732B81"/>
    <w:rsid w:val="007332EA"/>
    <w:rsid w:val="00734F65"/>
    <w:rsid w:val="0073721A"/>
    <w:rsid w:val="00737275"/>
    <w:rsid w:val="0073767C"/>
    <w:rsid w:val="00737795"/>
    <w:rsid w:val="00742B34"/>
    <w:rsid w:val="00742C5D"/>
    <w:rsid w:val="00743213"/>
    <w:rsid w:val="00745217"/>
    <w:rsid w:val="00745CA2"/>
    <w:rsid w:val="0074602C"/>
    <w:rsid w:val="00746CBE"/>
    <w:rsid w:val="00747EDB"/>
    <w:rsid w:val="00751798"/>
    <w:rsid w:val="00751BFF"/>
    <w:rsid w:val="00752459"/>
    <w:rsid w:val="00753320"/>
    <w:rsid w:val="00755693"/>
    <w:rsid w:val="00755AF0"/>
    <w:rsid w:val="00760DF8"/>
    <w:rsid w:val="007653AB"/>
    <w:rsid w:val="00765A2C"/>
    <w:rsid w:val="00770126"/>
    <w:rsid w:val="00770584"/>
    <w:rsid w:val="00771CB0"/>
    <w:rsid w:val="00772BA2"/>
    <w:rsid w:val="00773893"/>
    <w:rsid w:val="007748C2"/>
    <w:rsid w:val="007751A2"/>
    <w:rsid w:val="00775A11"/>
    <w:rsid w:val="0077647D"/>
    <w:rsid w:val="0077689B"/>
    <w:rsid w:val="00780D0D"/>
    <w:rsid w:val="007849EB"/>
    <w:rsid w:val="007857E0"/>
    <w:rsid w:val="00785A0C"/>
    <w:rsid w:val="00785E11"/>
    <w:rsid w:val="00786DDD"/>
    <w:rsid w:val="0079046F"/>
    <w:rsid w:val="007933ED"/>
    <w:rsid w:val="00795E3B"/>
    <w:rsid w:val="007A05FB"/>
    <w:rsid w:val="007A2493"/>
    <w:rsid w:val="007A280C"/>
    <w:rsid w:val="007A2ABD"/>
    <w:rsid w:val="007A3F92"/>
    <w:rsid w:val="007A4357"/>
    <w:rsid w:val="007A550C"/>
    <w:rsid w:val="007A5922"/>
    <w:rsid w:val="007A6574"/>
    <w:rsid w:val="007A75A1"/>
    <w:rsid w:val="007A79F6"/>
    <w:rsid w:val="007A7BA3"/>
    <w:rsid w:val="007B047B"/>
    <w:rsid w:val="007B07C2"/>
    <w:rsid w:val="007B0ECC"/>
    <w:rsid w:val="007B216F"/>
    <w:rsid w:val="007B2E37"/>
    <w:rsid w:val="007B2FA2"/>
    <w:rsid w:val="007B50E5"/>
    <w:rsid w:val="007B5828"/>
    <w:rsid w:val="007B586B"/>
    <w:rsid w:val="007B75E0"/>
    <w:rsid w:val="007C026D"/>
    <w:rsid w:val="007C1400"/>
    <w:rsid w:val="007C2331"/>
    <w:rsid w:val="007C4AF2"/>
    <w:rsid w:val="007C6DF4"/>
    <w:rsid w:val="007C7317"/>
    <w:rsid w:val="007D23CD"/>
    <w:rsid w:val="007D24B5"/>
    <w:rsid w:val="007D3523"/>
    <w:rsid w:val="007D462B"/>
    <w:rsid w:val="007D4BBB"/>
    <w:rsid w:val="007D4FB6"/>
    <w:rsid w:val="007E064E"/>
    <w:rsid w:val="007E403F"/>
    <w:rsid w:val="007E46C0"/>
    <w:rsid w:val="007E4C64"/>
    <w:rsid w:val="007E56B3"/>
    <w:rsid w:val="007E6907"/>
    <w:rsid w:val="007E7BC5"/>
    <w:rsid w:val="007F0458"/>
    <w:rsid w:val="007F064D"/>
    <w:rsid w:val="007F2BE8"/>
    <w:rsid w:val="007F375A"/>
    <w:rsid w:val="007F4785"/>
    <w:rsid w:val="007F60AE"/>
    <w:rsid w:val="007F7A1C"/>
    <w:rsid w:val="00801831"/>
    <w:rsid w:val="00802366"/>
    <w:rsid w:val="00803249"/>
    <w:rsid w:val="00803CFC"/>
    <w:rsid w:val="0080463C"/>
    <w:rsid w:val="00810CDB"/>
    <w:rsid w:val="00815AA8"/>
    <w:rsid w:val="00815AFE"/>
    <w:rsid w:val="00815CC5"/>
    <w:rsid w:val="008163E2"/>
    <w:rsid w:val="0082052C"/>
    <w:rsid w:val="00820B98"/>
    <w:rsid w:val="00820BF1"/>
    <w:rsid w:val="008222F3"/>
    <w:rsid w:val="00831146"/>
    <w:rsid w:val="00831472"/>
    <w:rsid w:val="00834699"/>
    <w:rsid w:val="0083632F"/>
    <w:rsid w:val="008368C1"/>
    <w:rsid w:val="0084016F"/>
    <w:rsid w:val="008403D0"/>
    <w:rsid w:val="008441ED"/>
    <w:rsid w:val="0084460E"/>
    <w:rsid w:val="008446B7"/>
    <w:rsid w:val="00844DC8"/>
    <w:rsid w:val="008500F6"/>
    <w:rsid w:val="00850173"/>
    <w:rsid w:val="0085062E"/>
    <w:rsid w:val="00851F8B"/>
    <w:rsid w:val="00852E44"/>
    <w:rsid w:val="0085407F"/>
    <w:rsid w:val="0085413F"/>
    <w:rsid w:val="00854475"/>
    <w:rsid w:val="008558DE"/>
    <w:rsid w:val="00860D7F"/>
    <w:rsid w:val="0086215C"/>
    <w:rsid w:val="00862858"/>
    <w:rsid w:val="0086286A"/>
    <w:rsid w:val="008633B4"/>
    <w:rsid w:val="00863F1D"/>
    <w:rsid w:val="00864742"/>
    <w:rsid w:val="0086524A"/>
    <w:rsid w:val="00866B21"/>
    <w:rsid w:val="008705B9"/>
    <w:rsid w:val="00870F11"/>
    <w:rsid w:val="00870F68"/>
    <w:rsid w:val="00873161"/>
    <w:rsid w:val="0087333D"/>
    <w:rsid w:val="008735BF"/>
    <w:rsid w:val="00875ADF"/>
    <w:rsid w:val="00880596"/>
    <w:rsid w:val="00883064"/>
    <w:rsid w:val="0088380E"/>
    <w:rsid w:val="00883853"/>
    <w:rsid w:val="008856C2"/>
    <w:rsid w:val="008865B0"/>
    <w:rsid w:val="0088663D"/>
    <w:rsid w:val="00887F78"/>
    <w:rsid w:val="00890B58"/>
    <w:rsid w:val="0089112C"/>
    <w:rsid w:val="00891AB7"/>
    <w:rsid w:val="00892E25"/>
    <w:rsid w:val="00892E74"/>
    <w:rsid w:val="00892E94"/>
    <w:rsid w:val="008959AD"/>
    <w:rsid w:val="00896CBA"/>
    <w:rsid w:val="008978B2"/>
    <w:rsid w:val="008A14B9"/>
    <w:rsid w:val="008A179B"/>
    <w:rsid w:val="008A1C6C"/>
    <w:rsid w:val="008A29D0"/>
    <w:rsid w:val="008A6001"/>
    <w:rsid w:val="008A6210"/>
    <w:rsid w:val="008A7E96"/>
    <w:rsid w:val="008B1692"/>
    <w:rsid w:val="008B1FC9"/>
    <w:rsid w:val="008B21A1"/>
    <w:rsid w:val="008B37B9"/>
    <w:rsid w:val="008B4574"/>
    <w:rsid w:val="008B54B6"/>
    <w:rsid w:val="008C05D2"/>
    <w:rsid w:val="008C2AF7"/>
    <w:rsid w:val="008C3284"/>
    <w:rsid w:val="008C48AE"/>
    <w:rsid w:val="008C5937"/>
    <w:rsid w:val="008C5FBA"/>
    <w:rsid w:val="008C7FF8"/>
    <w:rsid w:val="008D0459"/>
    <w:rsid w:val="008D4BA7"/>
    <w:rsid w:val="008D4D85"/>
    <w:rsid w:val="008D64B8"/>
    <w:rsid w:val="008E0BAB"/>
    <w:rsid w:val="008E1752"/>
    <w:rsid w:val="008E234A"/>
    <w:rsid w:val="008E3556"/>
    <w:rsid w:val="008E5437"/>
    <w:rsid w:val="008E742B"/>
    <w:rsid w:val="008F163B"/>
    <w:rsid w:val="008F57FE"/>
    <w:rsid w:val="008F672D"/>
    <w:rsid w:val="00902D24"/>
    <w:rsid w:val="00903F08"/>
    <w:rsid w:val="009055A4"/>
    <w:rsid w:val="00906633"/>
    <w:rsid w:val="00906C9B"/>
    <w:rsid w:val="009072AD"/>
    <w:rsid w:val="00907B3C"/>
    <w:rsid w:val="00916522"/>
    <w:rsid w:val="009204F0"/>
    <w:rsid w:val="009215C7"/>
    <w:rsid w:val="0092321E"/>
    <w:rsid w:val="00924195"/>
    <w:rsid w:val="00926533"/>
    <w:rsid w:val="009265B7"/>
    <w:rsid w:val="0092789D"/>
    <w:rsid w:val="00927B07"/>
    <w:rsid w:val="00930A17"/>
    <w:rsid w:val="009326AA"/>
    <w:rsid w:val="00934588"/>
    <w:rsid w:val="0093471E"/>
    <w:rsid w:val="00935AA1"/>
    <w:rsid w:val="00935E00"/>
    <w:rsid w:val="00937E04"/>
    <w:rsid w:val="00940BA6"/>
    <w:rsid w:val="009424EF"/>
    <w:rsid w:val="00942BEE"/>
    <w:rsid w:val="0094452A"/>
    <w:rsid w:val="00945E31"/>
    <w:rsid w:val="00950D21"/>
    <w:rsid w:val="00953187"/>
    <w:rsid w:val="009539A9"/>
    <w:rsid w:val="00953A6B"/>
    <w:rsid w:val="00957459"/>
    <w:rsid w:val="0095793D"/>
    <w:rsid w:val="009611B5"/>
    <w:rsid w:val="0096245F"/>
    <w:rsid w:val="0096645A"/>
    <w:rsid w:val="0096768A"/>
    <w:rsid w:val="00970340"/>
    <w:rsid w:val="00970467"/>
    <w:rsid w:val="009726A4"/>
    <w:rsid w:val="00972D83"/>
    <w:rsid w:val="00972FD7"/>
    <w:rsid w:val="00973C78"/>
    <w:rsid w:val="0097438C"/>
    <w:rsid w:val="00974955"/>
    <w:rsid w:val="009759C9"/>
    <w:rsid w:val="00980325"/>
    <w:rsid w:val="009835AF"/>
    <w:rsid w:val="00983B69"/>
    <w:rsid w:val="009851F8"/>
    <w:rsid w:val="00987641"/>
    <w:rsid w:val="00987A16"/>
    <w:rsid w:val="00987B8F"/>
    <w:rsid w:val="009901CD"/>
    <w:rsid w:val="00990404"/>
    <w:rsid w:val="00992419"/>
    <w:rsid w:val="0099274B"/>
    <w:rsid w:val="0099467F"/>
    <w:rsid w:val="009949FC"/>
    <w:rsid w:val="00994B67"/>
    <w:rsid w:val="00994F91"/>
    <w:rsid w:val="009977D5"/>
    <w:rsid w:val="00997F1B"/>
    <w:rsid w:val="009A1831"/>
    <w:rsid w:val="009A3F71"/>
    <w:rsid w:val="009A4501"/>
    <w:rsid w:val="009A4AC1"/>
    <w:rsid w:val="009A4BA4"/>
    <w:rsid w:val="009A60F5"/>
    <w:rsid w:val="009A669E"/>
    <w:rsid w:val="009A6FAF"/>
    <w:rsid w:val="009A7606"/>
    <w:rsid w:val="009B23A5"/>
    <w:rsid w:val="009B2925"/>
    <w:rsid w:val="009B2DE3"/>
    <w:rsid w:val="009B404F"/>
    <w:rsid w:val="009B7AB5"/>
    <w:rsid w:val="009B7D13"/>
    <w:rsid w:val="009B7F84"/>
    <w:rsid w:val="009C1D89"/>
    <w:rsid w:val="009C2E0E"/>
    <w:rsid w:val="009C3196"/>
    <w:rsid w:val="009C3E01"/>
    <w:rsid w:val="009C500F"/>
    <w:rsid w:val="009C6087"/>
    <w:rsid w:val="009C6B2A"/>
    <w:rsid w:val="009C713D"/>
    <w:rsid w:val="009C72CD"/>
    <w:rsid w:val="009C7D9C"/>
    <w:rsid w:val="009D0FC9"/>
    <w:rsid w:val="009D582B"/>
    <w:rsid w:val="009D60F9"/>
    <w:rsid w:val="009E213B"/>
    <w:rsid w:val="009E3E78"/>
    <w:rsid w:val="009E4231"/>
    <w:rsid w:val="009E4B3C"/>
    <w:rsid w:val="009E4E69"/>
    <w:rsid w:val="009E5C3D"/>
    <w:rsid w:val="009E72E9"/>
    <w:rsid w:val="009E7CE4"/>
    <w:rsid w:val="009F011A"/>
    <w:rsid w:val="009F13E4"/>
    <w:rsid w:val="009F208F"/>
    <w:rsid w:val="009F229F"/>
    <w:rsid w:val="009F27E9"/>
    <w:rsid w:val="009F27F5"/>
    <w:rsid w:val="009F66FA"/>
    <w:rsid w:val="009F6F9E"/>
    <w:rsid w:val="009F7C5E"/>
    <w:rsid w:val="00A0090D"/>
    <w:rsid w:val="00A009F8"/>
    <w:rsid w:val="00A016CB"/>
    <w:rsid w:val="00A017D0"/>
    <w:rsid w:val="00A01898"/>
    <w:rsid w:val="00A01EEC"/>
    <w:rsid w:val="00A025FF"/>
    <w:rsid w:val="00A0317E"/>
    <w:rsid w:val="00A03363"/>
    <w:rsid w:val="00A03C83"/>
    <w:rsid w:val="00A0424D"/>
    <w:rsid w:val="00A063C4"/>
    <w:rsid w:val="00A075F0"/>
    <w:rsid w:val="00A1071F"/>
    <w:rsid w:val="00A10D73"/>
    <w:rsid w:val="00A11EF3"/>
    <w:rsid w:val="00A13729"/>
    <w:rsid w:val="00A1465F"/>
    <w:rsid w:val="00A151A5"/>
    <w:rsid w:val="00A16FE1"/>
    <w:rsid w:val="00A226ED"/>
    <w:rsid w:val="00A23521"/>
    <w:rsid w:val="00A2356C"/>
    <w:rsid w:val="00A300B1"/>
    <w:rsid w:val="00A3100A"/>
    <w:rsid w:val="00A31690"/>
    <w:rsid w:val="00A31B97"/>
    <w:rsid w:val="00A33243"/>
    <w:rsid w:val="00A3428A"/>
    <w:rsid w:val="00A34BD0"/>
    <w:rsid w:val="00A4134A"/>
    <w:rsid w:val="00A42C11"/>
    <w:rsid w:val="00A44CEF"/>
    <w:rsid w:val="00A45A8A"/>
    <w:rsid w:val="00A4657E"/>
    <w:rsid w:val="00A475AB"/>
    <w:rsid w:val="00A5057B"/>
    <w:rsid w:val="00A50E82"/>
    <w:rsid w:val="00A514BD"/>
    <w:rsid w:val="00A52DE1"/>
    <w:rsid w:val="00A55B61"/>
    <w:rsid w:val="00A55B6A"/>
    <w:rsid w:val="00A5704E"/>
    <w:rsid w:val="00A607F8"/>
    <w:rsid w:val="00A60959"/>
    <w:rsid w:val="00A60A00"/>
    <w:rsid w:val="00A6219F"/>
    <w:rsid w:val="00A62E93"/>
    <w:rsid w:val="00A63C3F"/>
    <w:rsid w:val="00A63F40"/>
    <w:rsid w:val="00A6420A"/>
    <w:rsid w:val="00A706F1"/>
    <w:rsid w:val="00A75B9B"/>
    <w:rsid w:val="00A7767C"/>
    <w:rsid w:val="00A81317"/>
    <w:rsid w:val="00A823B9"/>
    <w:rsid w:val="00A845F1"/>
    <w:rsid w:val="00A84D28"/>
    <w:rsid w:val="00A869AC"/>
    <w:rsid w:val="00A87182"/>
    <w:rsid w:val="00A87592"/>
    <w:rsid w:val="00A900C5"/>
    <w:rsid w:val="00A91811"/>
    <w:rsid w:val="00A94E50"/>
    <w:rsid w:val="00A96936"/>
    <w:rsid w:val="00A96A20"/>
    <w:rsid w:val="00AA0361"/>
    <w:rsid w:val="00AA43EB"/>
    <w:rsid w:val="00AB034F"/>
    <w:rsid w:val="00AB07A4"/>
    <w:rsid w:val="00AB145B"/>
    <w:rsid w:val="00AB1B20"/>
    <w:rsid w:val="00AB2B9F"/>
    <w:rsid w:val="00AB3280"/>
    <w:rsid w:val="00AB4BFF"/>
    <w:rsid w:val="00AB4D9B"/>
    <w:rsid w:val="00AB7165"/>
    <w:rsid w:val="00AB7289"/>
    <w:rsid w:val="00AB743D"/>
    <w:rsid w:val="00AC009B"/>
    <w:rsid w:val="00AC2408"/>
    <w:rsid w:val="00AC2910"/>
    <w:rsid w:val="00AC2AAF"/>
    <w:rsid w:val="00AC4709"/>
    <w:rsid w:val="00AC5580"/>
    <w:rsid w:val="00AD23E7"/>
    <w:rsid w:val="00AD248C"/>
    <w:rsid w:val="00AD25E1"/>
    <w:rsid w:val="00AE022A"/>
    <w:rsid w:val="00AE199D"/>
    <w:rsid w:val="00AE2960"/>
    <w:rsid w:val="00AE63B1"/>
    <w:rsid w:val="00AE656A"/>
    <w:rsid w:val="00AE79EC"/>
    <w:rsid w:val="00AE7AD6"/>
    <w:rsid w:val="00AF03A3"/>
    <w:rsid w:val="00AF1C08"/>
    <w:rsid w:val="00AF3A6A"/>
    <w:rsid w:val="00AF6C6B"/>
    <w:rsid w:val="00AF73FE"/>
    <w:rsid w:val="00B00738"/>
    <w:rsid w:val="00B01146"/>
    <w:rsid w:val="00B01EC9"/>
    <w:rsid w:val="00B02A8A"/>
    <w:rsid w:val="00B033D3"/>
    <w:rsid w:val="00B03865"/>
    <w:rsid w:val="00B059F9"/>
    <w:rsid w:val="00B10EBA"/>
    <w:rsid w:val="00B11256"/>
    <w:rsid w:val="00B11A81"/>
    <w:rsid w:val="00B11CC1"/>
    <w:rsid w:val="00B1218B"/>
    <w:rsid w:val="00B12B46"/>
    <w:rsid w:val="00B1371C"/>
    <w:rsid w:val="00B13B87"/>
    <w:rsid w:val="00B1439A"/>
    <w:rsid w:val="00B157AF"/>
    <w:rsid w:val="00B16805"/>
    <w:rsid w:val="00B17B55"/>
    <w:rsid w:val="00B21CD5"/>
    <w:rsid w:val="00B2461F"/>
    <w:rsid w:val="00B259C1"/>
    <w:rsid w:val="00B25CEC"/>
    <w:rsid w:val="00B26337"/>
    <w:rsid w:val="00B27B45"/>
    <w:rsid w:val="00B30526"/>
    <w:rsid w:val="00B3143D"/>
    <w:rsid w:val="00B345EC"/>
    <w:rsid w:val="00B35024"/>
    <w:rsid w:val="00B37060"/>
    <w:rsid w:val="00B37BB9"/>
    <w:rsid w:val="00B40220"/>
    <w:rsid w:val="00B410C7"/>
    <w:rsid w:val="00B44096"/>
    <w:rsid w:val="00B4660E"/>
    <w:rsid w:val="00B47E02"/>
    <w:rsid w:val="00B519AE"/>
    <w:rsid w:val="00B52144"/>
    <w:rsid w:val="00B545A8"/>
    <w:rsid w:val="00B55836"/>
    <w:rsid w:val="00B560B4"/>
    <w:rsid w:val="00B5679A"/>
    <w:rsid w:val="00B60845"/>
    <w:rsid w:val="00B61E3F"/>
    <w:rsid w:val="00B63CBD"/>
    <w:rsid w:val="00B647EB"/>
    <w:rsid w:val="00B64CD8"/>
    <w:rsid w:val="00B65C24"/>
    <w:rsid w:val="00B70A02"/>
    <w:rsid w:val="00B71A12"/>
    <w:rsid w:val="00B727C7"/>
    <w:rsid w:val="00B736B0"/>
    <w:rsid w:val="00B738BE"/>
    <w:rsid w:val="00B73CCB"/>
    <w:rsid w:val="00B743B7"/>
    <w:rsid w:val="00B749A2"/>
    <w:rsid w:val="00B75493"/>
    <w:rsid w:val="00B754E2"/>
    <w:rsid w:val="00B75845"/>
    <w:rsid w:val="00B802A6"/>
    <w:rsid w:val="00B82416"/>
    <w:rsid w:val="00B82B98"/>
    <w:rsid w:val="00B8323C"/>
    <w:rsid w:val="00B83D8F"/>
    <w:rsid w:val="00B860A6"/>
    <w:rsid w:val="00B864D6"/>
    <w:rsid w:val="00B91CB8"/>
    <w:rsid w:val="00B93894"/>
    <w:rsid w:val="00BA1F92"/>
    <w:rsid w:val="00BA62B2"/>
    <w:rsid w:val="00BA738F"/>
    <w:rsid w:val="00BB0CC8"/>
    <w:rsid w:val="00BB0F22"/>
    <w:rsid w:val="00BB1A9D"/>
    <w:rsid w:val="00BB26E9"/>
    <w:rsid w:val="00BB700E"/>
    <w:rsid w:val="00BB7745"/>
    <w:rsid w:val="00BC09FB"/>
    <w:rsid w:val="00BC18BA"/>
    <w:rsid w:val="00BC1A79"/>
    <w:rsid w:val="00BC233E"/>
    <w:rsid w:val="00BC2EB5"/>
    <w:rsid w:val="00BC4870"/>
    <w:rsid w:val="00BC4B88"/>
    <w:rsid w:val="00BC51CF"/>
    <w:rsid w:val="00BC612B"/>
    <w:rsid w:val="00BC687B"/>
    <w:rsid w:val="00BC707A"/>
    <w:rsid w:val="00BD0042"/>
    <w:rsid w:val="00BD0755"/>
    <w:rsid w:val="00BD0E4A"/>
    <w:rsid w:val="00BD3F16"/>
    <w:rsid w:val="00BD4F7C"/>
    <w:rsid w:val="00BD575F"/>
    <w:rsid w:val="00BD6250"/>
    <w:rsid w:val="00BD6CF2"/>
    <w:rsid w:val="00BD6EBB"/>
    <w:rsid w:val="00BD7FB5"/>
    <w:rsid w:val="00BE0900"/>
    <w:rsid w:val="00BE0BC3"/>
    <w:rsid w:val="00BE3C95"/>
    <w:rsid w:val="00BE78A0"/>
    <w:rsid w:val="00BF01BB"/>
    <w:rsid w:val="00BF1251"/>
    <w:rsid w:val="00BF12DE"/>
    <w:rsid w:val="00BF2F31"/>
    <w:rsid w:val="00BF3D01"/>
    <w:rsid w:val="00BF659D"/>
    <w:rsid w:val="00BF72C2"/>
    <w:rsid w:val="00C00694"/>
    <w:rsid w:val="00C01986"/>
    <w:rsid w:val="00C021E6"/>
    <w:rsid w:val="00C0242F"/>
    <w:rsid w:val="00C047CD"/>
    <w:rsid w:val="00C05A2B"/>
    <w:rsid w:val="00C073B0"/>
    <w:rsid w:val="00C07CC8"/>
    <w:rsid w:val="00C10560"/>
    <w:rsid w:val="00C132E4"/>
    <w:rsid w:val="00C13EE9"/>
    <w:rsid w:val="00C158E0"/>
    <w:rsid w:val="00C15D52"/>
    <w:rsid w:val="00C25666"/>
    <w:rsid w:val="00C336FC"/>
    <w:rsid w:val="00C33B9F"/>
    <w:rsid w:val="00C37031"/>
    <w:rsid w:val="00C37137"/>
    <w:rsid w:val="00C402CC"/>
    <w:rsid w:val="00C40EA9"/>
    <w:rsid w:val="00C41213"/>
    <w:rsid w:val="00C41413"/>
    <w:rsid w:val="00C41508"/>
    <w:rsid w:val="00C45983"/>
    <w:rsid w:val="00C4669E"/>
    <w:rsid w:val="00C47724"/>
    <w:rsid w:val="00C50072"/>
    <w:rsid w:val="00C503A8"/>
    <w:rsid w:val="00C518C4"/>
    <w:rsid w:val="00C528C7"/>
    <w:rsid w:val="00C52920"/>
    <w:rsid w:val="00C52EA3"/>
    <w:rsid w:val="00C56C7D"/>
    <w:rsid w:val="00C60A2A"/>
    <w:rsid w:val="00C61DA3"/>
    <w:rsid w:val="00C62177"/>
    <w:rsid w:val="00C62F73"/>
    <w:rsid w:val="00C63C82"/>
    <w:rsid w:val="00C656FF"/>
    <w:rsid w:val="00C65889"/>
    <w:rsid w:val="00C65B96"/>
    <w:rsid w:val="00C6692A"/>
    <w:rsid w:val="00C66B6B"/>
    <w:rsid w:val="00C67593"/>
    <w:rsid w:val="00C7163A"/>
    <w:rsid w:val="00C7418E"/>
    <w:rsid w:val="00C74564"/>
    <w:rsid w:val="00C74580"/>
    <w:rsid w:val="00C74DAA"/>
    <w:rsid w:val="00C753E9"/>
    <w:rsid w:val="00C81EDA"/>
    <w:rsid w:val="00C828FE"/>
    <w:rsid w:val="00C82D1C"/>
    <w:rsid w:val="00C833A9"/>
    <w:rsid w:val="00C871AB"/>
    <w:rsid w:val="00C87C3E"/>
    <w:rsid w:val="00C94F27"/>
    <w:rsid w:val="00C95153"/>
    <w:rsid w:val="00C95D2E"/>
    <w:rsid w:val="00C96417"/>
    <w:rsid w:val="00CA0C1A"/>
    <w:rsid w:val="00CA0D3A"/>
    <w:rsid w:val="00CA20CD"/>
    <w:rsid w:val="00CA3C83"/>
    <w:rsid w:val="00CA4C68"/>
    <w:rsid w:val="00CA6B56"/>
    <w:rsid w:val="00CA76B0"/>
    <w:rsid w:val="00CB040E"/>
    <w:rsid w:val="00CB09E9"/>
    <w:rsid w:val="00CB394C"/>
    <w:rsid w:val="00CB4312"/>
    <w:rsid w:val="00CB5A01"/>
    <w:rsid w:val="00CB61FC"/>
    <w:rsid w:val="00CB6418"/>
    <w:rsid w:val="00CC00BD"/>
    <w:rsid w:val="00CC192B"/>
    <w:rsid w:val="00CC2B42"/>
    <w:rsid w:val="00CC393A"/>
    <w:rsid w:val="00CC402F"/>
    <w:rsid w:val="00CD0199"/>
    <w:rsid w:val="00CD048A"/>
    <w:rsid w:val="00CD0A93"/>
    <w:rsid w:val="00CD4ACD"/>
    <w:rsid w:val="00CD7489"/>
    <w:rsid w:val="00CE1E38"/>
    <w:rsid w:val="00CE1FB2"/>
    <w:rsid w:val="00CE39B2"/>
    <w:rsid w:val="00CE6438"/>
    <w:rsid w:val="00CE7BE5"/>
    <w:rsid w:val="00CF112C"/>
    <w:rsid w:val="00CF20F2"/>
    <w:rsid w:val="00CF2522"/>
    <w:rsid w:val="00CF254B"/>
    <w:rsid w:val="00CF2BE3"/>
    <w:rsid w:val="00CF30F9"/>
    <w:rsid w:val="00CF35DC"/>
    <w:rsid w:val="00CF448E"/>
    <w:rsid w:val="00CF71AF"/>
    <w:rsid w:val="00CF7386"/>
    <w:rsid w:val="00D0125C"/>
    <w:rsid w:val="00D021E8"/>
    <w:rsid w:val="00D0287D"/>
    <w:rsid w:val="00D059B3"/>
    <w:rsid w:val="00D1019F"/>
    <w:rsid w:val="00D12A42"/>
    <w:rsid w:val="00D16693"/>
    <w:rsid w:val="00D16E67"/>
    <w:rsid w:val="00D2058B"/>
    <w:rsid w:val="00D216F3"/>
    <w:rsid w:val="00D254EB"/>
    <w:rsid w:val="00D2589F"/>
    <w:rsid w:val="00D26FD5"/>
    <w:rsid w:val="00D27B83"/>
    <w:rsid w:val="00D3039E"/>
    <w:rsid w:val="00D3068A"/>
    <w:rsid w:val="00D310D1"/>
    <w:rsid w:val="00D31829"/>
    <w:rsid w:val="00D31C91"/>
    <w:rsid w:val="00D321C0"/>
    <w:rsid w:val="00D3386D"/>
    <w:rsid w:val="00D37496"/>
    <w:rsid w:val="00D402A2"/>
    <w:rsid w:val="00D405EE"/>
    <w:rsid w:val="00D40A08"/>
    <w:rsid w:val="00D43AA2"/>
    <w:rsid w:val="00D45000"/>
    <w:rsid w:val="00D46091"/>
    <w:rsid w:val="00D4675C"/>
    <w:rsid w:val="00D50B95"/>
    <w:rsid w:val="00D52183"/>
    <w:rsid w:val="00D522B5"/>
    <w:rsid w:val="00D537EF"/>
    <w:rsid w:val="00D547A5"/>
    <w:rsid w:val="00D54834"/>
    <w:rsid w:val="00D55040"/>
    <w:rsid w:val="00D55074"/>
    <w:rsid w:val="00D56123"/>
    <w:rsid w:val="00D5759E"/>
    <w:rsid w:val="00D62723"/>
    <w:rsid w:val="00D63FBA"/>
    <w:rsid w:val="00D63FD5"/>
    <w:rsid w:val="00D64643"/>
    <w:rsid w:val="00D64AF2"/>
    <w:rsid w:val="00D64BC8"/>
    <w:rsid w:val="00D64BD1"/>
    <w:rsid w:val="00D65839"/>
    <w:rsid w:val="00D66747"/>
    <w:rsid w:val="00D667D2"/>
    <w:rsid w:val="00D66B78"/>
    <w:rsid w:val="00D7110E"/>
    <w:rsid w:val="00D7116B"/>
    <w:rsid w:val="00D7170D"/>
    <w:rsid w:val="00D71FA6"/>
    <w:rsid w:val="00D73096"/>
    <w:rsid w:val="00D770C8"/>
    <w:rsid w:val="00D77DB9"/>
    <w:rsid w:val="00D813C2"/>
    <w:rsid w:val="00D82286"/>
    <w:rsid w:val="00D82F38"/>
    <w:rsid w:val="00D84CB3"/>
    <w:rsid w:val="00D85B87"/>
    <w:rsid w:val="00D875CA"/>
    <w:rsid w:val="00D90B8B"/>
    <w:rsid w:val="00D91599"/>
    <w:rsid w:val="00D92BD8"/>
    <w:rsid w:val="00D946C6"/>
    <w:rsid w:val="00D96150"/>
    <w:rsid w:val="00D9757C"/>
    <w:rsid w:val="00DA1515"/>
    <w:rsid w:val="00DA37EC"/>
    <w:rsid w:val="00DA4A73"/>
    <w:rsid w:val="00DA4DA0"/>
    <w:rsid w:val="00DA79AC"/>
    <w:rsid w:val="00DB0A52"/>
    <w:rsid w:val="00DB103B"/>
    <w:rsid w:val="00DB1A52"/>
    <w:rsid w:val="00DB30B7"/>
    <w:rsid w:val="00DB3BB4"/>
    <w:rsid w:val="00DB47F0"/>
    <w:rsid w:val="00DB57DB"/>
    <w:rsid w:val="00DB66A7"/>
    <w:rsid w:val="00DB6A49"/>
    <w:rsid w:val="00DB70DA"/>
    <w:rsid w:val="00DB718C"/>
    <w:rsid w:val="00DC34D4"/>
    <w:rsid w:val="00DC3AEE"/>
    <w:rsid w:val="00DC75B0"/>
    <w:rsid w:val="00DC7954"/>
    <w:rsid w:val="00DC7DC9"/>
    <w:rsid w:val="00DD00E6"/>
    <w:rsid w:val="00DD012E"/>
    <w:rsid w:val="00DD3541"/>
    <w:rsid w:val="00DD371E"/>
    <w:rsid w:val="00DD5CCA"/>
    <w:rsid w:val="00DD616D"/>
    <w:rsid w:val="00DE0780"/>
    <w:rsid w:val="00DE0F71"/>
    <w:rsid w:val="00DE1DF2"/>
    <w:rsid w:val="00DE3716"/>
    <w:rsid w:val="00DE4387"/>
    <w:rsid w:val="00DE6D5C"/>
    <w:rsid w:val="00DF05A6"/>
    <w:rsid w:val="00DF29F6"/>
    <w:rsid w:val="00DF5451"/>
    <w:rsid w:val="00DF5BC9"/>
    <w:rsid w:val="00DF5EE9"/>
    <w:rsid w:val="00DF6633"/>
    <w:rsid w:val="00DF7966"/>
    <w:rsid w:val="00DF7D22"/>
    <w:rsid w:val="00E006E3"/>
    <w:rsid w:val="00E00F5B"/>
    <w:rsid w:val="00E01758"/>
    <w:rsid w:val="00E0294B"/>
    <w:rsid w:val="00E02F62"/>
    <w:rsid w:val="00E05338"/>
    <w:rsid w:val="00E06A8E"/>
    <w:rsid w:val="00E06FE7"/>
    <w:rsid w:val="00E0734A"/>
    <w:rsid w:val="00E075CE"/>
    <w:rsid w:val="00E07E64"/>
    <w:rsid w:val="00E07EA4"/>
    <w:rsid w:val="00E128C4"/>
    <w:rsid w:val="00E12D22"/>
    <w:rsid w:val="00E1330A"/>
    <w:rsid w:val="00E133AD"/>
    <w:rsid w:val="00E142F7"/>
    <w:rsid w:val="00E16EF6"/>
    <w:rsid w:val="00E175B5"/>
    <w:rsid w:val="00E17AAA"/>
    <w:rsid w:val="00E20A36"/>
    <w:rsid w:val="00E20E9F"/>
    <w:rsid w:val="00E215AA"/>
    <w:rsid w:val="00E23877"/>
    <w:rsid w:val="00E24D9B"/>
    <w:rsid w:val="00E24EF8"/>
    <w:rsid w:val="00E32CD1"/>
    <w:rsid w:val="00E33C3D"/>
    <w:rsid w:val="00E34768"/>
    <w:rsid w:val="00E36527"/>
    <w:rsid w:val="00E3690D"/>
    <w:rsid w:val="00E423F0"/>
    <w:rsid w:val="00E51473"/>
    <w:rsid w:val="00E51AB6"/>
    <w:rsid w:val="00E52671"/>
    <w:rsid w:val="00E54F09"/>
    <w:rsid w:val="00E55A0D"/>
    <w:rsid w:val="00E57230"/>
    <w:rsid w:val="00E5731C"/>
    <w:rsid w:val="00E57EBF"/>
    <w:rsid w:val="00E6069B"/>
    <w:rsid w:val="00E61EEE"/>
    <w:rsid w:val="00E655D0"/>
    <w:rsid w:val="00E65913"/>
    <w:rsid w:val="00E66282"/>
    <w:rsid w:val="00E702D7"/>
    <w:rsid w:val="00E708DE"/>
    <w:rsid w:val="00E71056"/>
    <w:rsid w:val="00E71471"/>
    <w:rsid w:val="00E7410D"/>
    <w:rsid w:val="00E7450D"/>
    <w:rsid w:val="00E74CD4"/>
    <w:rsid w:val="00E75D5E"/>
    <w:rsid w:val="00E80A3F"/>
    <w:rsid w:val="00E81612"/>
    <w:rsid w:val="00E8250C"/>
    <w:rsid w:val="00E8395C"/>
    <w:rsid w:val="00E84535"/>
    <w:rsid w:val="00E848CE"/>
    <w:rsid w:val="00E85F8C"/>
    <w:rsid w:val="00E92A81"/>
    <w:rsid w:val="00E935C1"/>
    <w:rsid w:val="00E93B7B"/>
    <w:rsid w:val="00E947F3"/>
    <w:rsid w:val="00E95DB3"/>
    <w:rsid w:val="00E97604"/>
    <w:rsid w:val="00EA0007"/>
    <w:rsid w:val="00EA0AED"/>
    <w:rsid w:val="00EA35F9"/>
    <w:rsid w:val="00EA40B6"/>
    <w:rsid w:val="00EA4730"/>
    <w:rsid w:val="00EA5E94"/>
    <w:rsid w:val="00EA780C"/>
    <w:rsid w:val="00EA7DE9"/>
    <w:rsid w:val="00EB1C4A"/>
    <w:rsid w:val="00EB2974"/>
    <w:rsid w:val="00EB419A"/>
    <w:rsid w:val="00EB56AB"/>
    <w:rsid w:val="00EB7E42"/>
    <w:rsid w:val="00EC1D9F"/>
    <w:rsid w:val="00EC2524"/>
    <w:rsid w:val="00EC3513"/>
    <w:rsid w:val="00EC3669"/>
    <w:rsid w:val="00EC4AEA"/>
    <w:rsid w:val="00EC4D2E"/>
    <w:rsid w:val="00EC5962"/>
    <w:rsid w:val="00EC5BFC"/>
    <w:rsid w:val="00EC63D8"/>
    <w:rsid w:val="00EC6C87"/>
    <w:rsid w:val="00ED0196"/>
    <w:rsid w:val="00ED0651"/>
    <w:rsid w:val="00ED07A0"/>
    <w:rsid w:val="00ED084E"/>
    <w:rsid w:val="00ED1973"/>
    <w:rsid w:val="00ED29A4"/>
    <w:rsid w:val="00ED36F6"/>
    <w:rsid w:val="00ED3E49"/>
    <w:rsid w:val="00ED5EFA"/>
    <w:rsid w:val="00ED7AAE"/>
    <w:rsid w:val="00EE02CB"/>
    <w:rsid w:val="00EE0F19"/>
    <w:rsid w:val="00EE4E7F"/>
    <w:rsid w:val="00EE5662"/>
    <w:rsid w:val="00EE6FC8"/>
    <w:rsid w:val="00EF1224"/>
    <w:rsid w:val="00EF25A4"/>
    <w:rsid w:val="00EF4D56"/>
    <w:rsid w:val="00EF53B7"/>
    <w:rsid w:val="00EF5F3C"/>
    <w:rsid w:val="00F00716"/>
    <w:rsid w:val="00F03C61"/>
    <w:rsid w:val="00F074DA"/>
    <w:rsid w:val="00F07C43"/>
    <w:rsid w:val="00F1022B"/>
    <w:rsid w:val="00F10B6C"/>
    <w:rsid w:val="00F1358B"/>
    <w:rsid w:val="00F13BF2"/>
    <w:rsid w:val="00F13D03"/>
    <w:rsid w:val="00F16395"/>
    <w:rsid w:val="00F16825"/>
    <w:rsid w:val="00F1686D"/>
    <w:rsid w:val="00F2041C"/>
    <w:rsid w:val="00F2112A"/>
    <w:rsid w:val="00F21A82"/>
    <w:rsid w:val="00F26AAB"/>
    <w:rsid w:val="00F27B10"/>
    <w:rsid w:val="00F30411"/>
    <w:rsid w:val="00F31CCD"/>
    <w:rsid w:val="00F32157"/>
    <w:rsid w:val="00F336E5"/>
    <w:rsid w:val="00F33F70"/>
    <w:rsid w:val="00F34E2E"/>
    <w:rsid w:val="00F34FC8"/>
    <w:rsid w:val="00F357BD"/>
    <w:rsid w:val="00F36EB7"/>
    <w:rsid w:val="00F37B2C"/>
    <w:rsid w:val="00F408E2"/>
    <w:rsid w:val="00F40D99"/>
    <w:rsid w:val="00F4181B"/>
    <w:rsid w:val="00F433C1"/>
    <w:rsid w:val="00F45868"/>
    <w:rsid w:val="00F45FDE"/>
    <w:rsid w:val="00F47FB4"/>
    <w:rsid w:val="00F509F1"/>
    <w:rsid w:val="00F50D13"/>
    <w:rsid w:val="00F513FF"/>
    <w:rsid w:val="00F51F83"/>
    <w:rsid w:val="00F52E71"/>
    <w:rsid w:val="00F56944"/>
    <w:rsid w:val="00F56A47"/>
    <w:rsid w:val="00F60065"/>
    <w:rsid w:val="00F62335"/>
    <w:rsid w:val="00F636F9"/>
    <w:rsid w:val="00F651FF"/>
    <w:rsid w:val="00F705B0"/>
    <w:rsid w:val="00F7285D"/>
    <w:rsid w:val="00F73516"/>
    <w:rsid w:val="00F73D81"/>
    <w:rsid w:val="00F741C0"/>
    <w:rsid w:val="00F746C2"/>
    <w:rsid w:val="00F75431"/>
    <w:rsid w:val="00F7595A"/>
    <w:rsid w:val="00F75AC1"/>
    <w:rsid w:val="00F77F0F"/>
    <w:rsid w:val="00F820DD"/>
    <w:rsid w:val="00F8316A"/>
    <w:rsid w:val="00F834F2"/>
    <w:rsid w:val="00F84301"/>
    <w:rsid w:val="00F849F1"/>
    <w:rsid w:val="00F84D9D"/>
    <w:rsid w:val="00F86680"/>
    <w:rsid w:val="00F86D71"/>
    <w:rsid w:val="00F92641"/>
    <w:rsid w:val="00F94695"/>
    <w:rsid w:val="00FA08B6"/>
    <w:rsid w:val="00FA271C"/>
    <w:rsid w:val="00FA36D6"/>
    <w:rsid w:val="00FA4370"/>
    <w:rsid w:val="00FA5E18"/>
    <w:rsid w:val="00FA66D0"/>
    <w:rsid w:val="00FA6EA8"/>
    <w:rsid w:val="00FB09E7"/>
    <w:rsid w:val="00FB0B50"/>
    <w:rsid w:val="00FB10DB"/>
    <w:rsid w:val="00FB2273"/>
    <w:rsid w:val="00FB2EA0"/>
    <w:rsid w:val="00FB4066"/>
    <w:rsid w:val="00FB433F"/>
    <w:rsid w:val="00FB5479"/>
    <w:rsid w:val="00FB583B"/>
    <w:rsid w:val="00FB6065"/>
    <w:rsid w:val="00FB6071"/>
    <w:rsid w:val="00FB637E"/>
    <w:rsid w:val="00FB6508"/>
    <w:rsid w:val="00FC0029"/>
    <w:rsid w:val="00FC10C9"/>
    <w:rsid w:val="00FC1403"/>
    <w:rsid w:val="00FC1A00"/>
    <w:rsid w:val="00FC1E37"/>
    <w:rsid w:val="00FC3836"/>
    <w:rsid w:val="00FC407D"/>
    <w:rsid w:val="00FC4A17"/>
    <w:rsid w:val="00FC5500"/>
    <w:rsid w:val="00FC5DF2"/>
    <w:rsid w:val="00FD340D"/>
    <w:rsid w:val="00FD34C8"/>
    <w:rsid w:val="00FD4A57"/>
    <w:rsid w:val="00FD689A"/>
    <w:rsid w:val="00FD72E2"/>
    <w:rsid w:val="00FE040A"/>
    <w:rsid w:val="00FE0535"/>
    <w:rsid w:val="00FE05AE"/>
    <w:rsid w:val="00FE1BA6"/>
    <w:rsid w:val="00FF17AA"/>
    <w:rsid w:val="00FF245B"/>
    <w:rsid w:val="00FF2D2C"/>
    <w:rsid w:val="00FF2F95"/>
    <w:rsid w:val="00FF4DD8"/>
    <w:rsid w:val="00FF4E19"/>
    <w:rsid w:val="00FF595B"/>
    <w:rsid w:val="00FF59B3"/>
    <w:rsid w:val="00FF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1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5C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F1C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auto"/>
      <w:sz w:val="20"/>
      <w:szCs w:val="20"/>
      <w:lang w:eastAsia="ru-RU"/>
    </w:rPr>
  </w:style>
  <w:style w:type="paragraph" w:styleId="a6">
    <w:name w:val="List Paragraph"/>
    <w:basedOn w:val="a"/>
    <w:link w:val="a7"/>
    <w:uiPriority w:val="34"/>
    <w:unhideWhenUsed/>
    <w:qFormat/>
    <w:rsid w:val="00C4669E"/>
    <w:pPr>
      <w:spacing w:after="0" w:line="360" w:lineRule="auto"/>
      <w:ind w:left="720" w:firstLine="720"/>
      <w:contextualSpacing/>
      <w:jc w:val="both"/>
    </w:pPr>
    <w:rPr>
      <w:rFonts w:eastAsia="Calibri"/>
      <w:color w:val="000000"/>
      <w:szCs w:val="28"/>
      <w:lang w:val="en-US"/>
    </w:rPr>
  </w:style>
  <w:style w:type="character" w:customStyle="1" w:styleId="a7">
    <w:name w:val="Абзац списка Знак"/>
    <w:basedOn w:val="a0"/>
    <w:link w:val="a6"/>
    <w:uiPriority w:val="34"/>
    <w:rsid w:val="00C4669E"/>
    <w:rPr>
      <w:rFonts w:eastAsia="Calibri"/>
      <w:color w:val="000000"/>
      <w:szCs w:val="28"/>
      <w:lang w:val="en-US"/>
    </w:rPr>
  </w:style>
  <w:style w:type="paragraph" w:styleId="a8">
    <w:name w:val="header"/>
    <w:basedOn w:val="a"/>
    <w:link w:val="a9"/>
    <w:uiPriority w:val="99"/>
    <w:unhideWhenUsed/>
    <w:rsid w:val="00F03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3C61"/>
  </w:style>
  <w:style w:type="paragraph" w:styleId="aa">
    <w:name w:val="footer"/>
    <w:basedOn w:val="a"/>
    <w:link w:val="ab"/>
    <w:uiPriority w:val="99"/>
    <w:unhideWhenUsed/>
    <w:rsid w:val="00F03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3C61"/>
  </w:style>
  <w:style w:type="paragraph" w:styleId="ac">
    <w:name w:val="footnote text"/>
    <w:basedOn w:val="a"/>
    <w:link w:val="ad"/>
    <w:uiPriority w:val="99"/>
    <w:semiHidden/>
    <w:unhideWhenUsed/>
    <w:rsid w:val="00D021E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021E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021E8"/>
    <w:rPr>
      <w:vertAlign w:val="superscript"/>
    </w:rPr>
  </w:style>
  <w:style w:type="character" w:customStyle="1" w:styleId="displayonly">
    <w:name w:val="display_only"/>
    <w:basedOn w:val="a0"/>
    <w:rsid w:val="006F537F"/>
  </w:style>
  <w:style w:type="paragraph" w:styleId="af">
    <w:name w:val="No Spacing"/>
    <w:uiPriority w:val="1"/>
    <w:qFormat/>
    <w:rsid w:val="00D059B3"/>
    <w:pPr>
      <w:spacing w:after="0" w:line="240" w:lineRule="auto"/>
    </w:pPr>
  </w:style>
  <w:style w:type="character" w:customStyle="1" w:styleId="af0">
    <w:name w:val="Текст примечания Знак"/>
    <w:basedOn w:val="a0"/>
    <w:link w:val="af1"/>
    <w:uiPriority w:val="99"/>
    <w:semiHidden/>
    <w:rsid w:val="00174EBA"/>
    <w:rPr>
      <w:rFonts w:eastAsia="Calibri"/>
      <w:color w:val="auto"/>
      <w:sz w:val="20"/>
      <w:szCs w:val="20"/>
    </w:rPr>
  </w:style>
  <w:style w:type="paragraph" w:styleId="af1">
    <w:name w:val="annotation text"/>
    <w:basedOn w:val="a"/>
    <w:link w:val="af0"/>
    <w:uiPriority w:val="99"/>
    <w:semiHidden/>
    <w:unhideWhenUsed/>
    <w:rsid w:val="00174EBA"/>
    <w:pPr>
      <w:spacing w:after="200" w:line="240" w:lineRule="auto"/>
    </w:pPr>
    <w:rPr>
      <w:rFonts w:eastAsia="Calibri"/>
      <w:color w:val="auto"/>
      <w:sz w:val="20"/>
      <w:szCs w:val="20"/>
    </w:rPr>
  </w:style>
  <w:style w:type="character" w:customStyle="1" w:styleId="af2">
    <w:name w:val="Тема примечания Знак"/>
    <w:basedOn w:val="af0"/>
    <w:link w:val="af3"/>
    <w:uiPriority w:val="99"/>
    <w:semiHidden/>
    <w:rsid w:val="00174EBA"/>
    <w:rPr>
      <w:rFonts w:eastAsia="Calibri"/>
      <w:b/>
      <w:bCs/>
      <w:color w:val="auto"/>
      <w:sz w:val="20"/>
      <w:szCs w:val="20"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174EBA"/>
    <w:rPr>
      <w:b/>
      <w:bCs/>
    </w:rPr>
  </w:style>
  <w:style w:type="paragraph" w:customStyle="1" w:styleId="ConsPlusTitle">
    <w:name w:val="ConsPlusTitle"/>
    <w:rsid w:val="00174E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customStyle="1" w:styleId="ConsPlusTitlePage">
    <w:name w:val="ConsPlusTitlePage"/>
    <w:rsid w:val="001942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3D854835942EF09FC0CC5ABB82653A7105B521EF09BF53749C0DE571EC9E0AF9B272A3A31BBC283B02FD1FBC8EF31488EB6198B1C70C16E5B6D91FA4S6A" TargetMode="External"/><Relationship Id="rId13" Type="http://schemas.openxmlformats.org/officeDocument/2006/relationships/hyperlink" Target="consultantplus://offline/ref=943D854835942EF09FC0CC5ABB82653A7105B521EF09BF53749C0DE571EC9E0AF9B272A3A31BBC283B02FD1DBD8EF31488EB6198B1C70C16E5B6D91FA4S6A" TargetMode="External"/><Relationship Id="rId18" Type="http://schemas.openxmlformats.org/officeDocument/2006/relationships/hyperlink" Target="consultantplus://offline/ref=943D854835942EF09FC0CC5ABB82653A7105B521EF09BF53749C0DE571EC9E0AF9B272A3A31BBC283B03F41DBA8EF31488EB6198B1C70C16E5B6D91FA4S6A" TargetMode="External"/><Relationship Id="rId26" Type="http://schemas.openxmlformats.org/officeDocument/2006/relationships/hyperlink" Target="consultantplus://offline/ref=943D854835942EF09FC0D257ADEE3B36730DEA2CE60FB70329CA0BB22EBC985FB9F274F6E05CB4213056AC5BED88A647D2BF6E87B1D90CA1SDA" TargetMode="External"/><Relationship Id="rId39" Type="http://schemas.openxmlformats.org/officeDocument/2006/relationships/hyperlink" Target="consultantplus://offline/ref=69439F8038F04A998622BA1D0541A26FEB2D5CBFD1322BCADA6976A8CEBC23BCCA9FCE936621B8X6ICG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34" Type="http://schemas.openxmlformats.org/officeDocument/2006/relationships/hyperlink" Target="consultantplus://offline/ref=69439F8038F04A998622BA1D0541A26FEB2D5CBFD1322BCADA6976A8CEBC23BCCA9FCE936123B5X6IAG" TargetMode="External"/><Relationship Id="rId42" Type="http://schemas.openxmlformats.org/officeDocument/2006/relationships/image" Target="media/image1.wmf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11&amp;n=179712&amp;dst=100246" TargetMode="External"/><Relationship Id="rId17" Type="http://schemas.openxmlformats.org/officeDocument/2006/relationships/hyperlink" Target="consultantplus://offline/ref=943D854835942EF09FC0CC5ABB82653A7105B521EF09BF53749C0DE571EC9E0AF9B272A3A31BBC283B02FF1BBE8EF31488EB6198B1C70C16E5B6D91FA4S6A" TargetMode="External"/><Relationship Id="rId25" Type="http://schemas.openxmlformats.org/officeDocument/2006/relationships/hyperlink" Target="consultantplus://offline/ref=943D854835942EF09FC0CC5ABB82653A7105B521EF0EBC5677990DE571EC9E0AF9B272A3A31BBC2C3805F64BE9C1F248CDBC7298B1C70F14FAABSDA" TargetMode="External"/><Relationship Id="rId33" Type="http://schemas.openxmlformats.org/officeDocument/2006/relationships/hyperlink" Target="consultantplus://offline/ref=69439F8038F04A998622BA1D0541A26FEB2D50B6DD352BCADA6976A8CEXBICG" TargetMode="External"/><Relationship Id="rId38" Type="http://schemas.openxmlformats.org/officeDocument/2006/relationships/hyperlink" Target="consultantplus://offline/ref=943D854835942EF09FC0D257ADEE3B36730DEA2CE60FB70329CA0BB22EBC985FB9F274FEE25EB8226F53B94AB584A55BCDBC729BB3D8A0S4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11&amp;n=171132&amp;dst=100246" TargetMode="External"/><Relationship Id="rId20" Type="http://schemas.openxmlformats.org/officeDocument/2006/relationships/header" Target="header2.xml"/><Relationship Id="rId29" Type="http://schemas.openxmlformats.org/officeDocument/2006/relationships/hyperlink" Target="consultantplus://offline/ref=69439F8038F04A998622BA1D0541A26FEA2553B2DF607CC88B3C78XAIDG" TargetMode="External"/><Relationship Id="rId41" Type="http://schemas.openxmlformats.org/officeDocument/2006/relationships/hyperlink" Target="consultantplus://offline/ref=69439F8038F04A998622BA1D0541A26FE92B5CB2DD362BCADA6976A8CEXBIC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11&amp;n=179712&amp;dst=100246" TargetMode="External"/><Relationship Id="rId24" Type="http://schemas.openxmlformats.org/officeDocument/2006/relationships/footer" Target="footer3.xml"/><Relationship Id="rId32" Type="http://schemas.openxmlformats.org/officeDocument/2006/relationships/hyperlink" Target="consultantplus://offline/ref=69439F8038F04A998622A410132DFC63E9260ABAD534299D843D70FF91EC25E98ADFC8C62466BC6C264B1BA1X6IAG" TargetMode="External"/><Relationship Id="rId37" Type="http://schemas.openxmlformats.org/officeDocument/2006/relationships/hyperlink" Target="consultantplus://offline/ref=69439F8038F04A998622BA1D0541A26FEB2D50B7D0342BCADA6976A8CEXBICG" TargetMode="External"/><Relationship Id="rId40" Type="http://schemas.openxmlformats.org/officeDocument/2006/relationships/hyperlink" Target="consultantplus://offline/ref=69439F8038F04A998622BA1D0541A26FE92854B2D3362BCADA6976A8CEBC23BCCA9FCE936722B16DX2IF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43D854835942EF09FC0CC5ABB82653A7105B521EF09BF53749C0DE571EC9E0AF9B272A3A31BBC283B02FD1DBE8EF31488EB6198B1C70C16E5B6D91FA4S6A" TargetMode="External"/><Relationship Id="rId23" Type="http://schemas.openxmlformats.org/officeDocument/2006/relationships/header" Target="header3.xml"/><Relationship Id="rId28" Type="http://schemas.openxmlformats.org/officeDocument/2006/relationships/hyperlink" Target="consultantplus://offline/ref=69439F8038F04A998622BA1D0541A26FEB2D57B7D6362BCADA6976A8CEXBICG" TargetMode="External"/><Relationship Id="rId36" Type="http://schemas.openxmlformats.org/officeDocument/2006/relationships/hyperlink" Target="consultantplus://offline/ref=69439F8038F04A998622A410132DFC63E9260ABAD535229B853870FF91EC25E98ADFC8C62466BC6825X4ICG" TargetMode="External"/><Relationship Id="rId10" Type="http://schemas.openxmlformats.org/officeDocument/2006/relationships/hyperlink" Target="consultantplus://offline/ref=943D854835942EF09FC0CC5ABB82653A7105B521EF09BF53749C0DE571EC9E0AF9B272A3A31BBC283B02FD1FB08EF31488EB6198B1C70C16E5B6D91FA4S6A" TargetMode="External"/><Relationship Id="rId19" Type="http://schemas.openxmlformats.org/officeDocument/2006/relationships/header" Target="header1.xml"/><Relationship Id="rId31" Type="http://schemas.openxmlformats.org/officeDocument/2006/relationships/hyperlink" Target="consultantplus://offline/ref=69439F8038F04A998622BA1D0541A26FEB2D50B6DD352BCADA6976A8CEXBICG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3D854835942EF09FC0CC5ABB82653A7105B521EF09BF53749C0DE571EC9E0AF9B272A3A31BBC283B02FD1FBE8EF31488EB6198B1C70C16E5B6D91FA4S6A" TargetMode="External"/><Relationship Id="rId14" Type="http://schemas.openxmlformats.org/officeDocument/2006/relationships/hyperlink" Target="consultantplus://offline/ref=943D854835942EF09FC0CC5ABB82653A7105B521EF09BF53749C0DE571EC9E0AF9B272A3A31BBC283B02FD1DBD8EF31488EB6198B1C70C16E5B6D91FA4S6A" TargetMode="External"/><Relationship Id="rId22" Type="http://schemas.openxmlformats.org/officeDocument/2006/relationships/footer" Target="footer2.xml"/><Relationship Id="rId27" Type="http://schemas.openxmlformats.org/officeDocument/2006/relationships/hyperlink" Target="consultantplus://offline/ref=943D854835942EF09FC0D257ADEE3B36730DEA2CE60FB70329CA0BB22EBC985FB9F274F6E15CB8283056AC5BED88A647D2BF6E87B1D90CA1SDA" TargetMode="External"/><Relationship Id="rId30" Type="http://schemas.openxmlformats.org/officeDocument/2006/relationships/hyperlink" Target="consultantplus://offline/ref=69439F8038F04A998622BA1D0541A26FEA2553B2DF607CC88B3C78XAIDG" TargetMode="External"/><Relationship Id="rId35" Type="http://schemas.openxmlformats.org/officeDocument/2006/relationships/hyperlink" Target="consultantplus://offline/ref=69439F8038F04A998622BA1D0541A26FEB2D5CBFD1322BCADA6976A8CEBC23BCCA9FCE936123B4X6ICG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091DE-368D-4CA9-A33B-24ADF376A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87</Pages>
  <Words>15760</Words>
  <Characters>89833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105383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Елена Борисовна</dc:creator>
  <cp:keywords/>
  <dc:description/>
  <cp:lastModifiedBy>Машбюро</cp:lastModifiedBy>
  <cp:revision>87</cp:revision>
  <cp:lastPrinted>2022-06-02T02:51:00Z</cp:lastPrinted>
  <dcterms:created xsi:type="dcterms:W3CDTF">2019-05-20T01:19:00Z</dcterms:created>
  <dcterms:modified xsi:type="dcterms:W3CDTF">2024-01-11T01:58:00Z</dcterms:modified>
</cp:coreProperties>
</file>