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C" w:rsidRPr="00093A49" w:rsidRDefault="00C4316C" w:rsidP="00C4316C">
      <w:pPr>
        <w:jc w:val="center"/>
        <w:rPr>
          <w:sz w:val="28"/>
        </w:rPr>
      </w:pPr>
      <w:r w:rsidRPr="00093A49">
        <w:rPr>
          <w:sz w:val="28"/>
        </w:rPr>
        <w:t>Администрация</w:t>
      </w:r>
    </w:p>
    <w:p w:rsidR="00C4316C" w:rsidRPr="00093A49" w:rsidRDefault="00C4316C" w:rsidP="00C4316C">
      <w:pPr>
        <w:jc w:val="center"/>
        <w:rPr>
          <w:sz w:val="28"/>
        </w:rPr>
      </w:pPr>
      <w:r w:rsidRPr="00093A49">
        <w:rPr>
          <w:sz w:val="28"/>
        </w:rPr>
        <w:t>Верхнебуреинского муниципального района</w:t>
      </w:r>
    </w:p>
    <w:p w:rsidR="00C4316C" w:rsidRPr="00093A49" w:rsidRDefault="00C4316C" w:rsidP="00C4316C">
      <w:pPr>
        <w:jc w:val="center"/>
        <w:rPr>
          <w:sz w:val="28"/>
        </w:rPr>
      </w:pPr>
    </w:p>
    <w:p w:rsidR="00C4316C" w:rsidRPr="00093A49" w:rsidRDefault="00C4316C" w:rsidP="00C4316C">
      <w:pPr>
        <w:jc w:val="center"/>
        <w:rPr>
          <w:sz w:val="28"/>
        </w:rPr>
      </w:pPr>
      <w:r w:rsidRPr="00093A49">
        <w:rPr>
          <w:sz w:val="28"/>
        </w:rPr>
        <w:t>ПОСТАНОВЛЕНИЕ</w:t>
      </w:r>
    </w:p>
    <w:p w:rsidR="00C4316C" w:rsidRPr="00093A49" w:rsidRDefault="00C4316C" w:rsidP="00C4316C">
      <w:pPr>
        <w:jc w:val="both"/>
        <w:rPr>
          <w:sz w:val="28"/>
        </w:rPr>
      </w:pPr>
    </w:p>
    <w:p w:rsidR="00C4316C" w:rsidRPr="00093A49" w:rsidRDefault="00C4316C" w:rsidP="00C4316C">
      <w:pPr>
        <w:jc w:val="both"/>
        <w:rPr>
          <w:sz w:val="28"/>
        </w:rPr>
      </w:pPr>
    </w:p>
    <w:p w:rsidR="00C4316C" w:rsidRPr="00093A49" w:rsidRDefault="00C4316C" w:rsidP="00C4316C">
      <w:pPr>
        <w:jc w:val="both"/>
        <w:rPr>
          <w:sz w:val="28"/>
        </w:rPr>
      </w:pPr>
    </w:p>
    <w:p w:rsidR="00C4316C" w:rsidRPr="00093A49" w:rsidRDefault="00C4316C" w:rsidP="00C4316C">
      <w:pPr>
        <w:jc w:val="both"/>
        <w:rPr>
          <w:sz w:val="28"/>
          <w:u w:val="single"/>
        </w:rPr>
      </w:pPr>
      <w:r>
        <w:rPr>
          <w:sz w:val="28"/>
          <w:u w:val="single"/>
        </w:rPr>
        <w:t>12.04.2024 № 204</w:t>
      </w:r>
    </w:p>
    <w:p w:rsidR="00C4316C" w:rsidRPr="00093A49" w:rsidRDefault="00C4316C" w:rsidP="00C4316C">
      <w:pPr>
        <w:jc w:val="both"/>
        <w:rPr>
          <w:sz w:val="28"/>
        </w:rPr>
      </w:pPr>
      <w:r w:rsidRPr="00093A49">
        <w:rPr>
          <w:sz w:val="28"/>
        </w:rPr>
        <w:t xml:space="preserve">п. Чегдомын </w:t>
      </w:r>
    </w:p>
    <w:p w:rsidR="00251D38" w:rsidRDefault="00251D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51D38">
        <w:rPr>
          <w:rFonts w:ascii="Times New Roman" w:hAnsi="Times New Roman" w:cs="Times New Roman"/>
          <w:sz w:val="28"/>
          <w:szCs w:val="28"/>
        </w:rPr>
        <w:t xml:space="preserve"> </w:t>
      </w:r>
      <w:r w:rsidR="00CB4C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 муниципального</w:t>
      </w:r>
      <w:r w:rsidR="00251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B4CA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29.03.2010 № 275</w:t>
      </w:r>
      <w:r w:rsidR="00902013">
        <w:rPr>
          <w:rFonts w:ascii="Times New Roman" w:hAnsi="Times New Roman" w:cs="Times New Roman"/>
          <w:sz w:val="28"/>
          <w:szCs w:val="28"/>
        </w:rPr>
        <w:t xml:space="preserve"> «О </w:t>
      </w:r>
      <w:r w:rsidR="00251D38">
        <w:rPr>
          <w:rFonts w:ascii="Times New Roman" w:hAnsi="Times New Roman" w:cs="Times New Roman"/>
          <w:sz w:val="28"/>
          <w:szCs w:val="28"/>
        </w:rPr>
        <w:t>межведомственной комиссии по охране труда Верхнебуреинского муниципального района и её составе»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734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Закона Хабаровского края от 25.11.2009  № 276 </w:t>
      </w:r>
      <w:r w:rsidR="0021322B">
        <w:rPr>
          <w:rFonts w:ascii="Times New Roman" w:hAnsi="Times New Roman" w:cs="Times New Roman"/>
          <w:sz w:val="28"/>
          <w:szCs w:val="28"/>
        </w:rPr>
        <w:t>«</w:t>
      </w:r>
      <w:r w:rsidR="00251D38">
        <w:rPr>
          <w:rFonts w:ascii="Times New Roman" w:hAnsi="Times New Roman" w:cs="Times New Roman"/>
          <w:sz w:val="28"/>
          <w:szCs w:val="28"/>
        </w:rPr>
        <w:t>О </w:t>
      </w:r>
      <w:r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</w:t>
      </w:r>
      <w:r w:rsidR="0021322B">
        <w:rPr>
          <w:rFonts w:ascii="Times New Roman" w:hAnsi="Times New Roman" w:cs="Times New Roman"/>
          <w:sz w:val="28"/>
          <w:szCs w:val="28"/>
        </w:rPr>
        <w:t>»</w:t>
      </w:r>
      <w:r w:rsidR="00251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1322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D3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E5C38" w:rsidRDefault="00251D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E5C38">
        <w:rPr>
          <w:rFonts w:ascii="Times New Roman" w:hAnsi="Times New Roman" w:cs="Times New Roman"/>
          <w:sz w:val="28"/>
          <w:szCs w:val="28"/>
        </w:rPr>
        <w:t>:</w:t>
      </w:r>
    </w:p>
    <w:p w:rsidR="00AE5C38" w:rsidRDefault="00AE5C38" w:rsidP="00734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CB4CA2">
        <w:rPr>
          <w:rFonts w:ascii="Times New Roman" w:hAnsi="Times New Roman" w:cs="Times New Roman"/>
          <w:sz w:val="28"/>
          <w:szCs w:val="28"/>
        </w:rPr>
        <w:t>администрации</w:t>
      </w:r>
      <w:r w:rsidR="0021322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4CA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02013">
        <w:rPr>
          <w:rFonts w:ascii="Times New Roman" w:hAnsi="Times New Roman" w:cs="Times New Roman"/>
          <w:sz w:val="28"/>
          <w:szCs w:val="28"/>
        </w:rPr>
        <w:t>от 29.03.2010 № 275 «О 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охране труда Верхнебуреинского муниципального района</w:t>
      </w:r>
      <w:r w:rsidR="00CB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её составе» следующие изменения:</w:t>
      </w:r>
    </w:p>
    <w:p w:rsidR="00AE5C38" w:rsidRDefault="00AE5C38" w:rsidP="00734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16CC">
        <w:rPr>
          <w:rFonts w:ascii="Times New Roman" w:hAnsi="Times New Roman" w:cs="Times New Roman"/>
          <w:sz w:val="28"/>
          <w:szCs w:val="28"/>
        </w:rPr>
        <w:t>Приложение к постановлению главы Верхнебуреинского муниципального района</w:t>
      </w:r>
      <w:r w:rsidR="00AF16CC" w:rsidRPr="00AF16CC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от 29.03.2010 № 275 «О межведомственной комиссии по охране труда Верхнебуреинского муниципального района и её составе» изложить в редакции</w:t>
      </w:r>
      <w:r w:rsidR="00251D38">
        <w:rPr>
          <w:rFonts w:ascii="Times New Roman" w:hAnsi="Times New Roman" w:cs="Times New Roman"/>
          <w:sz w:val="28"/>
          <w:szCs w:val="28"/>
        </w:rPr>
        <w:t>,</w:t>
      </w:r>
      <w:r w:rsidR="00AF16C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="001362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38" w:rsidRDefault="00AF16CC" w:rsidP="00734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C3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B7F25">
        <w:rPr>
          <w:rFonts w:ascii="Times New Roman" w:hAnsi="Times New Roman" w:cs="Times New Roman"/>
          <w:sz w:val="28"/>
          <w:szCs w:val="28"/>
        </w:rPr>
        <w:t>постановления</w:t>
      </w:r>
      <w:r w:rsidR="00AE5C3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B7F25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AE5C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7F25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AE5C3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4CA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B7F25">
        <w:rPr>
          <w:rFonts w:ascii="Times New Roman" w:hAnsi="Times New Roman" w:cs="Times New Roman"/>
          <w:sz w:val="28"/>
          <w:szCs w:val="28"/>
        </w:rPr>
        <w:t>Феофанову И.В.</w:t>
      </w:r>
    </w:p>
    <w:p w:rsidR="00AE5C38" w:rsidRDefault="00AF16CC" w:rsidP="00734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3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B7F25">
        <w:rPr>
          <w:rFonts w:ascii="Times New Roman" w:hAnsi="Times New Roman" w:cs="Times New Roman"/>
          <w:sz w:val="28"/>
          <w:szCs w:val="28"/>
        </w:rPr>
        <w:t>постановление</w:t>
      </w:r>
      <w:r w:rsidR="00AE5C38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7341E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E5C3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B031A1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031A1" w:rsidRDefault="00B031A1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031A1" w:rsidRDefault="00B031A1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031A1" w:rsidRDefault="00B031A1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4CA2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A6509D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031A1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031A1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03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B4CA2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4CA2" w:rsidRDefault="00F85D46" w:rsidP="007341E4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12.04.2024 </w:t>
      </w:r>
      <w:r w:rsidR="007341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CB4CA2" w:rsidRDefault="00F85D46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A2" w:rsidRDefault="007341E4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4CA2">
        <w:rPr>
          <w:rFonts w:ascii="Times New Roman" w:hAnsi="Times New Roman" w:cs="Times New Roman"/>
          <w:sz w:val="28"/>
          <w:szCs w:val="28"/>
        </w:rPr>
        <w:t>Приложение</w:t>
      </w:r>
    </w:p>
    <w:p w:rsidR="00B031A1" w:rsidRDefault="00B031A1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4CA2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B4CA2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031A1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B031A1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3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B4CA2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4CA2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4C3">
        <w:rPr>
          <w:rFonts w:ascii="Times New Roman" w:hAnsi="Times New Roman" w:cs="Times New Roman"/>
          <w:sz w:val="28"/>
          <w:szCs w:val="28"/>
        </w:rPr>
        <w:t>29.03.2010 № 275</w:t>
      </w:r>
    </w:p>
    <w:p w:rsidR="00CB4CA2" w:rsidRDefault="00CB4CA2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B031A1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6509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6509D" w:rsidRDefault="00A6509D" w:rsidP="00A6509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охране труда Верхнебуреинского муниципального района </w:t>
      </w:r>
    </w:p>
    <w:p w:rsidR="00A6509D" w:rsidRDefault="00A6509D" w:rsidP="00A6509D">
      <w:pPr>
        <w:ind w:firstLine="360"/>
        <w:rPr>
          <w:sz w:val="28"/>
          <w:szCs w:val="28"/>
        </w:rPr>
      </w:pPr>
    </w:p>
    <w:p w:rsidR="00A6509D" w:rsidRDefault="00A6509D" w:rsidP="00A6509D">
      <w:pPr>
        <w:ind w:firstLine="36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284"/>
        <w:gridCol w:w="5670"/>
      </w:tblGrid>
      <w:tr w:rsidR="00A6509D" w:rsidTr="00251D38">
        <w:tc>
          <w:tcPr>
            <w:tcW w:w="3402" w:type="dxa"/>
          </w:tcPr>
          <w:p w:rsidR="007341E4" w:rsidRDefault="00EB7F25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Феофанова </w:t>
            </w:r>
          </w:p>
          <w:p w:rsidR="00A6509D" w:rsidRDefault="00EB7F25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A6509D" w:rsidRDefault="00A6509D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6509D" w:rsidRDefault="00EB7F25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7341E4">
              <w:rPr>
                <w:rFonts w:ascii="Times New Roman" w:hAnsi="Times New Roman" w:cs="Times New Roman"/>
                <w:sz w:val="28"/>
                <w:szCs w:val="28"/>
              </w:rPr>
              <w:t>района,  председатель комиссии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251D38">
        <w:trPr>
          <w:trHeight w:val="755"/>
        </w:trPr>
        <w:tc>
          <w:tcPr>
            <w:tcW w:w="3402" w:type="dxa"/>
          </w:tcPr>
          <w:p w:rsidR="00A6509D" w:rsidRDefault="00A6509D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Заиграев </w:t>
            </w:r>
          </w:p>
          <w:p w:rsidR="00A6509D" w:rsidRDefault="00A6509D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Павлович</w:t>
            </w:r>
          </w:p>
        </w:tc>
        <w:tc>
          <w:tcPr>
            <w:tcW w:w="284" w:type="dxa"/>
          </w:tcPr>
          <w:p w:rsidR="00A6509D" w:rsidRDefault="00A6509D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6509D" w:rsidRDefault="00A6509D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организационной работы и делопроизводства администрации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7341E4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7341E4" w:rsidTr="007341E4">
        <w:trPr>
          <w:trHeight w:val="430"/>
        </w:trPr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казенного учреждения «Административно-хозяйственная часть» Верхнебуреинского муниципального района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E4" w:rsidTr="00251D38">
        <w:trPr>
          <w:trHeight w:val="641"/>
        </w:trPr>
        <w:tc>
          <w:tcPr>
            <w:tcW w:w="3402" w:type="dxa"/>
          </w:tcPr>
          <w:p w:rsidR="007341E4" w:rsidRDefault="007341E4" w:rsidP="00B031A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Бурлакова </w:t>
            </w:r>
          </w:p>
          <w:p w:rsidR="007341E4" w:rsidRDefault="007341E4" w:rsidP="00B031A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работы и делопроизводства администрации Верхнебуреинского муниципального района</w:t>
            </w: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Рыжков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Иванович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производственной безопасности АО «Ургалуголь»</w:t>
            </w: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Франк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  <w:proofErr w:type="spellEnd"/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диспетчер муниципального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диспетчерская служба Верхнебуреинского муниципального района»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отдела Управления федеральной службы по надзору в сфере защиты прав потребителей и благополучия человека  по Хабаровскому краю в Верхнебуреинском районе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Шуранов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Верхнебуреинского муниципального района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E4" w:rsidTr="00251D38">
        <w:tc>
          <w:tcPr>
            <w:tcW w:w="3402" w:type="dxa"/>
          </w:tcPr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E4" w:rsidRDefault="007341E4" w:rsidP="00B031A1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 Викторович</w:t>
            </w:r>
          </w:p>
        </w:tc>
        <w:tc>
          <w:tcPr>
            <w:tcW w:w="284" w:type="dxa"/>
          </w:tcPr>
          <w:p w:rsidR="007341E4" w:rsidRDefault="007341E4" w:rsidP="00902013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7341E4" w:rsidRDefault="007341E4" w:rsidP="007341E4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«Автотранс»</w:t>
            </w:r>
          </w:p>
        </w:tc>
      </w:tr>
    </w:tbl>
    <w:p w:rsidR="00A6509D" w:rsidRDefault="007341E4" w:rsidP="00734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7341E4" w:rsidRDefault="00734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341E4" w:rsidSect="007341E4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42" w:rsidRDefault="00D75D42" w:rsidP="007341E4">
      <w:r>
        <w:separator/>
      </w:r>
    </w:p>
  </w:endnote>
  <w:endnote w:type="continuationSeparator" w:id="0">
    <w:p w:rsidR="00D75D42" w:rsidRDefault="00D75D42" w:rsidP="0073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42" w:rsidRDefault="00D75D42" w:rsidP="007341E4">
      <w:r>
        <w:separator/>
      </w:r>
    </w:p>
  </w:footnote>
  <w:footnote w:type="continuationSeparator" w:id="0">
    <w:p w:rsidR="00D75D42" w:rsidRDefault="00D75D42" w:rsidP="0073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4626"/>
      <w:docPartObj>
        <w:docPartGallery w:val="Page Numbers (Top of Page)"/>
        <w:docPartUnique/>
      </w:docPartObj>
    </w:sdtPr>
    <w:sdtContent>
      <w:p w:rsidR="007341E4" w:rsidRDefault="00BF52D2">
        <w:pPr>
          <w:pStyle w:val="a4"/>
          <w:jc w:val="center"/>
        </w:pPr>
        <w:fldSimple w:instr=" PAGE   \* MERGEFORMAT ">
          <w:r w:rsidR="00F85D46">
            <w:rPr>
              <w:noProof/>
            </w:rPr>
            <w:t>3</w:t>
          </w:r>
        </w:fldSimple>
      </w:p>
    </w:sdtContent>
  </w:sdt>
  <w:p w:rsidR="007341E4" w:rsidRDefault="007341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C38"/>
    <w:rsid w:val="000322C4"/>
    <w:rsid w:val="00042399"/>
    <w:rsid w:val="000B7E33"/>
    <w:rsid w:val="000E7B98"/>
    <w:rsid w:val="0013625D"/>
    <w:rsid w:val="00171231"/>
    <w:rsid w:val="0021322B"/>
    <w:rsid w:val="00251D38"/>
    <w:rsid w:val="002B6CBB"/>
    <w:rsid w:val="002E135C"/>
    <w:rsid w:val="002E54C3"/>
    <w:rsid w:val="00332172"/>
    <w:rsid w:val="00347183"/>
    <w:rsid w:val="003F5A47"/>
    <w:rsid w:val="00405906"/>
    <w:rsid w:val="004619EA"/>
    <w:rsid w:val="004740EB"/>
    <w:rsid w:val="00647D7E"/>
    <w:rsid w:val="007124DA"/>
    <w:rsid w:val="007341E4"/>
    <w:rsid w:val="008D3158"/>
    <w:rsid w:val="008D3E33"/>
    <w:rsid w:val="00902013"/>
    <w:rsid w:val="009E4EB8"/>
    <w:rsid w:val="00A55B8E"/>
    <w:rsid w:val="00A6509D"/>
    <w:rsid w:val="00A75BA6"/>
    <w:rsid w:val="00AD0046"/>
    <w:rsid w:val="00AE5C38"/>
    <w:rsid w:val="00AF16CC"/>
    <w:rsid w:val="00B031A1"/>
    <w:rsid w:val="00B84E13"/>
    <w:rsid w:val="00BF52D2"/>
    <w:rsid w:val="00C4316C"/>
    <w:rsid w:val="00C4795B"/>
    <w:rsid w:val="00CB4CA2"/>
    <w:rsid w:val="00CC6575"/>
    <w:rsid w:val="00D06FEF"/>
    <w:rsid w:val="00D21A5F"/>
    <w:rsid w:val="00D75D42"/>
    <w:rsid w:val="00DC4419"/>
    <w:rsid w:val="00E22991"/>
    <w:rsid w:val="00E3733B"/>
    <w:rsid w:val="00E536E1"/>
    <w:rsid w:val="00E845E0"/>
    <w:rsid w:val="00EA3194"/>
    <w:rsid w:val="00EB7F25"/>
    <w:rsid w:val="00F13358"/>
    <w:rsid w:val="00F57047"/>
    <w:rsid w:val="00F84DF3"/>
    <w:rsid w:val="00F85D46"/>
    <w:rsid w:val="00FB2452"/>
    <w:rsid w:val="00FC150E"/>
    <w:rsid w:val="00F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C3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1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4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341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4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471EE-1E45-463D-A563-7A3B3767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37</cp:revision>
  <cp:lastPrinted>2024-04-15T23:34:00Z</cp:lastPrinted>
  <dcterms:created xsi:type="dcterms:W3CDTF">2019-10-18T00:06:00Z</dcterms:created>
  <dcterms:modified xsi:type="dcterms:W3CDTF">2024-04-15T23:34:00Z</dcterms:modified>
</cp:coreProperties>
</file>