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68CA" w14:textId="77777777" w:rsidR="003F2283" w:rsidRPr="003F2283" w:rsidRDefault="003F2283" w:rsidP="003F228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F2283">
        <w:rPr>
          <w:rFonts w:eastAsia="Times New Roman"/>
          <w:b/>
          <w:sz w:val="28"/>
          <w:szCs w:val="28"/>
          <w:lang w:eastAsia="ru-RU"/>
        </w:rPr>
        <w:t>СОБРАНИЕ ДЕПУТАТОВ</w:t>
      </w:r>
    </w:p>
    <w:p w14:paraId="46FCF708" w14:textId="77777777" w:rsidR="003F2283" w:rsidRPr="003F2283" w:rsidRDefault="003F2283" w:rsidP="003F2283">
      <w:pPr>
        <w:jc w:val="center"/>
        <w:rPr>
          <w:rFonts w:eastAsia="Times New Roman"/>
          <w:b/>
          <w:sz w:val="28"/>
          <w:szCs w:val="28"/>
        </w:rPr>
      </w:pPr>
      <w:r w:rsidRPr="003F2283">
        <w:rPr>
          <w:rFonts w:eastAsia="Times New Roman"/>
          <w:b/>
          <w:sz w:val="28"/>
          <w:szCs w:val="28"/>
        </w:rPr>
        <w:t>ВЕРХНЕБУРЕИНСКОГО МУНИЦИПАЛЬНОГО РАЙОНА</w:t>
      </w:r>
    </w:p>
    <w:p w14:paraId="719DCC17" w14:textId="77777777" w:rsidR="003F2283" w:rsidRPr="003F2283" w:rsidRDefault="003F2283" w:rsidP="003F2283">
      <w:pPr>
        <w:jc w:val="center"/>
        <w:rPr>
          <w:rFonts w:eastAsia="Times New Roman"/>
          <w:b/>
          <w:sz w:val="28"/>
          <w:szCs w:val="28"/>
        </w:rPr>
      </w:pPr>
      <w:r w:rsidRPr="003F2283">
        <w:rPr>
          <w:rFonts w:eastAsia="Times New Roman"/>
          <w:b/>
          <w:sz w:val="28"/>
          <w:szCs w:val="28"/>
        </w:rPr>
        <w:t>Хабаровского края</w:t>
      </w:r>
    </w:p>
    <w:p w14:paraId="4DAB748F" w14:textId="77777777" w:rsidR="003F2283" w:rsidRPr="003F2283" w:rsidRDefault="003F2283" w:rsidP="003F2283">
      <w:pPr>
        <w:rPr>
          <w:rFonts w:eastAsia="Times New Roman"/>
          <w:b/>
          <w:sz w:val="28"/>
          <w:szCs w:val="28"/>
        </w:rPr>
      </w:pPr>
    </w:p>
    <w:p w14:paraId="45A3627F" w14:textId="77777777" w:rsidR="003F2283" w:rsidRPr="003F2283" w:rsidRDefault="003F2283" w:rsidP="003F2283">
      <w:pPr>
        <w:jc w:val="center"/>
        <w:rPr>
          <w:rFonts w:eastAsia="Times New Roman"/>
          <w:b/>
          <w:sz w:val="28"/>
          <w:szCs w:val="28"/>
        </w:rPr>
      </w:pPr>
      <w:r w:rsidRPr="003F2283">
        <w:rPr>
          <w:rFonts w:eastAsia="Times New Roman"/>
          <w:b/>
          <w:sz w:val="28"/>
          <w:szCs w:val="28"/>
        </w:rPr>
        <w:t>РЕШЕНИЕ</w:t>
      </w:r>
    </w:p>
    <w:p w14:paraId="28068618" w14:textId="77777777" w:rsidR="003F2283" w:rsidRPr="003F2283" w:rsidRDefault="003F2283" w:rsidP="003F2283">
      <w:pPr>
        <w:rPr>
          <w:rFonts w:eastAsia="Times New Roman"/>
          <w:sz w:val="28"/>
          <w:szCs w:val="28"/>
          <w:lang w:eastAsia="ru-RU"/>
        </w:rPr>
      </w:pPr>
    </w:p>
    <w:p w14:paraId="1A419BD2" w14:textId="3EFEAF88" w:rsidR="003F2283" w:rsidRPr="003F2283" w:rsidRDefault="003F2283" w:rsidP="003F2283">
      <w:pPr>
        <w:ind w:firstLine="284"/>
        <w:rPr>
          <w:rFonts w:eastAsia="Times New Roman"/>
          <w:sz w:val="28"/>
          <w:szCs w:val="28"/>
          <w:u w:val="single"/>
          <w:lang w:eastAsia="ru-RU"/>
        </w:rPr>
      </w:pPr>
      <w:r w:rsidRPr="003F2283">
        <w:rPr>
          <w:rFonts w:eastAsia="Times New Roman"/>
          <w:sz w:val="28"/>
          <w:szCs w:val="28"/>
          <w:u w:val="single"/>
          <w:lang w:eastAsia="ru-RU"/>
        </w:rPr>
        <w:t>23.04.2024 № 9</w:t>
      </w:r>
      <w:r>
        <w:rPr>
          <w:rFonts w:eastAsia="Times New Roman"/>
          <w:sz w:val="28"/>
          <w:szCs w:val="28"/>
          <w:u w:val="single"/>
          <w:lang w:eastAsia="ru-RU"/>
        </w:rPr>
        <w:t>4</w:t>
      </w:r>
    </w:p>
    <w:p w14:paraId="151B4D68" w14:textId="77777777" w:rsidR="003F2283" w:rsidRPr="003F2283" w:rsidRDefault="003F2283" w:rsidP="003F2283">
      <w:pPr>
        <w:spacing w:line="240" w:lineRule="exact"/>
        <w:jc w:val="both"/>
        <w:rPr>
          <w:rFonts w:eastAsia="Times New Roman"/>
          <w:lang w:eastAsia="ru-RU"/>
        </w:rPr>
      </w:pPr>
      <w:r w:rsidRPr="003F2283">
        <w:rPr>
          <w:rFonts w:eastAsia="Times New Roman"/>
          <w:sz w:val="28"/>
          <w:szCs w:val="26"/>
          <w:lang w:eastAsia="ru-RU"/>
        </w:rPr>
        <w:t xml:space="preserve">          </w:t>
      </w:r>
      <w:r w:rsidRPr="003F2283">
        <w:rPr>
          <w:rFonts w:eastAsia="Times New Roman"/>
          <w:lang w:eastAsia="ru-RU"/>
        </w:rPr>
        <w:t>п. Чегдомын</w:t>
      </w:r>
    </w:p>
    <w:p w14:paraId="497B379B" w14:textId="77777777" w:rsidR="003A1074" w:rsidRPr="00A565A3" w:rsidRDefault="003A1074" w:rsidP="003F2283">
      <w:pPr>
        <w:jc w:val="center"/>
        <w:rPr>
          <w:sz w:val="28"/>
          <w:szCs w:val="28"/>
        </w:rPr>
      </w:pPr>
    </w:p>
    <w:p w14:paraId="03DB1DDA" w14:textId="3E994608" w:rsidR="003A1074" w:rsidRPr="00A565A3" w:rsidRDefault="003A1074" w:rsidP="008F1CB8">
      <w:pPr>
        <w:spacing w:line="240" w:lineRule="exact"/>
        <w:ind w:right="-1"/>
        <w:jc w:val="both"/>
        <w:rPr>
          <w:sz w:val="28"/>
          <w:szCs w:val="28"/>
        </w:rPr>
      </w:pPr>
      <w:r w:rsidRPr="00A565A3">
        <w:rPr>
          <w:sz w:val="28"/>
          <w:szCs w:val="28"/>
        </w:rPr>
        <w:t>Об отчете главы Верхнебуреинского</w:t>
      </w:r>
      <w:r>
        <w:rPr>
          <w:sz w:val="28"/>
          <w:szCs w:val="28"/>
        </w:rPr>
        <w:t xml:space="preserve"> </w:t>
      </w:r>
      <w:r w:rsidRPr="00A565A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8F1CB8">
        <w:rPr>
          <w:sz w:val="28"/>
          <w:szCs w:val="28"/>
        </w:rPr>
        <w:t xml:space="preserve">Хабаровского края </w:t>
      </w:r>
      <w:r>
        <w:rPr>
          <w:sz w:val="28"/>
          <w:szCs w:val="28"/>
        </w:rPr>
        <w:t xml:space="preserve">о </w:t>
      </w:r>
      <w:r w:rsidR="008F1CB8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деятельности</w:t>
      </w:r>
      <w:r w:rsidR="0095306B">
        <w:rPr>
          <w:sz w:val="28"/>
          <w:szCs w:val="28"/>
        </w:rPr>
        <w:t xml:space="preserve"> Главы и</w:t>
      </w:r>
      <w:r>
        <w:rPr>
          <w:sz w:val="28"/>
          <w:szCs w:val="28"/>
        </w:rPr>
        <w:t xml:space="preserve"> администрации </w:t>
      </w:r>
      <w:r w:rsidR="008F1CB8" w:rsidRPr="00A565A3">
        <w:rPr>
          <w:sz w:val="28"/>
          <w:szCs w:val="28"/>
        </w:rPr>
        <w:t>Верхнебуреинского</w:t>
      </w:r>
      <w:r w:rsidR="008F1CB8">
        <w:rPr>
          <w:sz w:val="28"/>
          <w:szCs w:val="28"/>
        </w:rPr>
        <w:t xml:space="preserve"> </w:t>
      </w:r>
      <w:r w:rsidR="008F1CB8" w:rsidRPr="00A565A3">
        <w:rPr>
          <w:sz w:val="28"/>
          <w:szCs w:val="28"/>
        </w:rPr>
        <w:t>муниципального района</w:t>
      </w:r>
      <w:r w:rsidR="008F1CB8">
        <w:rPr>
          <w:sz w:val="28"/>
          <w:szCs w:val="28"/>
        </w:rPr>
        <w:t xml:space="preserve"> Хабаровского края </w:t>
      </w:r>
      <w:r>
        <w:rPr>
          <w:sz w:val="28"/>
          <w:szCs w:val="28"/>
        </w:rPr>
        <w:t>за 202</w:t>
      </w:r>
      <w:r w:rsidR="008F1CB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0814EBF2" w14:textId="77777777" w:rsidR="003A1074" w:rsidRPr="00A565A3" w:rsidRDefault="003A1074" w:rsidP="003A1074">
      <w:pPr>
        <w:jc w:val="both"/>
        <w:rPr>
          <w:sz w:val="28"/>
          <w:szCs w:val="28"/>
        </w:rPr>
      </w:pPr>
    </w:p>
    <w:p w14:paraId="25AC5BC9" w14:textId="77777777" w:rsidR="003A1074" w:rsidRPr="00A565A3" w:rsidRDefault="003A1074" w:rsidP="003A1074">
      <w:pPr>
        <w:jc w:val="both"/>
        <w:rPr>
          <w:sz w:val="28"/>
          <w:szCs w:val="28"/>
        </w:rPr>
      </w:pPr>
    </w:p>
    <w:p w14:paraId="604A02B0" w14:textId="29E0BAB0" w:rsidR="003A1074" w:rsidRPr="00A565A3" w:rsidRDefault="003A1074" w:rsidP="003A107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565A3">
        <w:rPr>
          <w:rFonts w:ascii="Times New Roman" w:hAnsi="Times New Roman"/>
          <w:sz w:val="28"/>
          <w:szCs w:val="28"/>
        </w:rPr>
        <w:tab/>
        <w:t xml:space="preserve">Заслушав и обсудив отчет </w:t>
      </w:r>
      <w:r w:rsidR="0095306B">
        <w:rPr>
          <w:rFonts w:ascii="Times New Roman" w:hAnsi="Times New Roman"/>
          <w:sz w:val="28"/>
          <w:szCs w:val="28"/>
        </w:rPr>
        <w:t>Г</w:t>
      </w:r>
      <w:r w:rsidRPr="00A565A3">
        <w:rPr>
          <w:rFonts w:ascii="Times New Roman" w:hAnsi="Times New Roman"/>
          <w:sz w:val="28"/>
          <w:szCs w:val="28"/>
        </w:rPr>
        <w:t xml:space="preserve">лавы </w:t>
      </w:r>
      <w:r w:rsidR="008F1CB8" w:rsidRPr="008F1CB8"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 о результатах деятельности</w:t>
      </w:r>
      <w:r w:rsidR="0095306B">
        <w:rPr>
          <w:rFonts w:ascii="Times New Roman" w:hAnsi="Times New Roman"/>
          <w:sz w:val="28"/>
          <w:szCs w:val="28"/>
        </w:rPr>
        <w:t xml:space="preserve"> Главы и</w:t>
      </w:r>
      <w:r w:rsidR="008F1CB8" w:rsidRPr="008F1CB8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 Хабаровского края за 2023 год</w:t>
      </w:r>
      <w:r w:rsidRPr="003A1074">
        <w:rPr>
          <w:rFonts w:ascii="Times New Roman" w:hAnsi="Times New Roman"/>
          <w:sz w:val="28"/>
          <w:szCs w:val="28"/>
        </w:rPr>
        <w:t>, Собрание</w:t>
      </w:r>
      <w:r w:rsidRPr="00A565A3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14:paraId="1255FD85" w14:textId="77777777" w:rsidR="003A1074" w:rsidRPr="00A565A3" w:rsidRDefault="003A1074" w:rsidP="003A1074">
      <w:pPr>
        <w:jc w:val="both"/>
        <w:rPr>
          <w:sz w:val="28"/>
          <w:szCs w:val="28"/>
        </w:rPr>
      </w:pPr>
      <w:r w:rsidRPr="00A565A3">
        <w:rPr>
          <w:sz w:val="28"/>
          <w:szCs w:val="28"/>
        </w:rPr>
        <w:t>РЕШИЛО:</w:t>
      </w:r>
    </w:p>
    <w:p w14:paraId="280ADD64" w14:textId="2FC2CDF5" w:rsidR="008F1CB8" w:rsidRDefault="003A1074" w:rsidP="003A1074">
      <w:pPr>
        <w:ind w:firstLine="709"/>
        <w:jc w:val="both"/>
        <w:rPr>
          <w:sz w:val="28"/>
          <w:szCs w:val="28"/>
        </w:rPr>
      </w:pPr>
      <w:r w:rsidRPr="00A565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F1CB8" w:rsidRPr="00A565A3">
        <w:rPr>
          <w:sz w:val="28"/>
          <w:szCs w:val="28"/>
        </w:rPr>
        <w:t xml:space="preserve">Отчет </w:t>
      </w:r>
      <w:r w:rsidR="0095306B">
        <w:rPr>
          <w:sz w:val="28"/>
          <w:szCs w:val="28"/>
        </w:rPr>
        <w:t>Г</w:t>
      </w:r>
      <w:r w:rsidR="008F1CB8" w:rsidRPr="00A565A3">
        <w:rPr>
          <w:sz w:val="28"/>
          <w:szCs w:val="28"/>
        </w:rPr>
        <w:t xml:space="preserve">лавы Верхнебуреинского муниципального района о </w:t>
      </w:r>
      <w:r w:rsidR="008F1CB8">
        <w:rPr>
          <w:sz w:val="28"/>
          <w:szCs w:val="28"/>
        </w:rPr>
        <w:t>деятельности</w:t>
      </w:r>
      <w:r w:rsidR="0095306B">
        <w:rPr>
          <w:sz w:val="28"/>
          <w:szCs w:val="28"/>
        </w:rPr>
        <w:t xml:space="preserve"> Главы и</w:t>
      </w:r>
      <w:r w:rsidR="008F1CB8" w:rsidRPr="00A565A3">
        <w:rPr>
          <w:sz w:val="28"/>
          <w:szCs w:val="28"/>
        </w:rPr>
        <w:t xml:space="preserve"> администрации района за 20</w:t>
      </w:r>
      <w:r w:rsidR="008F1CB8">
        <w:rPr>
          <w:sz w:val="28"/>
          <w:szCs w:val="28"/>
        </w:rPr>
        <w:t>2</w:t>
      </w:r>
      <w:r w:rsidR="0095306B">
        <w:rPr>
          <w:sz w:val="28"/>
          <w:szCs w:val="28"/>
        </w:rPr>
        <w:t>3</w:t>
      </w:r>
      <w:r w:rsidR="008F1CB8" w:rsidRPr="00A565A3">
        <w:rPr>
          <w:sz w:val="28"/>
          <w:szCs w:val="28"/>
        </w:rPr>
        <w:t xml:space="preserve"> год принять к сведению, согласно приложению</w:t>
      </w:r>
      <w:r w:rsidR="008F1CB8">
        <w:rPr>
          <w:sz w:val="28"/>
          <w:szCs w:val="28"/>
        </w:rPr>
        <w:t>.</w:t>
      </w:r>
    </w:p>
    <w:p w14:paraId="07EB9A28" w14:textId="3A4B9418" w:rsidR="003A1074" w:rsidRPr="00A565A3" w:rsidRDefault="008F1CB8" w:rsidP="003A1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1074">
        <w:rPr>
          <w:sz w:val="28"/>
          <w:szCs w:val="28"/>
        </w:rPr>
        <w:t>Деятельность</w:t>
      </w:r>
      <w:r w:rsidR="0095306B">
        <w:rPr>
          <w:sz w:val="28"/>
          <w:szCs w:val="28"/>
        </w:rPr>
        <w:t xml:space="preserve"> Главы и</w:t>
      </w:r>
      <w:r w:rsidR="003A1074" w:rsidRPr="00A565A3">
        <w:rPr>
          <w:sz w:val="28"/>
          <w:szCs w:val="28"/>
        </w:rPr>
        <w:t xml:space="preserve"> администрации Верхнебуреинского муниципального района Хабаровского края в 20</w:t>
      </w:r>
      <w:r w:rsidR="003A107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3A1074" w:rsidRPr="00A565A3">
        <w:rPr>
          <w:sz w:val="28"/>
          <w:szCs w:val="28"/>
        </w:rPr>
        <w:t xml:space="preserve"> году признать удовлетворительной.</w:t>
      </w:r>
    </w:p>
    <w:p w14:paraId="461430D9" w14:textId="71879CB3" w:rsidR="003A1074" w:rsidRPr="00A565A3" w:rsidRDefault="003A1074" w:rsidP="003A1074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3. Контроль за исполнением настоящего решения возложить на постоянную комиссию по социально</w:t>
      </w:r>
      <w:r>
        <w:rPr>
          <w:rFonts w:cs="Times New Roman"/>
          <w:sz w:val="28"/>
          <w:szCs w:val="28"/>
        </w:rPr>
        <w:t>-</w:t>
      </w:r>
      <w:r w:rsidRPr="00A565A3">
        <w:rPr>
          <w:rFonts w:cs="Times New Roman"/>
          <w:sz w:val="28"/>
          <w:szCs w:val="28"/>
        </w:rPr>
        <w:t>экономическому развитию района, бюджету, налогам и сборам (</w:t>
      </w:r>
      <w:r>
        <w:rPr>
          <w:rFonts w:cs="Times New Roman"/>
          <w:sz w:val="28"/>
          <w:szCs w:val="28"/>
        </w:rPr>
        <w:t>Е.А. Перминова</w:t>
      </w:r>
      <w:r w:rsidRPr="00A565A3">
        <w:rPr>
          <w:rFonts w:cs="Times New Roman"/>
          <w:sz w:val="28"/>
          <w:szCs w:val="28"/>
        </w:rPr>
        <w:t>).</w:t>
      </w:r>
    </w:p>
    <w:p w14:paraId="0FA2C349" w14:textId="77777777" w:rsidR="003A1074" w:rsidRPr="00A565A3" w:rsidRDefault="003A1074" w:rsidP="003A1074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</w:t>
      </w:r>
      <w:r w:rsidRPr="00A565A3">
        <w:rPr>
          <w:rFonts w:cs="Times New Roman"/>
          <w:sz w:val="28"/>
          <w:szCs w:val="28"/>
        </w:rPr>
        <w:t xml:space="preserve">Настоящее решение вступает в силу </w:t>
      </w:r>
      <w:r>
        <w:rPr>
          <w:rFonts w:cs="Times New Roman"/>
          <w:sz w:val="28"/>
          <w:szCs w:val="28"/>
        </w:rPr>
        <w:t>со дня</w:t>
      </w:r>
      <w:r w:rsidRPr="00A565A3">
        <w:rPr>
          <w:rFonts w:cs="Times New Roman"/>
          <w:sz w:val="28"/>
          <w:szCs w:val="28"/>
        </w:rPr>
        <w:t xml:space="preserve"> его официального опубликования (обнародования).</w:t>
      </w:r>
    </w:p>
    <w:p w14:paraId="722A81D0" w14:textId="77777777" w:rsidR="003A1074" w:rsidRPr="00A565A3" w:rsidRDefault="003A1074" w:rsidP="003A1074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3C2EE8A" w14:textId="77777777" w:rsidR="003A1074" w:rsidRDefault="003A1074" w:rsidP="003A1074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48460637" w14:textId="77777777" w:rsidR="003A1074" w:rsidRDefault="003A1074" w:rsidP="003A1074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8FF123E" w14:textId="77777777" w:rsidR="0095306B" w:rsidRDefault="003A1074" w:rsidP="003A107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565A3">
        <w:rPr>
          <w:sz w:val="28"/>
          <w:szCs w:val="28"/>
        </w:rPr>
        <w:t>Председатель</w:t>
      </w:r>
    </w:p>
    <w:p w14:paraId="41693CE7" w14:textId="55C7E51E" w:rsidR="003A1074" w:rsidRPr="00A565A3" w:rsidRDefault="003A1074" w:rsidP="003A107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565A3">
        <w:rPr>
          <w:sz w:val="28"/>
          <w:szCs w:val="28"/>
        </w:rPr>
        <w:t xml:space="preserve">Собрания депутатов               </w:t>
      </w:r>
      <w:r w:rsidRPr="00A565A3">
        <w:rPr>
          <w:sz w:val="28"/>
          <w:szCs w:val="28"/>
        </w:rPr>
        <w:tab/>
        <w:t xml:space="preserve">           </w:t>
      </w:r>
      <w:r w:rsidRPr="00A565A3">
        <w:rPr>
          <w:sz w:val="28"/>
          <w:szCs w:val="28"/>
        </w:rPr>
        <w:tab/>
      </w:r>
      <w:r w:rsidR="0095306B">
        <w:rPr>
          <w:sz w:val="28"/>
          <w:szCs w:val="28"/>
        </w:rPr>
        <w:t xml:space="preserve">                              </w:t>
      </w:r>
      <w:r w:rsidRPr="00A565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A565A3">
        <w:rPr>
          <w:sz w:val="28"/>
          <w:szCs w:val="28"/>
        </w:rPr>
        <w:t xml:space="preserve">  С.Н.</w:t>
      </w:r>
      <w:r>
        <w:rPr>
          <w:sz w:val="28"/>
          <w:szCs w:val="28"/>
        </w:rPr>
        <w:t xml:space="preserve"> </w:t>
      </w:r>
      <w:r w:rsidRPr="00A565A3">
        <w:rPr>
          <w:sz w:val="28"/>
          <w:szCs w:val="28"/>
        </w:rPr>
        <w:t>Касимов</w:t>
      </w:r>
    </w:p>
    <w:p w14:paraId="7D524A59" w14:textId="77777777" w:rsidR="003A1074" w:rsidRDefault="003A1074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58FB2FC4" w14:textId="77777777" w:rsidR="003A1074" w:rsidRDefault="003A1074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76460B9" w14:textId="77777777" w:rsidR="003A1074" w:rsidRDefault="003A1074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20DF6FFA" w14:textId="2B77F143" w:rsidR="003A1074" w:rsidRDefault="003A1074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36F57B4" w14:textId="51846F5A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60B0BD2A" w14:textId="7755DC8E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3FB2DCC" w14:textId="4618A87A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B042118" w14:textId="28766837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6188DF4B" w14:textId="5AEB2DDD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0B4B6D87" w14:textId="67B57948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7FAA390" w14:textId="25618E13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2A9442AC" w14:textId="14CE9D2C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55706EE9" w14:textId="555BB6E3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A83FEED" w14:textId="74D7A97A" w:rsidR="008F0ACA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49C4961D" w14:textId="77777777" w:rsidR="008F0ACA" w:rsidRPr="008F0ACA" w:rsidRDefault="008F0ACA" w:rsidP="008F0ACA">
      <w:pPr>
        <w:shd w:val="clear" w:color="auto" w:fill="FFFFFF"/>
        <w:tabs>
          <w:tab w:val="left" w:pos="4820"/>
        </w:tabs>
        <w:spacing w:before="65" w:after="160" w:line="259" w:lineRule="auto"/>
        <w:ind w:left="4820"/>
        <w:jc w:val="center"/>
        <w:rPr>
          <w:sz w:val="28"/>
          <w:szCs w:val="28"/>
        </w:rPr>
      </w:pPr>
      <w:r w:rsidRPr="008F0ACA">
        <w:rPr>
          <w:spacing w:val="-3"/>
          <w:sz w:val="28"/>
          <w:szCs w:val="28"/>
        </w:rPr>
        <w:lastRenderedPageBreak/>
        <w:t>ПРИЛОЖЕНИЕ</w:t>
      </w:r>
    </w:p>
    <w:p w14:paraId="15BFAC68" w14:textId="77777777" w:rsidR="008F0ACA" w:rsidRPr="008F0ACA" w:rsidRDefault="008F0ACA" w:rsidP="008F0ACA">
      <w:pPr>
        <w:shd w:val="clear" w:color="auto" w:fill="FFFFFF"/>
        <w:tabs>
          <w:tab w:val="left" w:pos="4820"/>
        </w:tabs>
        <w:spacing w:before="108" w:after="160" w:line="238" w:lineRule="exact"/>
        <w:ind w:left="4820"/>
        <w:jc w:val="center"/>
        <w:rPr>
          <w:sz w:val="28"/>
          <w:szCs w:val="28"/>
        </w:rPr>
      </w:pPr>
      <w:r w:rsidRPr="008F0ACA">
        <w:rPr>
          <w:spacing w:val="-2"/>
          <w:sz w:val="28"/>
          <w:szCs w:val="28"/>
        </w:rPr>
        <w:t>к решению</w:t>
      </w:r>
      <w:r w:rsidRPr="008F0ACA">
        <w:rPr>
          <w:sz w:val="28"/>
          <w:szCs w:val="28"/>
        </w:rPr>
        <w:t xml:space="preserve"> </w:t>
      </w:r>
      <w:r w:rsidRPr="008F0ACA">
        <w:rPr>
          <w:spacing w:val="-1"/>
          <w:sz w:val="28"/>
          <w:szCs w:val="28"/>
        </w:rPr>
        <w:t>Собрания депутатов Верхнебуреинского</w:t>
      </w:r>
      <w:r w:rsidRPr="008F0ACA">
        <w:rPr>
          <w:sz w:val="28"/>
          <w:szCs w:val="28"/>
        </w:rPr>
        <w:t xml:space="preserve"> муниципального района Хабаровского края</w:t>
      </w:r>
    </w:p>
    <w:p w14:paraId="7545CB66" w14:textId="608B21AD" w:rsidR="008F0ACA" w:rsidRPr="00551A5E" w:rsidRDefault="008F0ACA" w:rsidP="008F0ACA">
      <w:pPr>
        <w:tabs>
          <w:tab w:val="left" w:pos="4820"/>
        </w:tabs>
        <w:ind w:left="4820"/>
        <w:jc w:val="center"/>
        <w:rPr>
          <w:sz w:val="28"/>
          <w:szCs w:val="28"/>
          <w:u w:val="single"/>
        </w:rPr>
      </w:pPr>
      <w:bookmarkStart w:id="0" w:name="_GoBack"/>
      <w:r w:rsidRPr="00551A5E">
        <w:rPr>
          <w:spacing w:val="-1"/>
          <w:sz w:val="28"/>
          <w:szCs w:val="28"/>
          <w:u w:val="single"/>
        </w:rPr>
        <w:t xml:space="preserve">от 23.04.2024 </w:t>
      </w:r>
      <w:r w:rsidRPr="00551A5E">
        <w:rPr>
          <w:sz w:val="28"/>
          <w:szCs w:val="28"/>
          <w:u w:val="single"/>
        </w:rPr>
        <w:t>№ 94</w:t>
      </w:r>
    </w:p>
    <w:bookmarkEnd w:id="0"/>
    <w:p w14:paraId="1198FC0C" w14:textId="77777777" w:rsidR="008F0ACA" w:rsidRPr="008F0ACA" w:rsidRDefault="008F0ACA" w:rsidP="008F0ACA">
      <w:pPr>
        <w:jc w:val="center"/>
        <w:rPr>
          <w:sz w:val="28"/>
          <w:szCs w:val="28"/>
        </w:rPr>
      </w:pPr>
    </w:p>
    <w:p w14:paraId="350A12BB" w14:textId="77777777" w:rsidR="008F0ACA" w:rsidRPr="008F0ACA" w:rsidRDefault="008F0ACA" w:rsidP="008F0ACA">
      <w:pPr>
        <w:jc w:val="center"/>
        <w:rPr>
          <w:sz w:val="28"/>
          <w:szCs w:val="28"/>
        </w:rPr>
      </w:pPr>
    </w:p>
    <w:p w14:paraId="5E7D5684" w14:textId="77777777" w:rsidR="008F0ACA" w:rsidRPr="008F0ACA" w:rsidRDefault="008F0ACA" w:rsidP="008F0ACA">
      <w:pPr>
        <w:jc w:val="center"/>
        <w:rPr>
          <w:sz w:val="28"/>
          <w:szCs w:val="28"/>
        </w:rPr>
      </w:pPr>
      <w:r w:rsidRPr="008F0ACA">
        <w:rPr>
          <w:sz w:val="28"/>
          <w:szCs w:val="28"/>
        </w:rPr>
        <w:t xml:space="preserve">Отчет главы </w:t>
      </w:r>
      <w:r w:rsidRPr="008F0ACA">
        <w:rPr>
          <w:sz w:val="28"/>
          <w:szCs w:val="28"/>
        </w:rPr>
        <w:br/>
        <w:t xml:space="preserve">Верхнебуреинского муниципального района Хабаровского края </w:t>
      </w:r>
      <w:r w:rsidRPr="008F0ACA">
        <w:rPr>
          <w:sz w:val="28"/>
          <w:szCs w:val="28"/>
        </w:rPr>
        <w:br/>
        <w:t>о результатах деятельности администрации Верхнебуреинского муниципального района Хабаровского края за 2023 год</w:t>
      </w:r>
    </w:p>
    <w:p w14:paraId="096CE3D8" w14:textId="77777777" w:rsidR="008F0ACA" w:rsidRPr="008F0ACA" w:rsidRDefault="008F0ACA" w:rsidP="008F0ACA">
      <w:pPr>
        <w:jc w:val="center"/>
        <w:rPr>
          <w:sz w:val="28"/>
          <w:szCs w:val="28"/>
        </w:rPr>
      </w:pPr>
    </w:p>
    <w:p w14:paraId="316D7970" w14:textId="77777777" w:rsidR="008F0ACA" w:rsidRPr="008F0ACA" w:rsidRDefault="008F0ACA" w:rsidP="008F0ACA">
      <w:pPr>
        <w:jc w:val="center"/>
        <w:rPr>
          <w:b/>
          <w:sz w:val="28"/>
          <w:szCs w:val="28"/>
        </w:rPr>
      </w:pPr>
      <w:r w:rsidRPr="008F0ACA">
        <w:rPr>
          <w:b/>
          <w:sz w:val="28"/>
          <w:szCs w:val="28"/>
        </w:rPr>
        <w:t>Уважаемые депутаты, присутствующие!</w:t>
      </w:r>
    </w:p>
    <w:p w14:paraId="4FD8785B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3E8E1D84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Сегодня шестой раз выступаю перед Вами, уважаемыми присутствующими с докладом о результатах деятельности администрации Верхнебуреинского района.</w:t>
      </w:r>
    </w:p>
    <w:p w14:paraId="6D0F1E5A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Администрация района, как орган местного самоуправления хоть и не является государственной властью, но во многом от нашей слаженной работы зависит социальное самочувствие жителей района.</w:t>
      </w:r>
    </w:p>
    <w:p w14:paraId="780C54E2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Верхнебуреинский район – это 2 городских и 11 сельских муниципальных образований.</w:t>
      </w:r>
    </w:p>
    <w:p w14:paraId="0C215B6A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Численность населения на 01.01.2024 составляет 24 441 человек, из них городское население – 18 696 человек, сельское – 5 745 человек.</w:t>
      </w:r>
    </w:p>
    <w:p w14:paraId="76BCA7FA" w14:textId="77777777" w:rsidR="008F0ACA" w:rsidRPr="008F0ACA" w:rsidRDefault="008F0ACA" w:rsidP="008F0AC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t>Поступление в бюджет Хабаровского края с Верхнебуреинского района если в 2020 году составляло 1 812 млн рублей, то в 2023 году мы уже направили 5 785 млн рублей. План на 2024 год 6 170 млн рублей, то есть более чем в 3 раза за последние 4 года показываем экономический рост. У нас увеличивается число налогоплательщиков, за счет налогоплательщиков, соответственно, у нас увеличивается налоговая база. Это связано, конечно, с большой стройкой в основном, с работой наших крупных предприятий. Надеюсь, что эта тенденция у нас сохранится. Основные налогоплательщики: АО "Ургалуголь, ОАО "РЖД", АО "Строй-трест", ООО "Артель старателей "Ниман" и ООО "Правоурмийское". АО "Строй-трест" – компания, которая сегодня работает на второй ветке БАМа, она сегодня уже подвинула предыдущие две позиции и заняла почетное третье место.</w:t>
      </w:r>
    </w:p>
    <w:p w14:paraId="3E85240C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Крупнейшими плательщиками налога на доходы физических лиц, который составляет 67 процентов об всего объема платежей, поступающих в районный бюджет, являются акционерное общество "Ургалуголь" и открытое акционерное общество "Российские железные дороги". Всего поступило от АО "Ургалуголь" 251 млн рублей, от ОАО "РЖД" 227 млн рублей, от золотодобывающей, оловодобывающей и строительной организаций 113 млн рублей.</w:t>
      </w:r>
    </w:p>
    <w:p w14:paraId="14C4AE83" w14:textId="77777777" w:rsidR="008F0ACA" w:rsidRPr="008F0ACA" w:rsidRDefault="008F0ACA" w:rsidP="008F0AC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lastRenderedPageBreak/>
        <w:t>За период предыдущих пяти лет на территории района поставлено на учет 146 новых плательщиков, от которых поступило в бюджет 132 млн рублей.</w:t>
      </w:r>
    </w:p>
    <w:p w14:paraId="58679C5F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Инвестиции играют важную роль, являются движущей силой в развитии экономики. В Хабаровском крае наш район занимает лидирующие позиции по количеству и объему реализуемых инвестпроектов!</w:t>
      </w:r>
    </w:p>
    <w:p w14:paraId="19E6DEFA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Благодаря их реализации создаются новые рабочие места, растет доходная база как района, так и края в целом, улучшается качество жизни населения.</w:t>
      </w:r>
    </w:p>
    <w:p w14:paraId="4904D6F7" w14:textId="77777777" w:rsidR="008F0ACA" w:rsidRPr="008F0ACA" w:rsidRDefault="008F0ACA" w:rsidP="008F0ACA">
      <w:pPr>
        <w:ind w:firstLine="709"/>
        <w:jc w:val="both"/>
        <w:rPr>
          <w:rFonts w:asciiTheme="minorHAnsi" w:hAnsiTheme="minorHAnsi" w:cstheme="minorBidi"/>
          <w:sz w:val="24"/>
          <w:szCs w:val="24"/>
        </w:rPr>
      </w:pPr>
      <w:r w:rsidRPr="008F0ACA">
        <w:rPr>
          <w:sz w:val="28"/>
          <w:szCs w:val="28"/>
        </w:rPr>
        <w:t>Инвестиционные проекты АО "Ургалуголь" и ООО "Правоурмийское" – порядка 50 млрд инвестиций планируют вложить до 2030 года. Руководитель компании "СУЭК" Рашевский Владимир Валерьевич планируют развивать экономическое направление, есть и социальные определенные обязательства. ООО "Правоурмийское" зашли с новой стойкой. Это два объекта, которые мы планируем построить: аффинажный завод, строительство буде в г. Амурский, хотя изначально мы определялись в рп. Чегдомын, но есть некие показатели, связанные с загрязнением воздуха. Эти показатели в Амурском районе немного ниже, чем у нас, поэтому завод было принято строить там, но тем не менее сама обогатительная установка будет стоять у нас на разрезе, на руднике.</w:t>
      </w:r>
      <w:r w:rsidRPr="008F0ACA">
        <w:rPr>
          <w:rFonts w:asciiTheme="minorHAnsi" w:hAnsiTheme="minorHAnsi" w:cstheme="minorBidi"/>
          <w:sz w:val="24"/>
          <w:szCs w:val="24"/>
        </w:rPr>
        <w:t xml:space="preserve"> </w:t>
      </w:r>
    </w:p>
    <w:p w14:paraId="59B799C5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Продолжается строительство автомобильной дороги "Комсомольск-на-Амуре – Чегдомын", от которой мы получаем достаточно неплохие пополнения в бюджет. Если говорить о строительстве сети заводов сжиженного природного газа, то диалог идет. Мы практически в ежедневном формате общаемся с собственником скважины. Скважина на сегодня законсервирована. Есть ряд различных сценариев, которые нас ожидают на 2025-2026 год, по которым мы будем двигаться именно в части получения и реализации голубого топлива. Основной сегодня потенциальный инвестор, наверное, это КНР, но и наши программы, которые связаны с федеральным проектом "Чистый воздух", тоже мы пока рассматриваем как потенциальный проект.</w:t>
      </w:r>
    </w:p>
    <w:p w14:paraId="739304D0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Модернизация БАМа и Транссиба сегодня идет в максимальном режиме, но уверен, что и в ближайшие 10 лет темпы не будут сбавляться, когда закончится второй этап, уверен, что наступит третий этап, поэтому в ближайшие 15-20 лет железная дорога становится главным, так скажем, налогоплательщиком Верхнебуреинского района.</w:t>
      </w:r>
    </w:p>
    <w:p w14:paraId="6A2C8F21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Дуссе-Алиньский тоннель строится, в феврале произошла сбойка. Сегодня у нас получилось убедить руководство Российских железных дорог всё-таки не оставлять действующий тоннель, а подвергнуть его модернизации. Процесс этот достаточно сложный, стоимость там чуть меньше, чем строительство нового тоннеля, руководство железной дороги немного колебалось, но в свете последних событий, связанные со сбойкой, дает определенную надежду, что эта компания останется еще на три года в Верхнебуреинском районе и также будет являться достойным налогоплательщиком.</w:t>
      </w:r>
    </w:p>
    <w:p w14:paraId="4A7BD0A9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lastRenderedPageBreak/>
        <w:t>Но мы не рассчитываем только на дополнительные налоговые поступления в бюджет для проведения большого количества работ по различным направлениям.</w:t>
      </w:r>
    </w:p>
    <w:p w14:paraId="0B00BDE9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Поэтому мы ежегодно изыскиваем возможность привлечения дополнительных средств из разнообразных источников – это и социально-экономическое сотрудничество с крупными предприятиями по благотворительной помощи, это и участие в государственных программах на условиях софинансирования, также участие в грантовой поддержке проектов – все средства идут на развитие района!</w:t>
      </w:r>
    </w:p>
    <w:p w14:paraId="3682574E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415C2600" w14:textId="77777777" w:rsidR="008F0ACA" w:rsidRPr="008F0ACA" w:rsidRDefault="008F0ACA" w:rsidP="008F0ACA">
      <w:pPr>
        <w:ind w:firstLine="709"/>
        <w:jc w:val="center"/>
        <w:rPr>
          <w:sz w:val="28"/>
          <w:szCs w:val="28"/>
        </w:rPr>
      </w:pPr>
      <w:r w:rsidRPr="008F0ACA">
        <w:rPr>
          <w:sz w:val="28"/>
          <w:szCs w:val="28"/>
        </w:rPr>
        <w:t>ЖИЛИЩНО-КОММУНАЛЬНОЕ ХОЗЯЙСТВО</w:t>
      </w:r>
    </w:p>
    <w:p w14:paraId="072A9F9A" w14:textId="77777777" w:rsidR="008F0ACA" w:rsidRPr="008F0ACA" w:rsidRDefault="008F0ACA" w:rsidP="008F0ACA">
      <w:pPr>
        <w:ind w:firstLine="709"/>
        <w:jc w:val="center"/>
        <w:rPr>
          <w:sz w:val="28"/>
          <w:szCs w:val="28"/>
        </w:rPr>
      </w:pPr>
    </w:p>
    <w:p w14:paraId="09398302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Если говорить о жилищно-коммунальном хозяйстве, то это второе направление после экономики, потому что мы все понимаем, что без жилищно-коммунального хозяйства, без его постоянной поддержки сложно говорить о каких-то социальных направлениях в части развития.</w:t>
      </w:r>
    </w:p>
    <w:p w14:paraId="7E638FB5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2023 год был ключевым по некоторым параметрам. В целях обеспечения надежной и безаварийной работы жилищно-коммунального хозяйства, администрацией Верхнебуреинского муниципального района ежегодно проводятся капитальные ремонты объектов коммунальной инфраструктуры.</w:t>
      </w:r>
    </w:p>
    <w:p w14:paraId="4C8D047F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Ежегодно район участвует в отборе мероприятий по капитальному ремонту и обеспечению функционирования коммунальных объектов с финансированием из средств краевого бюджета.</w:t>
      </w:r>
    </w:p>
    <w:p w14:paraId="58F24BC9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Модернизация, оптимизация процесса производства тепловой энергии, а также переход с каменного на бурый уголь в плане экологии дает ощутимый эффект: выбросы сократились на 38 %, образование золошлаковых отходов на 88 %.</w:t>
      </w:r>
    </w:p>
    <w:p w14:paraId="62523B14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2023 году была продолжена работа по модернизации объектов теплоснабжения, расположенных на территории сельских поселений.</w:t>
      </w:r>
    </w:p>
    <w:p w14:paraId="07B15F09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марте 2023 года администрацией района был заключен очередной муниципальный контракт на предоставление финансовой аренды на приобретение и установку 3 блочно-модульных котельных в п. Сулук в сумме 144,5 млн рублей.</w:t>
      </w:r>
    </w:p>
    <w:p w14:paraId="3A979DE8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период подготовки к отопительному сезону специалистами ООО "Дальстам" проведены работы по установке фундаментов, монтажу модулей, подключению их к инженерным сетям и проведению пуско-наладочных работ</w:t>
      </w:r>
    </w:p>
    <w:p w14:paraId="6591AB9D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 xml:space="preserve">В 2023 году в рамках капитального ремонта, администрацией района закуплены материалы и оборудование для реконструкции сетей теплоснабжения в п. Сулук на общую сумму 11,5 млн рублей. В том числе финансирование из краевого бюджета составляет 7,9 млн рублей. </w:t>
      </w:r>
    </w:p>
    <w:p w14:paraId="20719A2D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рамках проводимой модернизации системы теплоснабжения п. Сулук выполнены работы по 100 % перекладке инженерных сетей тепло-, водоснабжения.</w:t>
      </w:r>
    </w:p>
    <w:p w14:paraId="413478A7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lastRenderedPageBreak/>
        <w:t>Кроме того, за счет бюджетных средств района были приобретены материалы и оборудование для капитального ремонта объектов тепло-, водоснабжения на территории поселений района.</w:t>
      </w:r>
    </w:p>
    <w:p w14:paraId="15058360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связи с аварийными ситуациями, связанными с объемной утечкой воды на магистральных водопроводах холодного водоснабжения по ул. Центральная, ул. Лазо п. Чегдомын приведшей к затоплению подвальных помещений многоквартирных домов, а также питающих в том числе котельные, было принято решение о заключении муниципальных контрактов на проведение капитального ремонта сетей водоснабжения п. Чегдомын.</w:t>
      </w:r>
    </w:p>
    <w:p w14:paraId="0F8DB226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 xml:space="preserve">Электрохозяйство мы передали в государственную структуру (ОАО "ДРСК") и в течение полутора лет они должны привести в соответствие, согласно всех ГОСТов, нормативов, все электрохозяйство в Верхнебуреинском районе. На сегодняшний день достаточно много уже сделано, но еще сделать предстоит немало, и мы с вами здесь находимся в тесных взаимоотношениях. Пока не добьемся необходимого результата, естественно, мы отпускать эту ситуацию не собираемся. </w:t>
      </w:r>
    </w:p>
    <w:p w14:paraId="49F81F17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С 2020 года администрация района проводит работы по капитальному ремонту общего имущества в многоквартирных домах.</w:t>
      </w:r>
    </w:p>
    <w:p w14:paraId="4ECD938A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2023 году проведены работы по капитальному ремонту крыш двух многоквартирных домов в п. Этыркэн и капитальный ремонт инженерных сетей теплоснабжения и горячего водоснабжения в 5 домах п. Сулук.</w:t>
      </w:r>
    </w:p>
    <w:p w14:paraId="3FA1FB56" w14:textId="77777777" w:rsidR="008F0ACA" w:rsidRPr="008F0ACA" w:rsidRDefault="008F0ACA" w:rsidP="008F0ACA">
      <w:pPr>
        <w:ind w:firstLine="709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8F0ACA">
        <w:rPr>
          <w:rFonts w:eastAsiaTheme="minorEastAsia"/>
          <w:b/>
          <w:i/>
          <w:sz w:val="28"/>
          <w:szCs w:val="28"/>
          <w:lang w:eastAsia="ru-RU"/>
        </w:rPr>
        <w:t>ПЛАНЫ</w:t>
      </w:r>
    </w:p>
    <w:p w14:paraId="4433E2CA" w14:textId="77777777" w:rsidR="008F0ACA" w:rsidRPr="008F0ACA" w:rsidRDefault="008F0ACA" w:rsidP="008F0ACA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F0ACA">
        <w:rPr>
          <w:rFonts w:eastAsiaTheme="minorEastAsia"/>
          <w:sz w:val="28"/>
          <w:szCs w:val="28"/>
          <w:lang w:eastAsia="ru-RU"/>
        </w:rPr>
        <w:t>В рамках исполнения мероприятий по капитальному ремонту и обеспечению функционирования коммунальных объектов с учетом финансирования из средств краевого бюджета в 2024 году будет произведена установка 2 дизельных генераторных установок на ДЭС п. Шахтинский.</w:t>
      </w:r>
    </w:p>
    <w:p w14:paraId="15904357" w14:textId="77777777" w:rsidR="008F0ACA" w:rsidRPr="008F0ACA" w:rsidRDefault="008F0ACA" w:rsidP="008F0ACA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F0ACA">
        <w:rPr>
          <w:rFonts w:eastAsiaTheme="minorEastAsia"/>
          <w:sz w:val="28"/>
          <w:szCs w:val="28"/>
          <w:lang w:eastAsia="ru-RU"/>
        </w:rPr>
        <w:t>Планами подготовки объектов коммунального комплекса к отопительному периоду 2024-2025 года будут проведены работы по капитальному ремонту объектов теплоснабжения поселков Герби, Алонка.</w:t>
      </w:r>
    </w:p>
    <w:p w14:paraId="5A741FEB" w14:textId="77777777" w:rsidR="008F0ACA" w:rsidRPr="008F0ACA" w:rsidRDefault="008F0ACA" w:rsidP="008F0ACA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F0ACA">
        <w:rPr>
          <w:rFonts w:eastAsiaTheme="minorEastAsia"/>
          <w:sz w:val="28"/>
          <w:szCs w:val="28"/>
          <w:lang w:eastAsia="ru-RU"/>
        </w:rPr>
        <w:t>В отношении многоквартирного дома п. ЦЭС д. 6 будет выполнен капитальный ремонт крыши. Запланирован капитальный ремонт внутридомовой системы водоотведения многоквартирного дома п. Герби ул. Саратовская д. 9.</w:t>
      </w:r>
    </w:p>
    <w:p w14:paraId="33F966DE" w14:textId="77777777" w:rsidR="008F0ACA" w:rsidRPr="008F0ACA" w:rsidRDefault="008F0ACA" w:rsidP="008F0ACA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14:paraId="01EC2D17" w14:textId="77777777" w:rsidR="008F0ACA" w:rsidRPr="008F0ACA" w:rsidRDefault="008F0ACA" w:rsidP="008F0ACA">
      <w:pPr>
        <w:ind w:firstLine="709"/>
        <w:jc w:val="center"/>
        <w:rPr>
          <w:rFonts w:eastAsiaTheme="minorEastAsia"/>
          <w:sz w:val="28"/>
          <w:szCs w:val="28"/>
          <w:lang w:eastAsia="ru-RU"/>
        </w:rPr>
      </w:pPr>
      <w:r w:rsidRPr="008F0ACA">
        <w:rPr>
          <w:rFonts w:eastAsiaTheme="minorEastAsia"/>
          <w:sz w:val="28"/>
          <w:szCs w:val="28"/>
          <w:lang w:eastAsia="ru-RU"/>
        </w:rPr>
        <w:t>ДОРОЖНОЕ ХОЗЯЙСТВО</w:t>
      </w:r>
    </w:p>
    <w:p w14:paraId="5C8A880C" w14:textId="77777777" w:rsidR="008F0ACA" w:rsidRPr="008F0ACA" w:rsidRDefault="008F0ACA" w:rsidP="008F0ACA">
      <w:pPr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14:paraId="49921325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bookmarkStart w:id="1" w:name="_Hlk132298400"/>
      <w:r w:rsidRPr="008F0ACA">
        <w:rPr>
          <w:sz w:val="28"/>
          <w:szCs w:val="28"/>
        </w:rPr>
        <w:t xml:space="preserve">Дорожная деятельность – третий приоритет в моем личном списке. 1 196,7 км дорог у нас (679,8 км – районные дороги, 264,4 км – дороги городских и сельских поселений, 252,5 км – дороги регионального значения). Мы первая в Хабаровском крае территория по протяженности автомобильных дорог, хотя выхода не имеем к сети краевых дорог. Но тем не менее, что имеем, стараемся максимально поддерживать. Неоднократно говорил, что большие у нас расходы идут по дороге до Софийска. </w:t>
      </w:r>
    </w:p>
    <w:p w14:paraId="03F55AAC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 xml:space="preserve">Если говорить о региональной дороге, то финансирование составило 2,1 млрд рублей. Речь идет о дороге между поселками Сулук и Герби. В этом году </w:t>
      </w:r>
      <w:r w:rsidRPr="008F0ACA">
        <w:rPr>
          <w:sz w:val="28"/>
          <w:szCs w:val="28"/>
        </w:rPr>
        <w:lastRenderedPageBreak/>
        <w:t>регион заканчивает первый этап строительства и переходит ко второму. Это остальные 19 км, которые уже соединят наши два поселка, ну и в целом сеть Верхнебуреинского района со всей дорожной сетью Российской Федерации. Понятно, это не зона нашей ответственности, но мы понимаем, что дорога нужна нам, поэтому ни в коем случае здесь не пытаемся отстраниться. Наоборот, проявляем активность, чтобы привлечь максимальное количество внимания к этой автомобильной дороге и ни в коем случае не сбавлять темп.</w:t>
      </w:r>
    </w:p>
    <w:p w14:paraId="76A41EFF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По дорогам в поселках мы смогли отремонтировать улицы Шахтерская, Чегдомынская, Торговая, Пионерская, 60 лет Октября в п. Чегдомын, а также дороги Чегдомын – Софийск и Новый Ургал – Чекунда. Важная задача была привлечь деньги на строительство моста через реку Ургал. У нас это получилось. И с 25 декабря 2023 года мы приступили к строительству этого моста. Ориентировочная сдача объекта 30 ноября – 15 декабря 2024 года.</w:t>
      </w:r>
    </w:p>
    <w:p w14:paraId="1146046A" w14:textId="77777777" w:rsidR="008F0ACA" w:rsidRPr="008F0ACA" w:rsidRDefault="008F0ACA" w:rsidP="008F0AC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F0ACA">
        <w:rPr>
          <w:sz w:val="28"/>
          <w:szCs w:val="28"/>
        </w:rPr>
        <w:t xml:space="preserve">Стараемся заниматься безопасностью дорожного движения. </w:t>
      </w:r>
      <w:r w:rsidRPr="008F0ACA">
        <w:rPr>
          <w:rFonts w:eastAsia="Times New Roman"/>
          <w:sz w:val="28"/>
          <w:szCs w:val="28"/>
          <w:lang w:eastAsia="ru-RU"/>
        </w:rPr>
        <w:t>Закуплены дорожные знаки и переданы путевым дистанциям пути ОАО "РЖД" для установки их на подходах к железнодорожным переездам по участкам Новый Ургал – Этыркэн, Известковая – Новый Ургал.</w:t>
      </w:r>
    </w:p>
    <w:p w14:paraId="46242003" w14:textId="77777777" w:rsidR="008F0ACA" w:rsidRPr="008F0ACA" w:rsidRDefault="008F0ACA" w:rsidP="008F0AC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t>Оборудованы тротуары, пешеходные зоны, перильные ограждения, светофоры возле образовательных учреждений в п. Чегдомын, п. Новый Ургал, п. Тырма на общую сумму 7,1 млн рублей.</w:t>
      </w:r>
    </w:p>
    <w:p w14:paraId="72ECF432" w14:textId="77777777" w:rsidR="008F0ACA" w:rsidRPr="008F0ACA" w:rsidRDefault="008F0ACA" w:rsidP="008F0AC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t>В рамках государственной программы Российской Федерации "Развитие сельских территорий" в п. Чегдомын обустроены парковочные места по ул. Центральная 49, ул. Софийская 4, ул. Пионерская 19, 27 на общую сумму 6,6 млн рублей. В п. Солони проведены ремонтно-восстановительные работы улично-дорожной сети на сумму 2,3 млн рублей.</w:t>
      </w:r>
    </w:p>
    <w:bookmarkEnd w:id="1"/>
    <w:p w14:paraId="07610B98" w14:textId="77777777" w:rsidR="008F0ACA" w:rsidRPr="008F0ACA" w:rsidRDefault="008F0ACA" w:rsidP="008F0ACA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t>Для доставки пассажиров до самых отдаленных населенных пунктов п. Софийск и п. Шахтинский на сумму 9,2 млн рублей приобретен автомобиль КАМАЗ (вахта) повышенной проходимости. Первый рейс состоялся 18 декабря 2023 года. Для городских и пригородных маршрутов администрацией городского поселения "Рабочий поселок Чегдомын" приобретен автобус марки "ПАЗ-32054" с улучшенными характеристиками при эксплуатации его в зимний период.</w:t>
      </w:r>
    </w:p>
    <w:p w14:paraId="31066936" w14:textId="77777777" w:rsidR="008F0ACA" w:rsidRPr="008F0ACA" w:rsidRDefault="008F0ACA" w:rsidP="008F0ACA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8F0ACA">
        <w:rPr>
          <w:rFonts w:eastAsia="Times New Roman"/>
          <w:b/>
          <w:i/>
          <w:sz w:val="28"/>
          <w:szCs w:val="28"/>
          <w:lang w:eastAsia="ru-RU"/>
        </w:rPr>
        <w:t>ПЛАНЫ</w:t>
      </w:r>
    </w:p>
    <w:p w14:paraId="5DFF0FC9" w14:textId="77777777" w:rsidR="008F0ACA" w:rsidRPr="008F0ACA" w:rsidRDefault="008F0ACA" w:rsidP="008F0ACA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160" w:line="259" w:lineRule="auto"/>
        <w:ind w:firstLine="709"/>
        <w:contextualSpacing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t>восстановление (капитальный ремонт) автомобильного моста через реку Ургал на автомобильной дороге "рп. Чегдомын – п. Шахтинский", разрушенного в результате паводка 2021 года и чрезвычайной ситуации. Средства из федерального бюджета получены. Заключен муниципальный контракт с подрядной организацией на сумму 313,9 млн рублей. Работы начались с декабря 2023 года;</w:t>
      </w:r>
    </w:p>
    <w:p w14:paraId="1D0D83B0" w14:textId="77777777" w:rsidR="008F0ACA" w:rsidRPr="008F0ACA" w:rsidRDefault="008F0ACA" w:rsidP="008F0ACA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160" w:line="259" w:lineRule="auto"/>
        <w:ind w:firstLine="709"/>
        <w:contextualSpacing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t xml:space="preserve">капитальный ремонт взлетно-посадочной полосы в п. Чегдомын с учетом существующей потребности в выполнении полетов на круглогодичной основе и повышении транспортной мобильности населения района. Заключен муниципальный </w:t>
      </w:r>
      <w:r w:rsidRPr="008F0ACA">
        <w:rPr>
          <w:rFonts w:eastAsia="Times New Roman"/>
          <w:sz w:val="28"/>
          <w:szCs w:val="28"/>
          <w:lang w:eastAsia="ru-RU"/>
        </w:rPr>
        <w:lastRenderedPageBreak/>
        <w:t>контракт с подрядной организацией на сумму 214,9 млн рублей. Работы начались с первого квартала 2024 года;</w:t>
      </w:r>
    </w:p>
    <w:p w14:paraId="2A81BF78" w14:textId="77777777" w:rsidR="008F0ACA" w:rsidRPr="008F0ACA" w:rsidRDefault="008F0ACA" w:rsidP="008F0ACA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160" w:line="259" w:lineRule="auto"/>
        <w:ind w:firstLine="709"/>
        <w:contextualSpacing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t>асфальтирование дорог и приведение их в нормативное состояние в п. Новый Ургал по ул. Ростовская, ул. Донецкая и автомобильной дороги в направлении железнодорожного ДЭПО на общую сумму 29,0 млн рублей;</w:t>
      </w:r>
    </w:p>
    <w:p w14:paraId="4E9B31D7" w14:textId="77777777" w:rsidR="008F0ACA" w:rsidRPr="008F0ACA" w:rsidRDefault="008F0ACA" w:rsidP="008F0ACA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160" w:line="259" w:lineRule="auto"/>
        <w:ind w:firstLine="709"/>
        <w:contextualSpacing/>
        <w:jc w:val="both"/>
        <w:textAlignment w:val="top"/>
        <w:rPr>
          <w:b/>
          <w:sz w:val="28"/>
          <w:szCs w:val="28"/>
        </w:rPr>
      </w:pPr>
      <w:r w:rsidRPr="008F0ACA">
        <w:rPr>
          <w:rFonts w:eastAsia="Times New Roman"/>
          <w:sz w:val="28"/>
          <w:szCs w:val="28"/>
          <w:lang w:eastAsia="ru-RU"/>
        </w:rPr>
        <w:t>продолжение ремонта автомобильной дороги "рп. Чегдомын – п. Шахтинский" с 23 км по 31 км на общую сумму 17 млн рублей.</w:t>
      </w:r>
    </w:p>
    <w:p w14:paraId="32D3D761" w14:textId="77777777" w:rsidR="008F0ACA" w:rsidRPr="008F0ACA" w:rsidRDefault="008F0ACA" w:rsidP="008F0AC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03FA68A7" w14:textId="77777777" w:rsidR="008F0ACA" w:rsidRPr="008F0ACA" w:rsidRDefault="008F0ACA" w:rsidP="008F0ACA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F0ACA">
        <w:rPr>
          <w:rFonts w:eastAsia="Times New Roman"/>
          <w:color w:val="000000"/>
          <w:sz w:val="28"/>
          <w:szCs w:val="28"/>
          <w:lang w:eastAsia="ru-RU"/>
        </w:rPr>
        <w:t>ОБРАЗОВАНИЕ</w:t>
      </w:r>
    </w:p>
    <w:p w14:paraId="388D7BED" w14:textId="77777777" w:rsidR="008F0ACA" w:rsidRPr="008F0ACA" w:rsidRDefault="008F0ACA" w:rsidP="008F0ACA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14:paraId="26D801D9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2023 году 178,6 млн рублей направлено на образование (74,4 млн рублей – федеральный бюджет, 13,4 млн рублей – краевой бюджет, 14,4 млн рублей из местного бюджета, 76,4 млн рублей – привлеченные средства).</w:t>
      </w:r>
    </w:p>
    <w:p w14:paraId="47CBB800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Финансирование сферы образования за 5 лет, конечно, невозможно не заметить. Рост приличный (с 2019 по 2023 рост в 6 раз), но еще раз хочу сказать, что, конечно, основная масса – это президентские национальные проекты, в которых мы принимаем участие. Для того, чтобы стать участником национального проекта нужно выполнить ряд определенных требований. Не все районы попадают именно в участие в национальном проекте, но мы в 2023 году стали первыми, кто принял участие. Это наша школа в поселке ЦЭС, но в этом году у нас две школы зашли в ремонт. С учетом нашего опыта мы стремимся и дальше наращивать привлечение средств по национальному проекту "Образование".</w:t>
      </w:r>
    </w:p>
    <w:p w14:paraId="6D5EAD7E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Также мы продолжаем заниматься другими, но менее важными проектами. Это и "Точка роста", это и "Центр детских и молодежных инициатив", и общественное движение – "Движение первых".</w:t>
      </w:r>
    </w:p>
    <w:p w14:paraId="64329E47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Не останавливаемся на системе безопасности. Мы в этом году закрываем абсолютно все школы в части установки систем антитеррористической защищенности. В 2023 году мы установили на 12,9 млн рублей, на 2024 год запланировано 18 млн рублей.</w:t>
      </w:r>
    </w:p>
    <w:p w14:paraId="04EEEC07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 xml:space="preserve">По-прежнему продолжаем дружить с нашим руководством Дальневосточной железной дороги. Мы в очередной раз посмотрели все наши направления. Сегодня уже подготовлены документы, все письма, все сметы. И ожидаем перед празднованием 50-летия БАМа получить очередной транш порядка 50 млн рублей. С помощью РЖД мы не смогли бы некоторые вопросы закрыть. Но нам помогают еще 2 компании – это АО "Ургалуголь" и ООО "Монолит-строй", подключились к процессу социального партнерства. Два объекта, благодаря их помощи, мы смогли сдать. Это детский сад на нижнем Чегдомыне (ремонт крыши – 4,2 млн рублей) и школа в поселке Солони (4,6 млн рублей). </w:t>
      </w:r>
    </w:p>
    <w:p w14:paraId="5CE1810A" w14:textId="77777777" w:rsidR="008F0ACA" w:rsidRPr="008F0ACA" w:rsidRDefault="008F0ACA" w:rsidP="008F0ACA">
      <w:pPr>
        <w:ind w:firstLine="709"/>
        <w:jc w:val="both"/>
        <w:textAlignment w:val="top"/>
        <w:rPr>
          <w:rFonts w:eastAsia="Times New Roman"/>
          <w:b/>
          <w:i/>
          <w:sz w:val="28"/>
          <w:szCs w:val="28"/>
          <w:lang w:eastAsia="ru-RU"/>
        </w:rPr>
      </w:pPr>
      <w:r w:rsidRPr="008F0ACA">
        <w:rPr>
          <w:rFonts w:eastAsia="Times New Roman"/>
          <w:b/>
          <w:i/>
          <w:sz w:val="28"/>
          <w:szCs w:val="28"/>
          <w:lang w:eastAsia="ru-RU"/>
        </w:rPr>
        <w:t>ПЛАНЫ</w:t>
      </w:r>
    </w:p>
    <w:p w14:paraId="522034D3" w14:textId="77777777" w:rsidR="008F0ACA" w:rsidRPr="008F0ACA" w:rsidRDefault="008F0ACA" w:rsidP="008F0ACA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lastRenderedPageBreak/>
        <w:t>Капитальный ремонт МБОУ "Многопрофильный лицей" им. О.В. Кошевого рп. Чегдомын.</w:t>
      </w:r>
    </w:p>
    <w:p w14:paraId="3897547A" w14:textId="77777777" w:rsidR="008F0ACA" w:rsidRPr="008F0ACA" w:rsidRDefault="008F0ACA" w:rsidP="008F0ACA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t>Капитальный ремонт МБОУ "Железнодорожный лицей" рп. Новый Ургал.</w:t>
      </w:r>
    </w:p>
    <w:p w14:paraId="20908D49" w14:textId="77777777" w:rsidR="008F0ACA" w:rsidRPr="008F0ACA" w:rsidRDefault="008F0ACA" w:rsidP="008F0ACA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14:paraId="6488EF80" w14:textId="77777777" w:rsidR="008F0ACA" w:rsidRPr="008F0ACA" w:rsidRDefault="008F0ACA" w:rsidP="008F0ACA">
      <w:pPr>
        <w:ind w:firstLine="709"/>
        <w:jc w:val="center"/>
        <w:textAlignment w:val="top"/>
        <w:rPr>
          <w:rFonts w:eastAsia="Times New Roman"/>
          <w:sz w:val="28"/>
          <w:szCs w:val="28"/>
          <w:lang w:eastAsia="ru-RU"/>
        </w:rPr>
      </w:pPr>
      <w:r w:rsidRPr="008F0ACA">
        <w:rPr>
          <w:rFonts w:eastAsia="Times New Roman"/>
          <w:sz w:val="28"/>
          <w:szCs w:val="28"/>
          <w:lang w:eastAsia="ru-RU"/>
        </w:rPr>
        <w:t>КУЛЬТУРА</w:t>
      </w:r>
    </w:p>
    <w:p w14:paraId="7458F45D" w14:textId="77777777" w:rsidR="008F0ACA" w:rsidRPr="008F0ACA" w:rsidRDefault="008F0ACA" w:rsidP="008F0ACA">
      <w:pPr>
        <w:ind w:firstLine="709"/>
        <w:jc w:val="both"/>
        <w:textAlignment w:val="top"/>
        <w:rPr>
          <w:rFonts w:eastAsia="Times New Roman"/>
          <w:sz w:val="28"/>
          <w:szCs w:val="28"/>
          <w:lang w:eastAsia="ru-RU"/>
        </w:rPr>
      </w:pPr>
    </w:p>
    <w:p w14:paraId="13A37F16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Для информации, в 2023 году эта отрасль стала самой высоко финансируемой, даже больше, чем отрасль жилищно-коммунального хозяйства.</w:t>
      </w:r>
    </w:p>
    <w:p w14:paraId="024F26AB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Мы получили два больших проекта, это две музыкальные школы, порядка 250 млн рублей. Любая стройка – это сложное мероприятие, но тем не менее, объекты сданы в срок, объекты сданы с хорошим качеством, объекты были празднично открыты, и сегодня дети, конечно, получают удовольствие от занятий в отремонтированной школе в поселке Чегдомын. В Новом Ургале в настоящий момент получаем паспорт пожарной безопасности и с учетом увеличения здания – проводим обучение персонала чтобы здание полноценно функционировало. Скорее всего, мы с 1 сентября откроем там деятельность, но сегодня идут подготовительные работы. Также мы открыли детскую модельную библиотеку. Начинаем работать в поселках Герби и Солони.</w:t>
      </w:r>
    </w:p>
    <w:p w14:paraId="318B2006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Краеведческий музей в Чегдомыне мы медленно, но уверенно стараемся привести в соответствие, сделать его самым большим, самым интерактивным музеем в Хабаровском крае.</w:t>
      </w:r>
    </w:p>
    <w:p w14:paraId="41585EF9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2023 году проведены ремонты объектов культуры на сумму более 20 млн рублей с местного бюджета – это небольшие проекты, но, тем не менее, тоже очень важная проектная деятельность отдела культуры:</w:t>
      </w:r>
    </w:p>
    <w:p w14:paraId="76404A4C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Детская библиотека;</w:t>
      </w:r>
    </w:p>
    <w:p w14:paraId="1B6F4FA1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Центральная библиотека;</w:t>
      </w:r>
    </w:p>
    <w:p w14:paraId="184E9D72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Библиотека с. Усть-Ургал;</w:t>
      </w:r>
    </w:p>
    <w:p w14:paraId="1AFADC9B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Краеведческий музей;</w:t>
      </w:r>
    </w:p>
    <w:p w14:paraId="24EDF702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Районный дом культуры;</w:t>
      </w:r>
    </w:p>
    <w:p w14:paraId="5829D341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Сельский дом культуры п. Сулук;</w:t>
      </w:r>
    </w:p>
    <w:p w14:paraId="579A420C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Сельский дом культуры п. Софийск;</w:t>
      </w:r>
    </w:p>
    <w:p w14:paraId="53E4B39B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Редакция газеты "Рабочее слово";</w:t>
      </w:r>
    </w:p>
    <w:p w14:paraId="07CB14B5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Конференц-зал Совета ветеранов;</w:t>
      </w:r>
    </w:p>
    <w:p w14:paraId="14E61D9A" w14:textId="77777777" w:rsidR="008F0ACA" w:rsidRPr="008F0ACA" w:rsidRDefault="008F0ACA" w:rsidP="008F0ACA">
      <w:pPr>
        <w:numPr>
          <w:ilvl w:val="0"/>
          <w:numId w:val="10"/>
        </w:numPr>
        <w:tabs>
          <w:tab w:val="left" w:pos="1134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Кинотеатр "Ургал".</w:t>
      </w:r>
    </w:p>
    <w:p w14:paraId="5B0A591D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Провели эвенкийский фестиваль – Бакалдын. Планируем в ближайшие пять лет стать центром проведения фестиваля национальной культуры.</w:t>
      </w:r>
    </w:p>
    <w:p w14:paraId="370981E8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lastRenderedPageBreak/>
        <w:t>Творческих проектов достаточно много (Спорт лайы, Соседские центры, Клуб настольных игр, Мультстудия, Пушкинский уголок, Спортивный клуб "Одиссей" и другие) – достижения наших детей радуют – наши дети самые лучшие. В этом году несколько детей посетили выставку-форум "Россия" на ВДНХ в г. Москва – приехали с огромным впечатлением. Я думаю, что такие практики нужно продолжать, чтобы дети наши видели нашу столицу, нашу родину, считаю, что это правильное направление. Было проведено множество различных мероприятий.</w:t>
      </w:r>
    </w:p>
    <w:p w14:paraId="02C968FE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Пушкинская карта – президентский проект – мы сегодня вышли на второе место после г. Хабаровск по привлечению денежных средств по данной карте: 263 мероприятия – 1,4 млн рублей – 5 учреждений культуры (Кинотеатр "Ургал", Центральная библиотека, ДШИ Чегдомын, Районный дом культуры, Краеведческий музей).</w:t>
      </w:r>
    </w:p>
    <w:p w14:paraId="03CD853C" w14:textId="77777777" w:rsidR="008F0ACA" w:rsidRPr="008F0ACA" w:rsidRDefault="008F0ACA" w:rsidP="008F0ACA">
      <w:pPr>
        <w:ind w:firstLine="709"/>
        <w:jc w:val="both"/>
        <w:rPr>
          <w:b/>
          <w:i/>
          <w:sz w:val="28"/>
          <w:szCs w:val="28"/>
        </w:rPr>
      </w:pPr>
      <w:r w:rsidRPr="008F0ACA">
        <w:rPr>
          <w:b/>
          <w:i/>
          <w:sz w:val="28"/>
          <w:szCs w:val="28"/>
        </w:rPr>
        <w:t>ПЛАНЫ</w:t>
      </w:r>
    </w:p>
    <w:p w14:paraId="7E7D01AC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Ремонт районного дома культуры рп. Чегдомын.</w:t>
      </w:r>
    </w:p>
    <w:p w14:paraId="1CB62122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Строительство парка "Патриот".</w:t>
      </w:r>
    </w:p>
    <w:p w14:paraId="1221D113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365E7076" w14:textId="77777777" w:rsidR="008F0ACA" w:rsidRPr="008F0ACA" w:rsidRDefault="008F0ACA" w:rsidP="008F0ACA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8F0ACA">
        <w:rPr>
          <w:color w:val="000000" w:themeColor="text1"/>
          <w:sz w:val="28"/>
          <w:szCs w:val="28"/>
        </w:rPr>
        <w:t>СПОРТ И ФИЗИЧЕСКАЯ КУЛЬТУРА</w:t>
      </w:r>
    </w:p>
    <w:p w14:paraId="600D3F4C" w14:textId="77777777" w:rsidR="008F0ACA" w:rsidRPr="008F0ACA" w:rsidRDefault="008F0ACA" w:rsidP="008F0AC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7423E0B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2023 году в районе было проведено более 70 физкультурно-спортивных мероприятий, направленных на укрепление здоровья населения.</w:t>
      </w:r>
    </w:p>
    <w:p w14:paraId="43531A5E" w14:textId="77777777" w:rsidR="008F0ACA" w:rsidRPr="008F0ACA" w:rsidRDefault="008F0ACA" w:rsidP="008F0ACA">
      <w:pPr>
        <w:numPr>
          <w:ilvl w:val="0"/>
          <w:numId w:val="11"/>
        </w:numPr>
        <w:tabs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Матчевая встреча по боксу среди подростков;</w:t>
      </w:r>
    </w:p>
    <w:p w14:paraId="6627510D" w14:textId="77777777" w:rsidR="008F0ACA" w:rsidRPr="008F0ACA" w:rsidRDefault="008F0ACA" w:rsidP="008F0ACA">
      <w:pPr>
        <w:numPr>
          <w:ilvl w:val="0"/>
          <w:numId w:val="11"/>
        </w:numPr>
        <w:tabs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Хоккей для школьников;</w:t>
      </w:r>
    </w:p>
    <w:p w14:paraId="0D5D55D0" w14:textId="77777777" w:rsidR="008F0ACA" w:rsidRPr="008F0ACA" w:rsidRDefault="008F0ACA" w:rsidP="008F0ACA">
      <w:pPr>
        <w:numPr>
          <w:ilvl w:val="0"/>
          <w:numId w:val="11"/>
        </w:numPr>
        <w:tabs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Всероссийская Лыжная гонка "Лыжня России" (для всех возрастных групп);</w:t>
      </w:r>
    </w:p>
    <w:p w14:paraId="50B1CA3A" w14:textId="77777777" w:rsidR="008F0ACA" w:rsidRPr="008F0ACA" w:rsidRDefault="008F0ACA" w:rsidP="008F0ACA">
      <w:pPr>
        <w:numPr>
          <w:ilvl w:val="0"/>
          <w:numId w:val="11"/>
        </w:numPr>
        <w:tabs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Акции ВФСК ГТО (ГТО в детский сад, знакомство с нормативами ГТО, так же в декабре прошел первый фестиваль ГТО для инвалидов);</w:t>
      </w:r>
    </w:p>
    <w:p w14:paraId="4FA7FFB7" w14:textId="77777777" w:rsidR="008F0ACA" w:rsidRPr="008F0ACA" w:rsidRDefault="008F0ACA" w:rsidP="008F0ACA">
      <w:pPr>
        <w:numPr>
          <w:ilvl w:val="0"/>
          <w:numId w:val="11"/>
        </w:numPr>
        <w:tabs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Велопробеги;</w:t>
      </w:r>
    </w:p>
    <w:p w14:paraId="7B09F7DA" w14:textId="77777777" w:rsidR="008F0ACA" w:rsidRPr="008F0ACA" w:rsidRDefault="008F0ACA" w:rsidP="008F0ACA">
      <w:pPr>
        <w:numPr>
          <w:ilvl w:val="0"/>
          <w:numId w:val="11"/>
        </w:numPr>
        <w:tabs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Забеги.</w:t>
      </w:r>
    </w:p>
    <w:p w14:paraId="4876675F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рамках национального проекта Демография и регионального проекта Спорт норма жизни реализуются такие программы как:</w:t>
      </w:r>
    </w:p>
    <w:p w14:paraId="0168870D" w14:textId="77777777" w:rsidR="008F0ACA" w:rsidRPr="008F0ACA" w:rsidRDefault="008F0ACA" w:rsidP="008F0ACA">
      <w:pPr>
        <w:numPr>
          <w:ilvl w:val="0"/>
          <w:numId w:val="11"/>
        </w:numPr>
        <w:tabs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F0ACA">
        <w:rPr>
          <w:sz w:val="28"/>
          <w:szCs w:val="28"/>
        </w:rPr>
        <w:t>"Плавание для всех", где дети на бесплатной основе учатся плавать;</w:t>
      </w:r>
    </w:p>
    <w:p w14:paraId="2211A18A" w14:textId="77777777" w:rsidR="008F0ACA" w:rsidRPr="008F0ACA" w:rsidRDefault="008F0ACA" w:rsidP="008F0ACA">
      <w:pPr>
        <w:numPr>
          <w:ilvl w:val="0"/>
          <w:numId w:val="11"/>
        </w:numPr>
        <w:tabs>
          <w:tab w:val="left" w:pos="1134"/>
        </w:tabs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8F0ACA">
        <w:rPr>
          <w:sz w:val="28"/>
          <w:szCs w:val="28"/>
        </w:rPr>
        <w:t>"Дворовый тренер", во внеурочное время в период с июня по сентябрь 2023 года были организованны и проведены спортивные мероприятия, которые были направлены на вовлечение несовершеннолетних "группы риска" в физкультурно-спортивные мероприятия: зарядки на свежем воздухе, соревнования по волейболу, дружеская встреча по стритболу, акция "Знакомство с нормативами ВФКС ГТО", велозаезды, открытые уроки по плаванию.</w:t>
      </w:r>
    </w:p>
    <w:p w14:paraId="196EFE3B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lastRenderedPageBreak/>
        <w:t xml:space="preserve">4 октября 2023 года состоялось открытие физкультурно-оздоровительного комплекса открытого типа на территории МБОУ Гимназии им. З.А. Космодемьянской. Комплекс включает в себя четыре беговые дорожки, комплекс тренажеров, площадку для воркаута, площадку для стритбола, футбольное поле (в теплое время года), а зимой поле используется как хоккейная коробка и каток. </w:t>
      </w:r>
    </w:p>
    <w:p w14:paraId="521BED45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В 2024 году мы впервые проведем все спортивные мероприятия в одном месте. Это будет 9 мая. Этот центр спорта в центре поселка Чегдомын привлекает и детей, и молодежь, и взрослое население.</w:t>
      </w:r>
    </w:p>
    <w:p w14:paraId="146A4B5F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 xml:space="preserve">Уверенно развивается в районе греко-римская борьба, на базе СШ "Лидер". Юные борцы района в различных возрастных группах становятся победителями и призерами первенства Хабаровского края, первенства ДФО. </w:t>
      </w:r>
    </w:p>
    <w:p w14:paraId="4CDA2878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Также развиваются такие виды спорта как бокс, карате-до. Боксеры и каратисты из Нового Ургала и Чегдомына являются постоянными участниками краевых соревнований, первенства ДФО, участниками Всероссийских турниров.</w:t>
      </w:r>
    </w:p>
    <w:p w14:paraId="684F5CD5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47A93E08" w14:textId="77777777" w:rsidR="008F0ACA" w:rsidRPr="008F0ACA" w:rsidRDefault="008F0ACA" w:rsidP="008F0ACA">
      <w:pPr>
        <w:jc w:val="center"/>
        <w:rPr>
          <w:sz w:val="28"/>
          <w:szCs w:val="28"/>
        </w:rPr>
      </w:pPr>
      <w:r w:rsidRPr="008F0ACA">
        <w:rPr>
          <w:sz w:val="28"/>
          <w:szCs w:val="28"/>
        </w:rPr>
        <w:t>КОМФОРТНАЯ СРЕДА</w:t>
      </w:r>
    </w:p>
    <w:p w14:paraId="42BD8CE7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7CD34525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Что касается комфортной среды, достаточно большие деньги в прошлом году мы привлекли.</w:t>
      </w:r>
    </w:p>
    <w:p w14:paraId="5010845E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По президентской программе "Комплексное развитие сельских территорий" Если сравнивать 2020-2023 год, то это было 9-13 млн рублей в год, в 2023 году это 130,9 млн рублей и 47 проектов.</w:t>
      </w:r>
    </w:p>
    <w:p w14:paraId="24B2E197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По программе "Формирование комфортной городской среды" в 2023 году освоили 36,5 млн рублей.</w:t>
      </w:r>
    </w:p>
    <w:p w14:paraId="7D8536B8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По программе "Благоустройство сельский территорий" – 10,4 млн рублей.</w:t>
      </w:r>
    </w:p>
    <w:p w14:paraId="7A911B04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Мы продолжим в дальше осуществлять эту деятельность. Это хорошая поддержка именно для небольших мероприятий, связанных с благоустройством всех территорий, даже в Софийске мы там колонки ремонтируем, то есть добрались практически до каждого уголка Верхнебуреинского района. Здесь хотелось бы поблагодарить всех. Мы в сложнейшей борьбе со всеми конкурентами. Все конкуренты – это все муниципальные образования Хабаровского края.</w:t>
      </w:r>
    </w:p>
    <w:p w14:paraId="2BC65121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72232F62" w14:textId="77777777" w:rsidR="008F0ACA" w:rsidRPr="008F0ACA" w:rsidRDefault="008F0ACA" w:rsidP="008F0ACA">
      <w:pPr>
        <w:jc w:val="center"/>
        <w:rPr>
          <w:sz w:val="28"/>
          <w:szCs w:val="28"/>
        </w:rPr>
      </w:pPr>
      <w:r w:rsidRPr="008F0ACA">
        <w:rPr>
          <w:sz w:val="28"/>
          <w:szCs w:val="28"/>
        </w:rPr>
        <w:t>ВЫБОРЫ ПРЕЗИДЕНТА РОССИИ</w:t>
      </w:r>
    </w:p>
    <w:p w14:paraId="4ADDBEFB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37F4911B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 xml:space="preserve">В очередной раз Верхнебуреинский район доказал, что он имеет самую высокую долю патриотизма в душе каждого верхнебуреинца. И по итогам выборов Президент Российской Федерации оказался первым. Мы этим гордимся! Для нас, для всех, и для меня лично, это огромнейшее достижение, и эти результаты в ближайшие 2-4 года нам будут приносить только определенные позитивные экономические, а самое главное политические моменты. </w:t>
      </w:r>
    </w:p>
    <w:p w14:paraId="3C6F7E31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1C48FF49" w14:textId="77777777" w:rsidR="008F0ACA" w:rsidRPr="008F0ACA" w:rsidRDefault="008F0ACA" w:rsidP="008F0ACA">
      <w:pPr>
        <w:jc w:val="center"/>
        <w:rPr>
          <w:sz w:val="28"/>
          <w:szCs w:val="28"/>
        </w:rPr>
      </w:pPr>
      <w:r w:rsidRPr="008F0ACA">
        <w:rPr>
          <w:sz w:val="28"/>
          <w:szCs w:val="28"/>
        </w:rPr>
        <w:t>ВСЕ ДЛЯ ФРОНТА – ВСЕ ДЛЯ ПОБЕДЫ!</w:t>
      </w:r>
    </w:p>
    <w:p w14:paraId="3776530F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515D417D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Мы не перестаём помогать нашим ребятам, у нас есть колоссальная связь. И здесь огромное спасибо всем, кто в этом принимает участие. Личная благодарность Эссальникову Алексею Олеговичу, он здесь со мной в тандеме, за всеми. Мыо стараемся максимально помогать нашим ребятам, за что мы получаем огромное количество благодарности. Благодаря помощи, техническим средствам очень много удаётся сделать.</w:t>
      </w:r>
    </w:p>
    <w:p w14:paraId="01A6267D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Считаю, что делаем многое, но уверен, что сделаем ещё больше.</w:t>
      </w:r>
    </w:p>
    <w:p w14:paraId="5E1F4739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</w:p>
    <w:p w14:paraId="70FC504A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b/>
          <w:sz w:val="28"/>
          <w:szCs w:val="28"/>
        </w:rPr>
        <w:t xml:space="preserve">Уважаемый Сергей Натфуллович, уважаемые депутаты, </w:t>
      </w:r>
      <w:r w:rsidRPr="008F0ACA">
        <w:rPr>
          <w:sz w:val="28"/>
          <w:szCs w:val="28"/>
        </w:rPr>
        <w:t>я еще раз благодарю всех за совместную работу, за неравнодушное отношение к развитию нашего района.</w:t>
      </w:r>
    </w:p>
    <w:p w14:paraId="1AA1127C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>Мы будем сохранять богатства нашего уникального района, мы будем развивать и преумножать его. Тем более, что все предпосылки, ресурсы, потенциал, а самое главное - огромное желание у нас есть!</w:t>
      </w:r>
    </w:p>
    <w:p w14:paraId="304ECC3B" w14:textId="77777777" w:rsidR="008F0ACA" w:rsidRPr="008F0ACA" w:rsidRDefault="008F0ACA" w:rsidP="008F0ACA">
      <w:pPr>
        <w:ind w:firstLine="709"/>
        <w:jc w:val="both"/>
        <w:rPr>
          <w:sz w:val="28"/>
          <w:szCs w:val="28"/>
        </w:rPr>
      </w:pPr>
      <w:r w:rsidRPr="008F0ACA">
        <w:rPr>
          <w:sz w:val="28"/>
          <w:szCs w:val="28"/>
        </w:rPr>
        <w:t xml:space="preserve">Много задач сегодня стоит перед местным самоуправление, но главная и на все времена – это быть ближе к жителям, решать действительно волнующие людей проблемы. И при общей поддержке, все задуманное обязательно исполнится. </w:t>
      </w:r>
    </w:p>
    <w:p w14:paraId="59FDBB37" w14:textId="77777777" w:rsidR="008F0ACA" w:rsidRPr="008F0ACA" w:rsidRDefault="008F0ACA" w:rsidP="008F0ACA">
      <w:pPr>
        <w:ind w:firstLine="709"/>
        <w:jc w:val="both"/>
        <w:rPr>
          <w:b/>
          <w:sz w:val="28"/>
          <w:szCs w:val="28"/>
        </w:rPr>
      </w:pPr>
      <w:r w:rsidRPr="008F0ACA">
        <w:rPr>
          <w:b/>
          <w:sz w:val="28"/>
          <w:szCs w:val="28"/>
        </w:rPr>
        <w:t>Благодарю всех за внимание!</w:t>
      </w:r>
    </w:p>
    <w:p w14:paraId="69561E4A" w14:textId="77777777" w:rsidR="008F0ACA" w:rsidRPr="00A565A3" w:rsidRDefault="008F0ACA" w:rsidP="003A1074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129CAE0E" w14:textId="77777777" w:rsidR="003A1074" w:rsidRDefault="003A1074" w:rsidP="003A1074">
      <w:pPr>
        <w:ind w:firstLine="709"/>
        <w:jc w:val="both"/>
        <w:rPr>
          <w:sz w:val="28"/>
          <w:szCs w:val="28"/>
        </w:rPr>
      </w:pPr>
    </w:p>
    <w:sectPr w:rsidR="003A1074" w:rsidSect="008F0AC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12571A"/>
    <w:multiLevelType w:val="hybridMultilevel"/>
    <w:tmpl w:val="6E04178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85C11"/>
    <w:multiLevelType w:val="hybridMultilevel"/>
    <w:tmpl w:val="8DBA860A"/>
    <w:lvl w:ilvl="0" w:tplc="4DCCFC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8555FD"/>
    <w:multiLevelType w:val="hybridMultilevel"/>
    <w:tmpl w:val="1980A84A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333C"/>
    <w:multiLevelType w:val="hybridMultilevel"/>
    <w:tmpl w:val="8078096A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abstractNum w:abstractNumId="6" w15:restartNumberingAfterBreak="0">
    <w:nsid w:val="4D417680"/>
    <w:multiLevelType w:val="hybridMultilevel"/>
    <w:tmpl w:val="D1C6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E5E10"/>
    <w:multiLevelType w:val="hybridMultilevel"/>
    <w:tmpl w:val="9EF83F96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855EC"/>
    <w:multiLevelType w:val="hybridMultilevel"/>
    <w:tmpl w:val="0F0CC5BE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3B1883"/>
    <w:multiLevelType w:val="hybridMultilevel"/>
    <w:tmpl w:val="2FA67646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4C3645"/>
    <w:multiLevelType w:val="hybridMultilevel"/>
    <w:tmpl w:val="617AE5E2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BA"/>
    <w:rsid w:val="0020625A"/>
    <w:rsid w:val="003A1074"/>
    <w:rsid w:val="003F2283"/>
    <w:rsid w:val="004329BC"/>
    <w:rsid w:val="00551A5E"/>
    <w:rsid w:val="00635AC9"/>
    <w:rsid w:val="008F0ACA"/>
    <w:rsid w:val="008F1CB8"/>
    <w:rsid w:val="0095306B"/>
    <w:rsid w:val="00982BBA"/>
    <w:rsid w:val="00A32244"/>
    <w:rsid w:val="00BF2CC5"/>
    <w:rsid w:val="00D7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F1DF"/>
  <w15:chartTrackingRefBased/>
  <w15:docId w15:val="{BCA3DB2D-46DE-490A-BA68-31F82ED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uiPriority="99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CC5"/>
  </w:style>
  <w:style w:type="paragraph" w:styleId="1">
    <w:name w:val="heading 1"/>
    <w:basedOn w:val="a"/>
    <w:next w:val="a"/>
    <w:link w:val="10"/>
    <w:qFormat/>
    <w:rsid w:val="00BF2CC5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C5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F2CC5"/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semiHidden/>
    <w:rsid w:val="00BF2CC5"/>
    <w:rPr>
      <w:rFonts w:ascii="Segoe UI" w:hAnsi="Segoe UI" w:cs="Segoe UI"/>
      <w:sz w:val="24"/>
      <w:szCs w:val="18"/>
      <w:lang w:eastAsia="ru-RU"/>
    </w:rPr>
  </w:style>
  <w:style w:type="paragraph" w:customStyle="1" w:styleId="ConsPlusNormal">
    <w:name w:val="ConsPlusNormal"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  <w:rPr>
      <w:rFonts w:eastAsia="Times New Roman"/>
    </w:r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rsid w:val="00D72F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3A1074"/>
    <w:pPr>
      <w:spacing w:after="120"/>
    </w:pPr>
    <w:rPr>
      <w:rFonts w:eastAsia="Calibri" w:cstheme="minorBidi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A1074"/>
    <w:rPr>
      <w:rFonts w:eastAsia="Calibri" w:cstheme="minorBidi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3A107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3A107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Екатерина Злыгостева</cp:lastModifiedBy>
  <cp:revision>9</cp:revision>
  <cp:lastPrinted>2022-04-11T06:31:00Z</cp:lastPrinted>
  <dcterms:created xsi:type="dcterms:W3CDTF">2022-04-11T06:21:00Z</dcterms:created>
  <dcterms:modified xsi:type="dcterms:W3CDTF">2024-04-26T04:36:00Z</dcterms:modified>
</cp:coreProperties>
</file>