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54D7" w14:textId="77777777" w:rsidR="001C0855" w:rsidRPr="001C0855" w:rsidRDefault="001C0855" w:rsidP="003873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8A886" w14:textId="77777777" w:rsidR="001C0855" w:rsidRPr="001C0855" w:rsidRDefault="001C0855" w:rsidP="001C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55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59861683" w14:textId="77777777" w:rsidR="001C0855" w:rsidRPr="001C0855" w:rsidRDefault="001C0855" w:rsidP="001C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08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ВЕРХНЕБУРЕИНСКОГО МУНИЦИПАЛЬНОГО РАЙОНА</w:t>
      </w:r>
    </w:p>
    <w:p w14:paraId="081A86EB" w14:textId="77777777" w:rsidR="001C0855" w:rsidRPr="001C0855" w:rsidRDefault="001C0855" w:rsidP="001C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08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Хабаровского края</w:t>
      </w:r>
    </w:p>
    <w:p w14:paraId="7CB6AB5A" w14:textId="77777777" w:rsidR="001C0855" w:rsidRPr="001C0855" w:rsidRDefault="001C0855" w:rsidP="001C0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6D88E90" w14:textId="77777777" w:rsidR="001C0855" w:rsidRPr="001C0855" w:rsidRDefault="001C0855" w:rsidP="001C0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C08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14:paraId="3CE1EF52" w14:textId="77777777" w:rsidR="001C0855" w:rsidRPr="001C0855" w:rsidRDefault="001C0855" w:rsidP="001C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A701CB" w14:textId="7FB6E95F" w:rsidR="001C0855" w:rsidRPr="00387334" w:rsidRDefault="00387334" w:rsidP="001C08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73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28.05.2024 </w:t>
      </w:r>
      <w:r w:rsidR="001C0855" w:rsidRPr="00387334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Pr="0038733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108</w:t>
      </w:r>
    </w:p>
    <w:p w14:paraId="1BFC9CE5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0855">
        <w:rPr>
          <w:rFonts w:ascii="Times New Roman" w:eastAsia="Times New Roman" w:hAnsi="Times New Roman" w:cs="Times New Roman"/>
          <w:sz w:val="28"/>
          <w:szCs w:val="26"/>
        </w:rPr>
        <w:t xml:space="preserve">          </w:t>
      </w:r>
      <w:r w:rsidRPr="001C0855">
        <w:rPr>
          <w:rFonts w:ascii="Times New Roman" w:eastAsia="Times New Roman" w:hAnsi="Times New Roman" w:cs="Times New Roman"/>
          <w:sz w:val="20"/>
          <w:szCs w:val="20"/>
        </w:rPr>
        <w:t>п. Чегдомын</w:t>
      </w:r>
    </w:p>
    <w:p w14:paraId="451BAFFE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3B82F5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1BC91E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Hlk164931124"/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Положения о муниципальном земельном контроле за использованием земель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 Хабаровского края, а также в границах сельских поселений, входящих в состав Верхнебуреинского муниципального района Хабаровского края земельных участков, государственная собственность на которые не разграничена, по осуществлению полномочий муниципального контроля в сфере регулирования отношений недропользования участков недр местного значения</w:t>
      </w:r>
    </w:p>
    <w:p w14:paraId="54FF751D" w14:textId="77777777" w:rsidR="001C0855" w:rsidRPr="001C0855" w:rsidRDefault="001C0855" w:rsidP="001C08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3CC4FB" w14:textId="77777777" w:rsidR="001C0855" w:rsidRPr="001C0855" w:rsidRDefault="001C0855" w:rsidP="001C0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5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Собрание депутатов Верхнебуреинского муниципального района Хабаровского края</w:t>
      </w:r>
    </w:p>
    <w:p w14:paraId="215DBD28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РЕШИЛО:</w:t>
      </w:r>
    </w:p>
    <w:p w14:paraId="242E778F" w14:textId="77777777" w:rsidR="001C0855" w:rsidRPr="001C0855" w:rsidRDefault="001C0855" w:rsidP="001C085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855">
        <w:rPr>
          <w:rFonts w:ascii="Times New Roman" w:eastAsia="Times New Roman" w:hAnsi="Times New Roman" w:cs="Times New Roman"/>
          <w:sz w:val="28"/>
          <w:szCs w:val="28"/>
        </w:rPr>
        <w:t xml:space="preserve">      1. Утвердить Положение о муниципальном земельном контроле за использованием земель на межселенной территории 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 Хабаровского края, а также в границах сельских поселений, входящих в состав Верхнебуреинского муниципального района Хабаровского края земельных участков, государственная собственность на которые не разграничена, по осуществлению полномочий муниципального контроля в сфере регулирования отношений недропользования участков недр местного значения.</w:t>
      </w:r>
    </w:p>
    <w:p w14:paraId="25AD5C21" w14:textId="77777777" w:rsidR="001C0855" w:rsidRPr="001C0855" w:rsidRDefault="001C0855" w:rsidP="001C08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>2. Признать утратившими силу:</w:t>
      </w:r>
    </w:p>
    <w:p w14:paraId="06B413CA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2.1 Решение Собрания депутатов Верхнебуреинского муниципального района Хабаровского края от 30.11.2021 № 389 «Об утверждении Положения о муниципальном земельном контроле за использованием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земель на межселенной территории 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района, а также в границах сельских поселений, входящих в состав Верхнебуреинского муниципального района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Хабаровского края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земельных участков, государственная собственность на которые не разграничена, осуществлению полномочий муниципального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контроля в сфере регулирования отношений недропользования участков недр местного значения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14:paraId="4567EFE5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2.2 Решение Собрания депутатов Верхнебуреинского муниципального района Хабаровского края от 31.01.2022 № 429 «О внесении изменений в решение Собрания депутатов Верхнебуреинского муниципального района Хабаровского края № 389 от 30.11.2021  «Об утверждении Положения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муниципальном земельном контроле за использованием земель на межселенной территории 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Хабаровского края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в границах сельских поселений, входящих в состав Верхнебуреинского муниципального района земельных участков, государственная собственность на которые не разграничена, осуществлению полномочий муниципального контроля в сфере регулирования отношений недропользования участков недр местного значения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</w:p>
    <w:p w14:paraId="3F6AF0EB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2.3 Решение Собрания депутатов от 26.12.2022 № 567 «О внесении изменений в Положение о муниципальном земельном контроле за использованием земель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межселенной территории 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Хабаровского края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в границах сельских поселений, входящих в состав Верхнебуреинского муниципального района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Хабаровского края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земельных участков, государственная собственность на которые не разграничена, осуществлению полномочий муниципального контроля в сфере регулирования отношений недропользования участков недр местного значения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>» утвержденное решением Собрания депутатов Верхнебуреинского муниципального района Хабаровского края от 30.11.2021 № 389.</w:t>
      </w:r>
    </w:p>
    <w:p w14:paraId="04A94137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55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исполнением настоящего решения возложить на постоянную комиссию по общим вопросам (Н. И. Белкина).</w:t>
      </w:r>
    </w:p>
    <w:p w14:paraId="6C378649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855">
        <w:rPr>
          <w:rFonts w:ascii="Times New Roman" w:eastAsia="Times New Roman" w:hAnsi="Times New Roman" w:cs="Times New Roman"/>
          <w:sz w:val="28"/>
          <w:szCs w:val="28"/>
        </w:rPr>
        <w:t xml:space="preserve">          4. Настоящее решение вступает в силу после официального опубликования (обнародования).</w:t>
      </w:r>
    </w:p>
    <w:p w14:paraId="29279E46" w14:textId="77777777" w:rsidR="001C0855" w:rsidRPr="001C0855" w:rsidRDefault="001C0855" w:rsidP="001C08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6FEFB1BA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98225A7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0EB65E3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</w:t>
      </w:r>
    </w:p>
    <w:p w14:paraId="11B096BA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Собрания депутатов                              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С.Н. Касимов</w:t>
      </w:r>
    </w:p>
    <w:p w14:paraId="3E93085B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9B45A09" w14:textId="77777777" w:rsidR="001C0855" w:rsidRPr="001C0855" w:rsidRDefault="001C0855" w:rsidP="001C0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6EECFFC" w14:textId="77777777" w:rsidR="001C0855" w:rsidRPr="001C0855" w:rsidRDefault="001C0855" w:rsidP="001C08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района                                                     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1C08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C085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А.М. Маслов</w:t>
      </w:r>
    </w:p>
    <w:p w14:paraId="65B51D57" w14:textId="12AD9951" w:rsidR="001C0855" w:rsidRDefault="001C0855" w:rsidP="001C0855">
      <w:pPr>
        <w:pStyle w:val="1"/>
        <w:tabs>
          <w:tab w:val="left" w:pos="2205"/>
        </w:tabs>
        <w:ind w:firstLine="0"/>
        <w:rPr>
          <w:bCs/>
          <w:sz w:val="24"/>
          <w:szCs w:val="24"/>
        </w:rPr>
      </w:pPr>
    </w:p>
    <w:p w14:paraId="04381086" w14:textId="77777777" w:rsidR="001C0855" w:rsidRDefault="001C0855" w:rsidP="00FD78B4">
      <w:pPr>
        <w:pStyle w:val="1"/>
        <w:ind w:firstLine="0"/>
        <w:jc w:val="right"/>
        <w:rPr>
          <w:bCs/>
          <w:sz w:val="24"/>
          <w:szCs w:val="24"/>
        </w:rPr>
      </w:pPr>
    </w:p>
    <w:p w14:paraId="66341171" w14:textId="6BDE6080" w:rsidR="001C0855" w:rsidRDefault="001C0855" w:rsidP="001C0855">
      <w:pPr>
        <w:pStyle w:val="1"/>
        <w:ind w:firstLine="0"/>
        <w:rPr>
          <w:bCs/>
          <w:sz w:val="24"/>
          <w:szCs w:val="24"/>
        </w:rPr>
      </w:pPr>
    </w:p>
    <w:p w14:paraId="4D28EC4F" w14:textId="77777777" w:rsidR="001C0855" w:rsidRDefault="001C0855" w:rsidP="001C0855">
      <w:pPr>
        <w:pStyle w:val="1"/>
        <w:ind w:firstLine="0"/>
        <w:rPr>
          <w:bCs/>
          <w:sz w:val="24"/>
          <w:szCs w:val="24"/>
        </w:rPr>
      </w:pPr>
    </w:p>
    <w:p w14:paraId="6FC938C1" w14:textId="77777777" w:rsidR="001C0855" w:rsidRDefault="001C0855" w:rsidP="00FD78B4">
      <w:pPr>
        <w:pStyle w:val="1"/>
        <w:ind w:firstLine="0"/>
        <w:jc w:val="right"/>
        <w:rPr>
          <w:bCs/>
          <w:sz w:val="24"/>
          <w:szCs w:val="24"/>
        </w:rPr>
      </w:pPr>
    </w:p>
    <w:p w14:paraId="5592DC32" w14:textId="77777777" w:rsidR="00A14641" w:rsidRDefault="00A14641" w:rsidP="00FD78B4">
      <w:pPr>
        <w:pStyle w:val="1"/>
        <w:ind w:firstLine="0"/>
        <w:jc w:val="right"/>
        <w:rPr>
          <w:bCs/>
          <w:sz w:val="24"/>
          <w:szCs w:val="24"/>
        </w:rPr>
      </w:pPr>
    </w:p>
    <w:p w14:paraId="393E34E3" w14:textId="77777777" w:rsidR="00A14641" w:rsidRDefault="00A14641" w:rsidP="00FD78B4">
      <w:pPr>
        <w:pStyle w:val="1"/>
        <w:ind w:firstLine="0"/>
        <w:jc w:val="right"/>
        <w:rPr>
          <w:bCs/>
          <w:sz w:val="24"/>
          <w:szCs w:val="24"/>
        </w:rPr>
      </w:pPr>
    </w:p>
    <w:p w14:paraId="40C1685B" w14:textId="7E165169" w:rsidR="00FD78B4" w:rsidRDefault="00FD78B4" w:rsidP="00FD78B4">
      <w:pPr>
        <w:pStyle w:val="1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 решением</w:t>
      </w:r>
    </w:p>
    <w:p w14:paraId="56CD3589" w14:textId="77777777" w:rsidR="00863FDC" w:rsidRDefault="00FD78B4" w:rsidP="00FD78B4">
      <w:pPr>
        <w:pStyle w:val="1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proofErr w:type="gramStart"/>
      <w:r>
        <w:rPr>
          <w:bCs/>
          <w:sz w:val="24"/>
          <w:szCs w:val="24"/>
        </w:rPr>
        <w:t xml:space="preserve">Собрания </w:t>
      </w:r>
      <w:r w:rsidRPr="00FD78B4">
        <w:rPr>
          <w:bCs/>
          <w:sz w:val="24"/>
          <w:szCs w:val="24"/>
        </w:rPr>
        <w:t xml:space="preserve"> Депутатов</w:t>
      </w:r>
      <w:proofErr w:type="gramEnd"/>
      <w:r w:rsidRPr="00FD78B4">
        <w:rPr>
          <w:bCs/>
          <w:sz w:val="24"/>
          <w:szCs w:val="24"/>
        </w:rPr>
        <w:t xml:space="preserve"> </w:t>
      </w:r>
    </w:p>
    <w:p w14:paraId="198BB7BE" w14:textId="77777777" w:rsidR="00FD78B4" w:rsidRDefault="005925D9" w:rsidP="00FD78B4">
      <w:pPr>
        <w:pStyle w:val="1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Верхнебуреинского муниципального</w:t>
      </w:r>
    </w:p>
    <w:p w14:paraId="2014A7E0" w14:textId="77777777" w:rsidR="005925D9" w:rsidRDefault="005925D9" w:rsidP="00FD78B4">
      <w:pPr>
        <w:pStyle w:val="1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района Хабаровского края</w:t>
      </w:r>
    </w:p>
    <w:p w14:paraId="53790A86" w14:textId="4E7094DB" w:rsidR="005925D9" w:rsidRPr="00FD78B4" w:rsidRDefault="005925D9" w:rsidP="00FD78B4">
      <w:pPr>
        <w:pStyle w:val="1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917BC2">
        <w:rPr>
          <w:bCs/>
          <w:sz w:val="24"/>
          <w:szCs w:val="24"/>
        </w:rPr>
        <w:t>28.05.2024</w:t>
      </w:r>
      <w:r>
        <w:rPr>
          <w:bCs/>
          <w:sz w:val="24"/>
          <w:szCs w:val="24"/>
        </w:rPr>
        <w:t xml:space="preserve"> № </w:t>
      </w:r>
      <w:r w:rsidR="00917BC2">
        <w:rPr>
          <w:bCs/>
          <w:sz w:val="24"/>
          <w:szCs w:val="24"/>
        </w:rPr>
        <w:t>108</w:t>
      </w:r>
    </w:p>
    <w:p w14:paraId="6595A1D3" w14:textId="77777777" w:rsidR="00140BA7" w:rsidRDefault="00140BA7" w:rsidP="00863FDC">
      <w:pPr>
        <w:pStyle w:val="1"/>
        <w:spacing w:line="259" w:lineRule="auto"/>
        <w:ind w:firstLine="0"/>
        <w:jc w:val="center"/>
        <w:rPr>
          <w:b/>
          <w:bCs/>
        </w:rPr>
      </w:pPr>
    </w:p>
    <w:p w14:paraId="386E121D" w14:textId="77777777" w:rsidR="00863FDC" w:rsidRDefault="00863FDC" w:rsidP="00FD78B4">
      <w:pPr>
        <w:pStyle w:val="1"/>
        <w:spacing w:after="440" w:line="259" w:lineRule="auto"/>
        <w:ind w:firstLine="0"/>
        <w:rPr>
          <w:b/>
          <w:bCs/>
        </w:rPr>
      </w:pPr>
    </w:p>
    <w:p w14:paraId="71B9C30A" w14:textId="77777777" w:rsidR="00FD78B4" w:rsidRDefault="00FD78B4" w:rsidP="00FD78B4">
      <w:pPr>
        <w:pStyle w:val="1"/>
        <w:spacing w:after="440" w:line="259" w:lineRule="auto"/>
        <w:ind w:firstLine="0"/>
        <w:rPr>
          <w:b/>
          <w:bCs/>
        </w:rPr>
      </w:pPr>
    </w:p>
    <w:p w14:paraId="7E7C5509" w14:textId="77777777" w:rsidR="006B4357" w:rsidRPr="006B4357" w:rsidRDefault="00863FDC" w:rsidP="006B4357">
      <w:pPr>
        <w:pStyle w:val="1"/>
        <w:spacing w:after="440" w:line="259" w:lineRule="auto"/>
        <w:ind w:firstLine="0"/>
        <w:jc w:val="center"/>
        <w:rPr>
          <w:u w:val="single"/>
        </w:rPr>
      </w:pPr>
      <w:r>
        <w:rPr>
          <w:b/>
          <w:bCs/>
        </w:rPr>
        <w:t>ПОЛОЖЕНИЕ</w:t>
      </w:r>
      <w:r>
        <w:rPr>
          <w:b/>
          <w:bCs/>
        </w:rPr>
        <w:br/>
      </w:r>
      <w:bookmarkStart w:id="1" w:name="bookmark0"/>
      <w:r w:rsidR="006B4357" w:rsidRPr="006B4357">
        <w:t>о муниципальном земельном контроле за использованием земель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 Хабаровского края, а также в границах сельских поселений, входящих в состав Верхнебуреинского муниципального района Хабаровского края земельных участков, государственная собственность на которые не разграничена, по осуществлению полномочий муниципального контроля в сфере регулирования отношений недропользования участков недр местного значения</w:t>
      </w:r>
    </w:p>
    <w:p w14:paraId="02D72499" w14:textId="77777777" w:rsidR="00863FDC" w:rsidRPr="006B4357" w:rsidRDefault="00863FDC" w:rsidP="006B4357">
      <w:pPr>
        <w:pStyle w:val="1"/>
        <w:spacing w:after="440" w:line="259" w:lineRule="auto"/>
        <w:ind w:firstLine="0"/>
        <w:jc w:val="center"/>
        <w:rPr>
          <w:b/>
        </w:rPr>
      </w:pPr>
      <w:r w:rsidRPr="006B4357">
        <w:rPr>
          <w:b/>
        </w:rPr>
        <w:t>1. Общие положения</w:t>
      </w:r>
      <w:bookmarkEnd w:id="1"/>
    </w:p>
    <w:p w14:paraId="12A3AB78" w14:textId="77777777" w:rsidR="00863FDC" w:rsidRDefault="00863FDC" w:rsidP="00863FDC">
      <w:pPr>
        <w:pStyle w:val="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t xml:space="preserve">Настоящее Положение о муниципальном земельном контроле на территории </w:t>
      </w:r>
      <w:r w:rsidRPr="00863FDC">
        <w:rPr>
          <w:bCs/>
        </w:rPr>
        <w:t>Верхнебуреинского муниципального района</w:t>
      </w:r>
      <w:r>
        <w:t xml:space="preserve"> Хабаровского края (далее - Положение) устанавливает порядок осуществления муниципального земельного контроля на территории Верхнебуреинского муниципального района Хабаровского края, за исключением территории городского поселения «</w:t>
      </w:r>
      <w:proofErr w:type="spellStart"/>
      <w:r>
        <w:t>рп</w:t>
      </w:r>
      <w:proofErr w:type="spellEnd"/>
      <w:r w:rsidR="005925D9">
        <w:t>.</w:t>
      </w:r>
      <w:r>
        <w:t xml:space="preserve"> Чегдомын» Верхнебуреинского муниципального района Хабаровского края и «</w:t>
      </w:r>
      <w:proofErr w:type="spellStart"/>
      <w:r w:rsidR="005925D9">
        <w:t>р</w:t>
      </w:r>
      <w:r>
        <w:t>п</w:t>
      </w:r>
      <w:proofErr w:type="spellEnd"/>
      <w:r w:rsidR="005925D9">
        <w:t>.</w:t>
      </w:r>
      <w:r>
        <w:t xml:space="preserve"> Новый Ургал»</w:t>
      </w:r>
      <w:r w:rsidRPr="00863FDC">
        <w:t xml:space="preserve"> </w:t>
      </w:r>
      <w:r>
        <w:t>Верхнебуреинского муниципального района Хабаровского края (далее - муниципальный земельный контроль).</w:t>
      </w:r>
    </w:p>
    <w:p w14:paraId="2BF5E2AE" w14:textId="77777777" w:rsidR="00863FDC" w:rsidRDefault="00863FDC" w:rsidP="00863FDC">
      <w:pPr>
        <w:pStyle w:val="1"/>
        <w:ind w:firstLine="720"/>
        <w:jc w:val="both"/>
      </w:pPr>
      <w:r>
        <w:t>Муниципальный земельный контроль осуществляется посредством профилактики нарушений обязательных требований земельного законодательства в отношении объектов земельных отношений, за нарушение которых законодательством</w:t>
      </w:r>
      <w:r w:rsidR="00427DBB">
        <w:t xml:space="preserve"> Российской Федерации</w:t>
      </w:r>
      <w:r>
        <w:t xml:space="preserve"> предусмотрена административная ответственность (далее - обязательные требования),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305EDA7" w14:textId="77777777" w:rsidR="00863FDC" w:rsidRDefault="00863FDC" w:rsidP="00863FDC">
      <w:pPr>
        <w:pStyle w:val="1"/>
        <w:numPr>
          <w:ilvl w:val="0"/>
          <w:numId w:val="1"/>
        </w:numPr>
        <w:tabs>
          <w:tab w:val="left" w:pos="1090"/>
        </w:tabs>
        <w:ind w:firstLine="720"/>
        <w:jc w:val="both"/>
      </w:pPr>
      <w:r>
        <w:t xml:space="preserve">Предметом муниципального земельного контроля является соблюдение юридическими лицами, индивидуальными предпринимателями, </w:t>
      </w:r>
      <w:r>
        <w:lastRenderedPageBreak/>
        <w:t>гражданами обязательных требований (далее - контролируемые лица)</w:t>
      </w:r>
      <w:r w:rsidR="00427DBB">
        <w:t xml:space="preserve"> по</w:t>
      </w:r>
      <w:r>
        <w:t>:</w:t>
      </w:r>
    </w:p>
    <w:p w14:paraId="657ADB3C" w14:textId="77777777" w:rsidR="00863FDC" w:rsidRDefault="00427DBB" w:rsidP="00863FDC">
      <w:pPr>
        <w:pStyle w:val="1"/>
        <w:numPr>
          <w:ilvl w:val="0"/>
          <w:numId w:val="2"/>
        </w:numPr>
        <w:tabs>
          <w:tab w:val="left" w:pos="1090"/>
        </w:tabs>
        <w:ind w:firstLine="720"/>
        <w:jc w:val="both"/>
      </w:pPr>
      <w:r>
        <w:t>соблюдению</w:t>
      </w:r>
      <w:r w:rsidR="00863FDC">
        <w:t xml:space="preserve"> контролируемыми лицами обязательных требований, установленных нормативными правовыми актами;</w:t>
      </w:r>
    </w:p>
    <w:p w14:paraId="35397626" w14:textId="77777777" w:rsidR="00863FDC" w:rsidRDefault="00427DBB" w:rsidP="00863FDC">
      <w:pPr>
        <w:pStyle w:val="1"/>
        <w:numPr>
          <w:ilvl w:val="0"/>
          <w:numId w:val="2"/>
        </w:numPr>
        <w:tabs>
          <w:tab w:val="left" w:pos="1090"/>
        </w:tabs>
        <w:ind w:firstLine="720"/>
        <w:jc w:val="both"/>
      </w:pPr>
      <w:r>
        <w:t>соблюдению</w:t>
      </w:r>
      <w:r w:rsidR="000F2F15">
        <w:t xml:space="preserve"> (реализации</w:t>
      </w:r>
      <w:r w:rsidR="00863FDC">
        <w:t>) требований, содержащихся в разрешительных документах;</w:t>
      </w:r>
    </w:p>
    <w:p w14:paraId="7876521D" w14:textId="77777777" w:rsidR="00863FDC" w:rsidRDefault="00427DBB" w:rsidP="00863FDC">
      <w:pPr>
        <w:pStyle w:val="1"/>
        <w:numPr>
          <w:ilvl w:val="0"/>
          <w:numId w:val="2"/>
        </w:numPr>
        <w:tabs>
          <w:tab w:val="left" w:pos="1090"/>
        </w:tabs>
        <w:ind w:firstLine="720"/>
        <w:jc w:val="both"/>
      </w:pPr>
      <w:r>
        <w:t>соблюдению</w:t>
      </w:r>
      <w:r w:rsidR="00863FDC">
        <w:t xml:space="preserve"> требований документов, исполнение которых является необходимым в соответствии с законодательством Российской Федерации;</w:t>
      </w:r>
    </w:p>
    <w:p w14:paraId="6E391938" w14:textId="77777777" w:rsidR="00863FDC" w:rsidRDefault="00427DBB" w:rsidP="00863FDC">
      <w:pPr>
        <w:pStyle w:val="1"/>
        <w:numPr>
          <w:ilvl w:val="0"/>
          <w:numId w:val="2"/>
        </w:numPr>
        <w:tabs>
          <w:tab w:val="left" w:pos="1090"/>
        </w:tabs>
        <w:ind w:firstLine="720"/>
        <w:jc w:val="both"/>
      </w:pPr>
      <w:r>
        <w:t>исполнению</w:t>
      </w:r>
      <w:r w:rsidR="00863FDC">
        <w:t xml:space="preserve"> решений, принимаемых по результатам контрольных (надзорных) мероприятий.</w:t>
      </w:r>
    </w:p>
    <w:p w14:paraId="1F896EC2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090"/>
        </w:tabs>
        <w:ind w:firstLine="720"/>
        <w:jc w:val="both"/>
      </w:pPr>
      <w:r>
        <w:t>Объектами муниципального земельного контроля являются:</w:t>
      </w:r>
    </w:p>
    <w:p w14:paraId="766AD43A" w14:textId="77777777" w:rsidR="00863FDC" w:rsidRDefault="00863FDC" w:rsidP="00DF6DB8">
      <w:pPr>
        <w:pStyle w:val="1"/>
        <w:numPr>
          <w:ilvl w:val="0"/>
          <w:numId w:val="4"/>
        </w:numPr>
        <w:tabs>
          <w:tab w:val="left" w:pos="1090"/>
        </w:tabs>
        <w:ind w:firstLine="720"/>
        <w:jc w:val="both"/>
      </w:pPr>
      <w:r>
        <w:t xml:space="preserve">земли, земельные участки, части земельных участков, другие объекты на территории </w:t>
      </w:r>
      <w:r w:rsidR="00DF6DB8">
        <w:t>Верхнебуреинского муниципального района Хабаровского края</w:t>
      </w:r>
      <w:r>
        <w:t>, которыми контролируемые лица владеют и (или) пользуются и к которым предъявляются обязательные требования земельного законодательства;</w:t>
      </w:r>
    </w:p>
    <w:p w14:paraId="7B5CA768" w14:textId="77777777" w:rsidR="00863FDC" w:rsidRDefault="00863FDC" w:rsidP="00863FDC">
      <w:pPr>
        <w:pStyle w:val="1"/>
        <w:numPr>
          <w:ilvl w:val="0"/>
          <w:numId w:val="4"/>
        </w:numPr>
        <w:tabs>
          <w:tab w:val="left" w:pos="1094"/>
        </w:tabs>
        <w:ind w:firstLine="720"/>
        <w:jc w:val="both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2C8F482E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454"/>
        </w:tabs>
        <w:ind w:firstLine="720"/>
        <w:jc w:val="both"/>
      </w:pPr>
      <w:r>
        <w:t>Муниципальный земельный контроль осуществляется администрацией</w:t>
      </w:r>
      <w:r w:rsidR="005925D9">
        <w:t xml:space="preserve"> Верхнебуреинского муниципального</w:t>
      </w:r>
      <w:r>
        <w:t xml:space="preserve"> </w:t>
      </w:r>
      <w:r w:rsidR="005925D9">
        <w:t xml:space="preserve">района Хабаровского края </w:t>
      </w:r>
      <w:r w:rsidR="00427DBB">
        <w:t>(далее - а</w:t>
      </w:r>
      <w:r>
        <w:t xml:space="preserve">дминистрация района) в лице </w:t>
      </w:r>
      <w:r w:rsidR="00427DBB">
        <w:t>отдела земельных и имущественных отношений</w:t>
      </w:r>
      <w:r w:rsidR="001D0A38">
        <w:t xml:space="preserve"> администрации района</w:t>
      </w:r>
      <w:r>
        <w:t xml:space="preserve"> (далее </w:t>
      </w:r>
      <w:r w:rsidR="001D0A38">
        <w:t>– отдел земельных и имущественных отношений</w:t>
      </w:r>
      <w:r>
        <w:t>).</w:t>
      </w:r>
    </w:p>
    <w:p w14:paraId="0FD0C8E2" w14:textId="77777777" w:rsidR="00863FDC" w:rsidRDefault="001D0A38" w:rsidP="00863FDC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>Должностным лицом</w:t>
      </w:r>
      <w:r w:rsidR="00427DBB">
        <w:t xml:space="preserve"> а</w:t>
      </w:r>
      <w:r>
        <w:t>дминистрации района, уполномоченным</w:t>
      </w:r>
      <w:r w:rsidR="00863FDC">
        <w:t xml:space="preserve"> осуществлять муниципальный земельны</w:t>
      </w:r>
      <w:r>
        <w:t>й контроль, являе</w:t>
      </w:r>
      <w:r w:rsidR="00427DBB">
        <w:t>тся специалист</w:t>
      </w:r>
      <w:r w:rsidR="00863FDC">
        <w:t xml:space="preserve"> отдела</w:t>
      </w:r>
      <w:r w:rsidR="00DF6DB8">
        <w:t xml:space="preserve"> земельных и имущественных отношений</w:t>
      </w:r>
      <w:r w:rsidR="00863FDC">
        <w:t>.</w:t>
      </w:r>
    </w:p>
    <w:p w14:paraId="57B7341B" w14:textId="77777777" w:rsidR="00863FDC" w:rsidRDefault="00863FDC" w:rsidP="00863FDC">
      <w:pPr>
        <w:pStyle w:val="1"/>
        <w:tabs>
          <w:tab w:val="left" w:pos="4267"/>
          <w:tab w:val="left" w:pos="5198"/>
        </w:tabs>
        <w:ind w:firstLine="720"/>
        <w:jc w:val="both"/>
      </w:pPr>
      <w:r>
        <w:t>Перечень должностных</w:t>
      </w:r>
      <w:r>
        <w:tab/>
        <w:t>лиц,</w:t>
      </w:r>
      <w:r>
        <w:tab/>
        <w:t>уполномоченных осуществлять</w:t>
      </w:r>
      <w:r w:rsidR="00DF6DB8">
        <w:t xml:space="preserve"> </w:t>
      </w:r>
      <w:r>
        <w:t>муниципальный земельн</w:t>
      </w:r>
      <w:r w:rsidR="00427DBB">
        <w:t>ый контроль (далее - специалист</w:t>
      </w:r>
      <w:r>
        <w:t xml:space="preserve">), устанавливается организационно-распорядительным актом </w:t>
      </w:r>
      <w:r w:rsidR="00427DBB">
        <w:t>а</w:t>
      </w:r>
      <w:r w:rsidR="00DF6DB8">
        <w:t>дминистрации</w:t>
      </w:r>
      <w:r w:rsidR="00427DBB">
        <w:t xml:space="preserve"> района</w:t>
      </w:r>
      <w:r>
        <w:t>.</w:t>
      </w:r>
    </w:p>
    <w:p w14:paraId="2A56DDE1" w14:textId="77777777" w:rsidR="00863FDC" w:rsidRDefault="00863FDC" w:rsidP="00863FDC">
      <w:pPr>
        <w:pStyle w:val="1"/>
        <w:ind w:firstLine="720"/>
        <w:jc w:val="both"/>
      </w:pPr>
      <w:r>
        <w:t>Должностным лицом</w:t>
      </w:r>
      <w:r w:rsidR="00427DBB">
        <w:t xml:space="preserve"> а</w:t>
      </w:r>
      <w:r w:rsidR="00DF6DB8">
        <w:t>дминистрации</w:t>
      </w:r>
      <w:r w:rsidR="00427DBB">
        <w:t xml:space="preserve"> района</w:t>
      </w:r>
      <w:r>
        <w:t xml:space="preserve">, уполномоченным на принятие решения о проведении контрольных (надзорных) мероприятий, является </w:t>
      </w:r>
      <w:r w:rsidR="00E5232B">
        <w:t>начальник отдела земельных и имущественных отношений</w:t>
      </w:r>
      <w:r w:rsidRPr="00E5232B">
        <w:t xml:space="preserve"> </w:t>
      </w:r>
      <w:r w:rsidR="00FD78B4">
        <w:t xml:space="preserve">администрации района </w:t>
      </w:r>
      <w:r w:rsidRPr="00E5232B">
        <w:t>либо лицо, его замещающее</w:t>
      </w:r>
      <w:r w:rsidRPr="00E5232B">
        <w:rPr>
          <w:i/>
          <w:iCs/>
        </w:rPr>
        <w:t>.</w:t>
      </w:r>
    </w:p>
    <w:p w14:paraId="618AD40F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>Инспекторы при осуществлении муниципального земельного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25F61CB1" w14:textId="77777777" w:rsidR="00942C1C" w:rsidRDefault="00863FDC" w:rsidP="00942C1C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>Муниципальный земельный контроль осуществляется в отношении контролируемых лиц,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14:paraId="6DB77296" w14:textId="77777777" w:rsidR="00863FDC" w:rsidRDefault="00863FDC" w:rsidP="00863FDC">
      <w:pPr>
        <w:pStyle w:val="1"/>
        <w:ind w:firstLine="720"/>
        <w:jc w:val="both"/>
      </w:pPr>
      <w:r>
        <w:t xml:space="preserve">Контролируемые лица при осуществлении муниципального контроля </w:t>
      </w:r>
      <w:r>
        <w:lastRenderedPageBreak/>
        <w:t>реализуют права и несут обязанности, установленные Федеральным законом № 248-ФЗ.</w:t>
      </w:r>
    </w:p>
    <w:p w14:paraId="31B3DEDA" w14:textId="77777777" w:rsidR="00942C1C" w:rsidRDefault="00942C1C" w:rsidP="00863FDC">
      <w:pPr>
        <w:pStyle w:val="1"/>
        <w:ind w:firstLine="720"/>
        <w:jc w:val="both"/>
      </w:pPr>
      <w:r>
        <w:t xml:space="preserve">Согласно ч. 10 ст. 52 Федерального закона № 248-ФЗ контролируемое лицо вправе обратиться в контрольный (надзорный) орган с заявлением о проведении в </w:t>
      </w:r>
      <w:proofErr w:type="gramStart"/>
      <w:r>
        <w:t>отношении  его</w:t>
      </w:r>
      <w:proofErr w:type="gramEnd"/>
      <w:r>
        <w:t xml:space="preserve"> профилактического визита.</w:t>
      </w:r>
    </w:p>
    <w:p w14:paraId="5C791C7F" w14:textId="77777777" w:rsidR="00863FDC" w:rsidRDefault="00DF6DB8" w:rsidP="00863FDC">
      <w:pPr>
        <w:pStyle w:val="1"/>
        <w:numPr>
          <w:ilvl w:val="0"/>
          <w:numId w:val="3"/>
        </w:numPr>
        <w:tabs>
          <w:tab w:val="left" w:pos="1094"/>
        </w:tabs>
        <w:ind w:firstLine="720"/>
        <w:jc w:val="both"/>
      </w:pPr>
      <w:r>
        <w:t>Отдел земельных и имущественных отношений</w:t>
      </w:r>
      <w:r w:rsidR="00C3745D">
        <w:t xml:space="preserve"> </w:t>
      </w:r>
      <w:r w:rsidR="00863FDC">
        <w:t>осуществляет учет объектов муниципального контроля. Перечень земельных участков размещае</w:t>
      </w:r>
      <w:r w:rsidR="00942C1C">
        <w:t>тся на официальном сайте органа</w:t>
      </w:r>
      <w:r w:rsidR="00863FDC">
        <w:t xml:space="preserve"> местного самоуправления </w:t>
      </w:r>
      <w:r>
        <w:t xml:space="preserve">Верхнебуреинского муниципального района Хабаровского края </w:t>
      </w:r>
      <w:r w:rsidR="00863FDC">
        <w:t>в информационно-телекоммуникационной</w:t>
      </w:r>
      <w:r>
        <w:t xml:space="preserve"> сети </w:t>
      </w:r>
      <w:r w:rsidR="00863FDC">
        <w:t xml:space="preserve">«Интернет»: </w:t>
      </w:r>
      <w:r w:rsidRPr="00DF6DB8">
        <w:t xml:space="preserve">https://vbradm.khabkrai.ru/ </w:t>
      </w:r>
      <w:r w:rsidR="00863FDC">
        <w:t>(далее - официальный сайт).</w:t>
      </w:r>
    </w:p>
    <w:p w14:paraId="2D472308" w14:textId="77777777" w:rsidR="00863FDC" w:rsidRDefault="00863FDC" w:rsidP="00863FDC">
      <w:pPr>
        <w:pStyle w:val="1"/>
        <w:ind w:firstLine="720"/>
        <w:jc w:val="both"/>
      </w:pPr>
      <w:r>
        <w:t xml:space="preserve">При сборе, обработке, анализе и учете сведений об объектах контроля для целей их учета </w:t>
      </w:r>
      <w:r w:rsidR="00DF6DB8">
        <w:t>отдел земельных и имущественных отношений</w:t>
      </w:r>
      <w: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D17BD27" w14:textId="77777777" w:rsidR="00863FDC" w:rsidRDefault="00863FDC" w:rsidP="00863FDC">
      <w:pPr>
        <w:pStyle w:val="1"/>
        <w:ind w:firstLine="720"/>
        <w:jc w:val="both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32C05371" w14:textId="77777777" w:rsidR="00863FDC" w:rsidRDefault="00863FDC" w:rsidP="002F12D8">
      <w:pPr>
        <w:pStyle w:val="1"/>
        <w:numPr>
          <w:ilvl w:val="0"/>
          <w:numId w:val="3"/>
        </w:numPr>
        <w:tabs>
          <w:tab w:val="left" w:pos="1112"/>
        </w:tabs>
        <w:ind w:firstLine="720"/>
        <w:jc w:val="both"/>
      </w:pPr>
      <w:r>
        <w:t>К отношениям, связанным с осуществлением муниципального земельного контроля, организацией и проведением профилактических мероприятий, контрольных (надзорных) мероприятий применяются положения</w:t>
      </w:r>
      <w:r w:rsidR="00326EA0">
        <w:t xml:space="preserve"> Федерального закона № 248-ФЗ,</w:t>
      </w:r>
      <w:r w:rsidR="005925D9">
        <w:t xml:space="preserve"> </w:t>
      </w:r>
      <w:r w:rsidR="002F12D8">
        <w:t>Федерального</w:t>
      </w:r>
      <w:r w:rsidR="003A6C98" w:rsidRPr="003A6C98">
        <w:t xml:space="preserve"> закон</w:t>
      </w:r>
      <w:r w:rsidR="002F12D8">
        <w:t>а</w:t>
      </w:r>
      <w:r w:rsidR="003A6C98" w:rsidRPr="003A6C98">
        <w:t xml:space="preserve"> от 06.10.2003 N 131-ФЗ  "Об общих принципах организации местного самоуправления в Российской Федерации"</w:t>
      </w:r>
      <w:r w:rsidR="002F12D8">
        <w:t xml:space="preserve"> Земельного Кодекса РФ</w:t>
      </w:r>
      <w:r>
        <w:t>,</w:t>
      </w:r>
      <w:r w:rsidR="00C3745D" w:rsidRPr="00C3745D">
        <w:t xml:space="preserve"> </w:t>
      </w:r>
      <w:r w:rsidR="00C3745D">
        <w:t xml:space="preserve">Кодекса Российской Федерации об административных правонарушениях и </w:t>
      </w:r>
      <w:r w:rsidR="003A6C98">
        <w:t xml:space="preserve"> иных федеральных законов</w:t>
      </w:r>
      <w:r w:rsidR="00951A4B">
        <w:t>.</w:t>
      </w:r>
    </w:p>
    <w:p w14:paraId="174DDA77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365"/>
        </w:tabs>
        <w:ind w:firstLine="720"/>
        <w:jc w:val="both"/>
      </w:pPr>
      <w:r>
        <w:t>Система оценки и управления рисками при осуществлении муниципального земельного контроля не применяется.</w:t>
      </w:r>
    </w:p>
    <w:p w14:paraId="20C2B47D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365"/>
        </w:tabs>
        <w:ind w:firstLine="720"/>
        <w:jc w:val="both"/>
      </w:pPr>
      <w: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6892EE28" w14:textId="77777777" w:rsidR="00863FDC" w:rsidRDefault="00863FDC" w:rsidP="00863FDC">
      <w:pPr>
        <w:pStyle w:val="1"/>
        <w:tabs>
          <w:tab w:val="left" w:pos="3427"/>
        </w:tabs>
        <w:ind w:firstLine="720"/>
        <w:jc w:val="both"/>
      </w:pPr>
      <w:r>
        <w:t xml:space="preserve">Досудебный порядок подачи жалоб, установленный главой 9 Федерального закона № 248-ФЗ, при осуществлении </w:t>
      </w:r>
      <w:proofErr w:type="gramStart"/>
      <w:r>
        <w:t>муниципального</w:t>
      </w:r>
      <w:r w:rsidR="00DA3D0E">
        <w:t xml:space="preserve">  </w:t>
      </w:r>
      <w:r>
        <w:t>земельного</w:t>
      </w:r>
      <w:proofErr w:type="gramEnd"/>
      <w:r>
        <w:t xml:space="preserve"> контроля не применяется.</w:t>
      </w:r>
    </w:p>
    <w:p w14:paraId="67C7710F" w14:textId="77777777" w:rsidR="00863FDC" w:rsidRDefault="00863FDC" w:rsidP="00863FDC">
      <w:pPr>
        <w:pStyle w:val="1"/>
        <w:numPr>
          <w:ilvl w:val="0"/>
          <w:numId w:val="3"/>
        </w:numPr>
        <w:tabs>
          <w:tab w:val="left" w:pos="1365"/>
        </w:tabs>
        <w:ind w:firstLine="720"/>
        <w:jc w:val="both"/>
      </w:pPr>
      <w:r>
        <w:t>Оценка результативности и эффективности осуществления муниципального земельного контроля осуществляется в соответствии со статьей 30 Федерального закона № 248-ФЗ и основывается на системе показателей результативности и эффективности муниципального земельного контроля.</w:t>
      </w:r>
    </w:p>
    <w:p w14:paraId="6949484E" w14:textId="77777777" w:rsidR="00863FDC" w:rsidRDefault="00863FDC" w:rsidP="00863FDC">
      <w:pPr>
        <w:pStyle w:val="1"/>
        <w:spacing w:after="320"/>
        <w:ind w:firstLine="720"/>
        <w:jc w:val="both"/>
      </w:pPr>
      <w:r>
        <w:t>Ключевые показатели вида контроля и их целевые значения, индикативные показатели для муниципального земельного контроля приведены в приложении № 1 к настоящему Положению.</w:t>
      </w:r>
    </w:p>
    <w:p w14:paraId="3B67BBD7" w14:textId="77777777" w:rsidR="00863FDC" w:rsidRDefault="00863FDC" w:rsidP="00863FDC">
      <w:pPr>
        <w:pStyle w:val="1"/>
        <w:spacing w:after="100" w:line="180" w:lineRule="auto"/>
        <w:ind w:firstLine="720"/>
        <w:jc w:val="both"/>
      </w:pPr>
      <w:r>
        <w:rPr>
          <w:b/>
          <w:bCs/>
        </w:rPr>
        <w:lastRenderedPageBreak/>
        <w:t>2. Профилактика рисков причинения вреда (ущерба) охраняемым законом ценностям при осуществлении муниципального земельного контроля</w:t>
      </w:r>
    </w:p>
    <w:p w14:paraId="159E0957" w14:textId="77777777" w:rsidR="00863FDC" w:rsidRDefault="00863FDC" w:rsidP="00863FDC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r>
        <w:t xml:space="preserve">Профилактические мероприятия проводятся </w:t>
      </w:r>
      <w:r w:rsidR="00DA3D0E">
        <w:t>отделом земельных и имущественных отношений</w:t>
      </w:r>
      <w:r w:rsidR="00951A4B">
        <w:t xml:space="preserve"> администрации района</w:t>
      </w:r>
      <w: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6AD90719" w14:textId="77777777" w:rsidR="00863FDC" w:rsidRDefault="00863FDC" w:rsidP="00863FDC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утверждае</w:t>
      </w:r>
      <w:r w:rsidR="00951A4B">
        <w:t xml:space="preserve">мой </w:t>
      </w:r>
      <w:r w:rsidR="00C3745D">
        <w:t>правовыми актами администрации района</w:t>
      </w:r>
      <w:r>
        <w:t xml:space="preserve"> в соответствии с законодательством.</w:t>
      </w:r>
    </w:p>
    <w:p w14:paraId="22F248A3" w14:textId="77777777" w:rsidR="00863FDC" w:rsidRDefault="00863FDC" w:rsidP="00863FDC">
      <w:pPr>
        <w:pStyle w:val="1"/>
        <w:numPr>
          <w:ilvl w:val="0"/>
          <w:numId w:val="5"/>
        </w:numPr>
        <w:tabs>
          <w:tab w:val="left" w:pos="1119"/>
        </w:tabs>
        <w:ind w:firstLine="740"/>
        <w:jc w:val="both"/>
      </w:pPr>
      <w:r>
        <w:t>При осуществлении муниципального земельного контроля могут проводиться следующие виды профилактических мероприятий:</w:t>
      </w:r>
    </w:p>
    <w:p w14:paraId="43D9671D" w14:textId="77777777" w:rsidR="00863FDC" w:rsidRDefault="00863FDC" w:rsidP="00863FDC">
      <w:pPr>
        <w:pStyle w:val="1"/>
        <w:numPr>
          <w:ilvl w:val="0"/>
          <w:numId w:val="6"/>
        </w:numPr>
        <w:tabs>
          <w:tab w:val="left" w:pos="1119"/>
        </w:tabs>
        <w:ind w:firstLine="740"/>
        <w:jc w:val="both"/>
      </w:pPr>
      <w:r>
        <w:t>информирование;</w:t>
      </w:r>
    </w:p>
    <w:p w14:paraId="06558B78" w14:textId="77777777" w:rsidR="00863FDC" w:rsidRDefault="00863FDC" w:rsidP="00863FDC">
      <w:pPr>
        <w:pStyle w:val="1"/>
        <w:numPr>
          <w:ilvl w:val="0"/>
          <w:numId w:val="6"/>
        </w:numPr>
        <w:tabs>
          <w:tab w:val="left" w:pos="1147"/>
        </w:tabs>
        <w:ind w:firstLine="740"/>
        <w:jc w:val="both"/>
      </w:pPr>
      <w:r>
        <w:t>консультирование.</w:t>
      </w:r>
    </w:p>
    <w:p w14:paraId="1AD43C75" w14:textId="77777777" w:rsidR="00863FDC" w:rsidRDefault="00DA3D0E" w:rsidP="00863FDC">
      <w:pPr>
        <w:pStyle w:val="1"/>
        <w:tabs>
          <w:tab w:val="left" w:pos="5592"/>
        </w:tabs>
        <w:ind w:firstLine="740"/>
        <w:jc w:val="both"/>
      </w:pPr>
      <w:r>
        <w:t>Отдел земельных и имущественных отношений</w:t>
      </w:r>
      <w:r w:rsidR="00951A4B">
        <w:t xml:space="preserve"> администрации района</w:t>
      </w:r>
      <w:r w:rsidR="00863FDC">
        <w:t xml:space="preserve"> может проводить профилактические мероприятия в соответствии с Федеральным законом №248-ФЗ, не предусмотренные</w:t>
      </w:r>
      <w:r>
        <w:t xml:space="preserve"> </w:t>
      </w:r>
      <w:r w:rsidR="00863FDC">
        <w:t>программой профилактики.</w:t>
      </w:r>
    </w:p>
    <w:p w14:paraId="5B202161" w14:textId="77777777" w:rsidR="00863FDC" w:rsidRDefault="00863FDC" w:rsidP="00863FDC">
      <w:pPr>
        <w:pStyle w:val="1"/>
        <w:numPr>
          <w:ilvl w:val="0"/>
          <w:numId w:val="7"/>
        </w:numPr>
        <w:tabs>
          <w:tab w:val="left" w:pos="1314"/>
        </w:tabs>
        <w:ind w:firstLine="740"/>
        <w:jc w:val="both"/>
      </w:pPr>
      <w:r>
        <w:t>Информирование осуществляется посредством размещения сведений, предусмотренных частью 3 статьи 46 Федерального закона № 248- ФЗ,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AAD6E03" w14:textId="77777777" w:rsidR="00863FDC" w:rsidRDefault="00863FDC" w:rsidP="00863FDC">
      <w:pPr>
        <w:pStyle w:val="1"/>
        <w:ind w:firstLine="740"/>
        <w:jc w:val="both"/>
      </w:pPr>
      <w:r>
        <w:t>Размещенные сведения на указанном официальном сайте поддерживаются в актуальном состоянии.</w:t>
      </w:r>
    </w:p>
    <w:p w14:paraId="6A6258E1" w14:textId="77777777" w:rsidR="00863FDC" w:rsidRDefault="00863FDC" w:rsidP="00863FDC">
      <w:pPr>
        <w:pStyle w:val="1"/>
        <w:numPr>
          <w:ilvl w:val="0"/>
          <w:numId w:val="7"/>
        </w:numPr>
        <w:tabs>
          <w:tab w:val="left" w:pos="1314"/>
        </w:tabs>
        <w:ind w:firstLine="740"/>
        <w:jc w:val="both"/>
      </w:pPr>
      <w:r>
        <w:t>Консультирование контролируемых лиц и их представителей осуществляется инспектором по вопросам, связанным с организацией и осуществлением муниципального контроля.</w:t>
      </w:r>
    </w:p>
    <w:p w14:paraId="59F8B03D" w14:textId="77777777" w:rsidR="00863FDC" w:rsidRDefault="00863FDC" w:rsidP="00863FDC">
      <w:pPr>
        <w:pStyle w:val="1"/>
        <w:ind w:firstLine="740"/>
        <w:jc w:val="both"/>
      </w:pPr>
      <w:r>
        <w:t>Консультирование осуществляется без взимания платы.</w:t>
      </w:r>
    </w:p>
    <w:p w14:paraId="348E01B5" w14:textId="77777777" w:rsidR="00863FDC" w:rsidRDefault="00863FDC" w:rsidP="00863FDC">
      <w:pPr>
        <w:pStyle w:val="1"/>
        <w:ind w:firstLine="740"/>
        <w:jc w:val="both"/>
      </w:pPr>
      <w:r>
        <w:t>Консультирование может осуществляться уполномоченным</w:t>
      </w:r>
      <w:r w:rsidR="00951A4B">
        <w:t xml:space="preserve"> должностным лицом</w:t>
      </w:r>
      <w:r>
        <w:t xml:space="preserve"> </w:t>
      </w:r>
      <w:r w:rsidR="00A21F5F">
        <w:t>отдела</w:t>
      </w:r>
      <w:r w:rsidR="00B45028">
        <w:t xml:space="preserve"> земельных и имущественных отношений</w:t>
      </w:r>
      <w:r w:rsidR="00A21F5F">
        <w:t xml:space="preserve"> администрации района, </w:t>
      </w:r>
      <w:r w:rsidR="007966DB">
        <w:t>специалист</w:t>
      </w:r>
      <w: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14:paraId="46E445A9" w14:textId="77777777" w:rsidR="00863FDC" w:rsidRDefault="00863FDC" w:rsidP="00863FDC">
      <w:pPr>
        <w:pStyle w:val="1"/>
        <w:ind w:firstLine="740"/>
        <w:jc w:val="both"/>
      </w:pPr>
      <w:r>
        <w:t>Время консультирования не должно превышать 15 минут.</w:t>
      </w:r>
    </w:p>
    <w:p w14:paraId="3E51341E" w14:textId="77777777" w:rsidR="00863FDC" w:rsidRDefault="00863FDC" w:rsidP="00863FDC">
      <w:pPr>
        <w:pStyle w:val="1"/>
        <w:ind w:firstLine="740"/>
        <w:jc w:val="both"/>
      </w:pPr>
      <w:r>
        <w:t xml:space="preserve">Личный прием граждан проводится должностными лицами </w:t>
      </w:r>
      <w:r w:rsidR="00B45028">
        <w:t>отдела земельных и имущественных лиц</w:t>
      </w:r>
      <w:r>
        <w:t>, инспекторами. Информация о месте приема, а также об установленных для приема днях и часах размещается на официальном сайте</w:t>
      </w:r>
      <w:r w:rsidR="008F7EB8">
        <w:t xml:space="preserve"> органа местного самоуправления Верхнебуреинского муниципального района Хабаровского края</w:t>
      </w:r>
      <w:r>
        <w:t>.</w:t>
      </w:r>
    </w:p>
    <w:p w14:paraId="4C4946ED" w14:textId="77777777" w:rsidR="00863FDC" w:rsidRDefault="00863FDC" w:rsidP="00863FDC">
      <w:pPr>
        <w:pStyle w:val="1"/>
        <w:ind w:firstLine="740"/>
        <w:jc w:val="both"/>
      </w:pPr>
      <w:r>
        <w:t>Консультирование осуществляется по следующим вопросам:</w:t>
      </w:r>
    </w:p>
    <w:p w14:paraId="3232DEBF" w14:textId="77777777" w:rsidR="00863FDC" w:rsidRDefault="00863FDC" w:rsidP="00863FDC">
      <w:pPr>
        <w:pStyle w:val="1"/>
        <w:numPr>
          <w:ilvl w:val="0"/>
          <w:numId w:val="8"/>
        </w:numPr>
        <w:tabs>
          <w:tab w:val="left" w:pos="1119"/>
        </w:tabs>
        <w:ind w:firstLine="740"/>
        <w:jc w:val="both"/>
      </w:pPr>
      <w:r>
        <w:lastRenderedPageBreak/>
        <w:t>организация и осуществление муниципального земельного контроля;</w:t>
      </w:r>
    </w:p>
    <w:p w14:paraId="64980766" w14:textId="77777777" w:rsidR="00863FDC" w:rsidRDefault="00863FDC" w:rsidP="00863FDC">
      <w:pPr>
        <w:pStyle w:val="1"/>
        <w:numPr>
          <w:ilvl w:val="0"/>
          <w:numId w:val="8"/>
        </w:numPr>
        <w:tabs>
          <w:tab w:val="left" w:pos="1314"/>
        </w:tabs>
        <w:ind w:firstLine="740"/>
        <w:jc w:val="both"/>
      </w:pPr>
      <w:r>
        <w:t>порядок осуществления профилактических, контрольных (надзорных) мероприятий, устано</w:t>
      </w:r>
      <w:r w:rsidR="008F7EB8">
        <w:t>вленных настоящим П</w:t>
      </w:r>
      <w:r>
        <w:t>оложением.</w:t>
      </w:r>
    </w:p>
    <w:p w14:paraId="3760AEDE" w14:textId="77777777" w:rsidR="00863FDC" w:rsidRDefault="00863FDC" w:rsidP="00863FDC">
      <w:pPr>
        <w:pStyle w:val="1"/>
        <w:ind w:firstLine="740"/>
        <w:jc w:val="both"/>
      </w:pPr>
      <w:r>
        <w:t>Консультирование в письменной форме осуществляется в следующих случаях:</w:t>
      </w:r>
    </w:p>
    <w:p w14:paraId="13215A2F" w14:textId="77777777" w:rsidR="00863FDC" w:rsidRDefault="00863FDC" w:rsidP="00863FDC">
      <w:pPr>
        <w:pStyle w:val="1"/>
        <w:numPr>
          <w:ilvl w:val="0"/>
          <w:numId w:val="9"/>
        </w:numPr>
        <w:tabs>
          <w:tab w:val="left" w:pos="1314"/>
        </w:tabs>
        <w:ind w:firstLine="740"/>
        <w:jc w:val="both"/>
      </w:pPr>
      <w: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018D8742" w14:textId="77777777" w:rsidR="00863FDC" w:rsidRDefault="00863FDC" w:rsidP="00863FDC">
      <w:pPr>
        <w:pStyle w:val="1"/>
        <w:numPr>
          <w:ilvl w:val="0"/>
          <w:numId w:val="9"/>
        </w:numPr>
        <w:tabs>
          <w:tab w:val="left" w:pos="1314"/>
        </w:tabs>
        <w:ind w:firstLine="740"/>
        <w:jc w:val="both"/>
      </w:pPr>
      <w:r>
        <w:t>за время консультирования предоставить ответ на поставленные вопросы невозможно;</w:t>
      </w:r>
    </w:p>
    <w:p w14:paraId="2D8A9BB6" w14:textId="77777777" w:rsidR="00863FDC" w:rsidRDefault="00863FDC" w:rsidP="00863FDC">
      <w:pPr>
        <w:pStyle w:val="1"/>
        <w:numPr>
          <w:ilvl w:val="0"/>
          <w:numId w:val="9"/>
        </w:numPr>
        <w:tabs>
          <w:tab w:val="left" w:pos="1314"/>
        </w:tabs>
        <w:ind w:firstLine="740"/>
        <w:jc w:val="both"/>
      </w:pPr>
      <w:r>
        <w:t>ответ на поставленные вопросы требует дополнительного запроса сведений от органов власти или иных лиц.</w:t>
      </w:r>
    </w:p>
    <w:p w14:paraId="39845974" w14:textId="77777777" w:rsidR="00863FDC" w:rsidRDefault="00863FDC" w:rsidP="00863FDC">
      <w:pPr>
        <w:pStyle w:val="1"/>
        <w:ind w:firstLine="740"/>
        <w:jc w:val="both"/>
      </w:pPr>
      <w:r>
        <w:t>Если поставленные во время консультирова</w:t>
      </w:r>
      <w:r w:rsidR="008F7EB8">
        <w:t>ния вопросы не относятся к сфере</w:t>
      </w:r>
      <w:r>
        <w:t xml:space="preserve"> муниципального земельного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25688F4C" w14:textId="77777777" w:rsidR="00863FDC" w:rsidRDefault="00863FDC" w:rsidP="00863FDC">
      <w:pPr>
        <w:pStyle w:val="1"/>
        <w:ind w:firstLine="720"/>
        <w:jc w:val="both"/>
      </w:pPr>
      <w:r>
        <w:t>При осуществлении консультирования должностные лица, инспекторы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74E11CE" w14:textId="77777777" w:rsidR="00863FDC" w:rsidRDefault="00863FDC" w:rsidP="00863FDC">
      <w:pPr>
        <w:pStyle w:val="1"/>
        <w:ind w:firstLine="72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мероприятия.</w:t>
      </w:r>
    </w:p>
    <w:p w14:paraId="490DD258" w14:textId="77777777" w:rsidR="00863FDC" w:rsidRDefault="00863FDC" w:rsidP="00863FDC">
      <w:pPr>
        <w:pStyle w:val="1"/>
        <w:ind w:firstLine="720"/>
        <w:jc w:val="both"/>
      </w:pPr>
      <w:r>
        <w:t>Информация, ставшая известной должностному лицу, инспектору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14:paraId="324B50E3" w14:textId="77777777" w:rsidR="00863FDC" w:rsidRDefault="008F7EB8" w:rsidP="00863FDC">
      <w:pPr>
        <w:pStyle w:val="1"/>
        <w:ind w:firstLine="720"/>
        <w:jc w:val="both"/>
      </w:pPr>
      <w:r>
        <w:t>Отдел земе</w:t>
      </w:r>
      <w:r w:rsidR="003A6C98">
        <w:t xml:space="preserve">льных и имущественных отношений </w:t>
      </w:r>
      <w:r w:rsidR="00863FDC">
        <w:t>осуществляет учет консультирований.</w:t>
      </w:r>
    </w:p>
    <w:p w14:paraId="0E6AE2EB" w14:textId="77777777" w:rsidR="00863FDC" w:rsidRDefault="00863FDC" w:rsidP="00863FDC">
      <w:pPr>
        <w:pStyle w:val="1"/>
        <w:ind w:firstLine="720"/>
        <w:jc w:val="both"/>
      </w:pPr>
      <w: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 (далее - акт).</w:t>
      </w:r>
    </w:p>
    <w:p w14:paraId="35900BAB" w14:textId="77777777" w:rsidR="00863FDC" w:rsidRDefault="00863FDC" w:rsidP="00863FDC">
      <w:pPr>
        <w:pStyle w:val="1"/>
        <w:spacing w:after="240"/>
        <w:ind w:firstLine="720"/>
        <w:jc w:val="both"/>
      </w:pPr>
      <w:r>
        <w:t>В случае, если в течение календарного года поступило три и более однотипных обращения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21C5EBC" w14:textId="77777777" w:rsidR="00863FDC" w:rsidRDefault="00863FDC" w:rsidP="00863FDC">
      <w:pPr>
        <w:pStyle w:val="11"/>
        <w:keepNext/>
        <w:keepLines/>
        <w:jc w:val="both"/>
      </w:pPr>
      <w:bookmarkStart w:id="2" w:name="bookmark2"/>
      <w:r>
        <w:t>3. Порядок организации муниципального контроля</w:t>
      </w:r>
      <w:bookmarkEnd w:id="2"/>
    </w:p>
    <w:p w14:paraId="4AD0998E" w14:textId="77777777" w:rsidR="001C0855" w:rsidRDefault="00863FDC" w:rsidP="001C0855">
      <w:pPr>
        <w:pStyle w:val="1"/>
        <w:tabs>
          <w:tab w:val="left" w:pos="1061"/>
        </w:tabs>
        <w:ind w:firstLine="709"/>
        <w:jc w:val="both"/>
      </w:pPr>
      <w:r>
        <w:t>1. В рамках осуществления муниципального земельного контроля при взаимодействии с контролируемым лицом проводятся следующие контрольные (надзорные) мероприятия:</w:t>
      </w:r>
    </w:p>
    <w:p w14:paraId="075472E4" w14:textId="77777777" w:rsidR="001C0855" w:rsidRDefault="001C0855" w:rsidP="001C0855">
      <w:pPr>
        <w:pStyle w:val="1"/>
        <w:tabs>
          <w:tab w:val="left" w:pos="1061"/>
        </w:tabs>
        <w:ind w:firstLine="709"/>
        <w:jc w:val="both"/>
      </w:pPr>
      <w:r>
        <w:t xml:space="preserve">1) </w:t>
      </w:r>
      <w:r w:rsidR="00863FDC">
        <w:t>инспекционный визит;</w:t>
      </w:r>
    </w:p>
    <w:p w14:paraId="35C65E1A" w14:textId="77777777" w:rsidR="001C0855" w:rsidRDefault="001C0855" w:rsidP="001C0855">
      <w:pPr>
        <w:pStyle w:val="1"/>
        <w:tabs>
          <w:tab w:val="left" w:pos="1061"/>
        </w:tabs>
        <w:ind w:firstLine="709"/>
        <w:jc w:val="both"/>
      </w:pPr>
      <w:r>
        <w:t xml:space="preserve">2) </w:t>
      </w:r>
      <w:r w:rsidR="00863FDC">
        <w:t>документарная проверка;</w:t>
      </w:r>
    </w:p>
    <w:p w14:paraId="6E973BD6" w14:textId="77777777" w:rsidR="001C0855" w:rsidRDefault="001C0855" w:rsidP="001C0855">
      <w:pPr>
        <w:pStyle w:val="1"/>
        <w:tabs>
          <w:tab w:val="left" w:pos="1061"/>
        </w:tabs>
        <w:ind w:firstLine="709"/>
        <w:jc w:val="both"/>
      </w:pPr>
      <w:r>
        <w:lastRenderedPageBreak/>
        <w:t xml:space="preserve">3) </w:t>
      </w:r>
      <w:r w:rsidR="00863FDC">
        <w:t>выездная проверка;</w:t>
      </w:r>
    </w:p>
    <w:p w14:paraId="1BF11F7F" w14:textId="2CB8AF83" w:rsidR="00863FDC" w:rsidRDefault="001C0855" w:rsidP="001C0855">
      <w:pPr>
        <w:pStyle w:val="1"/>
        <w:tabs>
          <w:tab w:val="left" w:pos="1061"/>
        </w:tabs>
        <w:ind w:firstLine="709"/>
        <w:jc w:val="both"/>
      </w:pPr>
      <w:r>
        <w:t xml:space="preserve">4) </w:t>
      </w:r>
      <w:r w:rsidR="00863FDC">
        <w:t>рейдовый осмотр.</w:t>
      </w:r>
    </w:p>
    <w:p w14:paraId="0C520236" w14:textId="77777777" w:rsidR="00863FDC" w:rsidRDefault="00863FDC" w:rsidP="00863FDC">
      <w:pPr>
        <w:pStyle w:val="1"/>
        <w:ind w:firstLine="720"/>
        <w:jc w:val="both"/>
      </w:pPr>
      <w: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412B9880" w14:textId="77777777" w:rsidR="00863FDC" w:rsidRDefault="00863FDC" w:rsidP="00863FDC">
      <w:pPr>
        <w:pStyle w:val="1"/>
        <w:tabs>
          <w:tab w:val="left" w:pos="1085"/>
        </w:tabs>
        <w:ind w:firstLine="709"/>
        <w:jc w:val="both"/>
      </w:pPr>
      <w:r>
        <w:t>1)выездное обследование;</w:t>
      </w:r>
    </w:p>
    <w:p w14:paraId="408639E5" w14:textId="77777777" w:rsidR="00863FDC" w:rsidRDefault="00863FDC" w:rsidP="00863FDC">
      <w:pPr>
        <w:pStyle w:val="1"/>
        <w:tabs>
          <w:tab w:val="left" w:pos="1114"/>
        </w:tabs>
        <w:ind w:firstLine="709"/>
        <w:jc w:val="both"/>
      </w:pPr>
      <w:r>
        <w:t>2)наблюдение за соблюдением обязательных требований.</w:t>
      </w:r>
    </w:p>
    <w:p w14:paraId="7867E665" w14:textId="77777777" w:rsidR="00863FDC" w:rsidRDefault="00863FDC" w:rsidP="00863FDC">
      <w:pPr>
        <w:pStyle w:val="1"/>
        <w:tabs>
          <w:tab w:val="left" w:pos="1056"/>
        </w:tabs>
        <w:ind w:firstLine="709"/>
        <w:jc w:val="both"/>
      </w:pPr>
      <w:r>
        <w:t>2. Контрольные (надзорные) мероприятия проводятся на внеплановой основе.</w:t>
      </w:r>
    </w:p>
    <w:p w14:paraId="44FEB996" w14:textId="77777777" w:rsidR="00863FDC" w:rsidRDefault="00863FDC" w:rsidP="00863FDC">
      <w:pPr>
        <w:pStyle w:val="1"/>
        <w:ind w:firstLine="720"/>
        <w:jc w:val="both"/>
      </w:pPr>
      <w:r>
        <w:t>Плановые контрольные (надзорные) мероприятия при осуществлении муниципального земельного контроля не проводятся.</w:t>
      </w:r>
    </w:p>
    <w:p w14:paraId="7B2283EF" w14:textId="77777777" w:rsidR="00863FDC" w:rsidRDefault="00863FDC" w:rsidP="00863FDC">
      <w:pPr>
        <w:pStyle w:val="1"/>
        <w:tabs>
          <w:tab w:val="left" w:pos="1066"/>
        </w:tabs>
        <w:ind w:firstLine="720"/>
        <w:jc w:val="both"/>
      </w:pPr>
      <w:r>
        <w:t>3. Внеплановые контрольные (надзорные) мероприятия проводятся при наличии оснований, предусмотренных пунктами 1-5 части 1 статьи 57 Федерального закона № 248-ФЗ.</w:t>
      </w:r>
    </w:p>
    <w:p w14:paraId="762C5CDC" w14:textId="77777777" w:rsidR="00863FDC" w:rsidRDefault="00863FDC" w:rsidP="00863FDC">
      <w:pPr>
        <w:pStyle w:val="1"/>
        <w:spacing w:after="240"/>
        <w:ind w:firstLine="720"/>
        <w:jc w:val="both"/>
      </w:pPr>
      <w: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14:paraId="1EF359A3" w14:textId="77777777" w:rsidR="00863FDC" w:rsidRDefault="00863FDC" w:rsidP="00863FDC">
      <w:pPr>
        <w:pStyle w:val="11"/>
        <w:keepNext/>
        <w:keepLines/>
        <w:tabs>
          <w:tab w:val="left" w:pos="1079"/>
        </w:tabs>
        <w:ind w:firstLine="709"/>
        <w:jc w:val="both"/>
      </w:pPr>
      <w:bookmarkStart w:id="3" w:name="bookmark4"/>
      <w:r>
        <w:t>4. Контрольные (надзорные) мероприятия с взаимодействием</w:t>
      </w:r>
      <w:bookmarkEnd w:id="3"/>
    </w:p>
    <w:p w14:paraId="78C28379" w14:textId="77777777" w:rsidR="00863FDC" w:rsidRDefault="00863FDC" w:rsidP="00863FDC">
      <w:pPr>
        <w:pStyle w:val="1"/>
        <w:numPr>
          <w:ilvl w:val="0"/>
          <w:numId w:val="11"/>
        </w:numPr>
        <w:tabs>
          <w:tab w:val="left" w:pos="1253"/>
        </w:tabs>
        <w:ind w:firstLine="720"/>
        <w:jc w:val="both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593AC12D" w14:textId="77777777" w:rsidR="00863FDC" w:rsidRDefault="00863FDC" w:rsidP="00863FDC">
      <w:pPr>
        <w:pStyle w:val="1"/>
        <w:ind w:firstLine="72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14:paraId="3E11BDE1" w14:textId="77777777" w:rsidR="00863FDC" w:rsidRDefault="00863FDC" w:rsidP="00863FDC">
      <w:pPr>
        <w:pStyle w:val="1"/>
        <w:numPr>
          <w:ilvl w:val="0"/>
          <w:numId w:val="12"/>
        </w:numPr>
        <w:tabs>
          <w:tab w:val="left" w:pos="1079"/>
        </w:tabs>
        <w:ind w:firstLine="720"/>
        <w:jc w:val="both"/>
      </w:pPr>
      <w:r>
        <w:t>осмотр;</w:t>
      </w:r>
    </w:p>
    <w:p w14:paraId="49AE351B" w14:textId="77777777" w:rsidR="00863FDC" w:rsidRDefault="00863FDC" w:rsidP="00863FDC">
      <w:pPr>
        <w:pStyle w:val="1"/>
        <w:numPr>
          <w:ilvl w:val="0"/>
          <w:numId w:val="12"/>
        </w:numPr>
        <w:tabs>
          <w:tab w:val="left" w:pos="1108"/>
        </w:tabs>
        <w:ind w:firstLine="720"/>
        <w:jc w:val="both"/>
      </w:pPr>
      <w:r>
        <w:t>опрос;</w:t>
      </w:r>
    </w:p>
    <w:p w14:paraId="3B383AE1" w14:textId="77777777" w:rsidR="00863FDC" w:rsidRDefault="00863FDC" w:rsidP="00863FDC">
      <w:pPr>
        <w:pStyle w:val="1"/>
        <w:numPr>
          <w:ilvl w:val="0"/>
          <w:numId w:val="12"/>
        </w:numPr>
        <w:tabs>
          <w:tab w:val="left" w:pos="1103"/>
        </w:tabs>
        <w:ind w:firstLine="720"/>
        <w:jc w:val="both"/>
      </w:pPr>
      <w:r>
        <w:t>получение письменных объяснений;</w:t>
      </w:r>
    </w:p>
    <w:p w14:paraId="77379D0E" w14:textId="77777777" w:rsidR="00863FDC" w:rsidRDefault="00863FDC" w:rsidP="00863FDC">
      <w:pPr>
        <w:pStyle w:val="1"/>
        <w:numPr>
          <w:ilvl w:val="0"/>
          <w:numId w:val="12"/>
        </w:numPr>
        <w:tabs>
          <w:tab w:val="left" w:pos="1108"/>
        </w:tabs>
        <w:ind w:firstLine="720"/>
        <w:jc w:val="both"/>
      </w:pPr>
      <w:r>
        <w:t>инструментальное обследование;</w:t>
      </w:r>
    </w:p>
    <w:p w14:paraId="2B9121B1" w14:textId="77777777" w:rsidR="00863FDC" w:rsidRDefault="00863FDC" w:rsidP="00863FDC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9C643A9" w14:textId="77777777" w:rsidR="00863FDC" w:rsidRDefault="00863FDC" w:rsidP="00863FDC">
      <w:pPr>
        <w:pStyle w:val="1"/>
        <w:ind w:firstLine="720"/>
        <w:jc w:val="both"/>
      </w:pPr>
      <w:r>
        <w:t>Инспекционный визит проводится без предварительного уведомления контролируемого лица.</w:t>
      </w:r>
    </w:p>
    <w:p w14:paraId="461EABB9" w14:textId="77777777" w:rsidR="00863FDC" w:rsidRDefault="00863FDC" w:rsidP="00863FDC">
      <w:pPr>
        <w:pStyle w:val="1"/>
        <w:ind w:firstLine="72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1AE9F77" w14:textId="77777777" w:rsidR="00863FDC" w:rsidRDefault="00863FDC" w:rsidP="00863FDC">
      <w:pPr>
        <w:pStyle w:val="1"/>
        <w:ind w:firstLine="720"/>
        <w:jc w:val="both"/>
      </w:pPr>
      <w:r>
        <w:t xml:space="preserve">Контролируемые лица или их представители обязаны обеспечить беспрепятственный доступ </w:t>
      </w:r>
      <w:r w:rsidR="0090279B">
        <w:t xml:space="preserve">должностных лиц, </w:t>
      </w:r>
      <w:r>
        <w:t>инспектора в здания, сооружения, помещения.</w:t>
      </w:r>
    </w:p>
    <w:p w14:paraId="4328681B" w14:textId="77777777" w:rsidR="00863FDC" w:rsidRDefault="00863FDC" w:rsidP="00863FDC">
      <w:pPr>
        <w:pStyle w:val="1"/>
        <w:ind w:firstLine="720"/>
        <w:jc w:val="both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 и </w:t>
      </w:r>
      <w:r>
        <w:lastRenderedPageBreak/>
        <w:t>частью 12 статьи 66 Федерального закона № 248-ФЗ.</w:t>
      </w:r>
    </w:p>
    <w:p w14:paraId="002E9F6A" w14:textId="77777777" w:rsidR="00863FDC" w:rsidRDefault="00863FDC" w:rsidP="00863FDC">
      <w:pPr>
        <w:pStyle w:val="1"/>
        <w:numPr>
          <w:ilvl w:val="0"/>
          <w:numId w:val="11"/>
        </w:numPr>
        <w:tabs>
          <w:tab w:val="left" w:pos="1253"/>
        </w:tabs>
        <w:ind w:firstLine="720"/>
        <w:jc w:val="both"/>
      </w:pPr>
      <w:r>
        <w:t>В ходе документарной проверки рассматриваются документы контролируемых лиц, имеющиеся в распоряжении</w:t>
      </w:r>
      <w:r w:rsidR="00310E17">
        <w:t xml:space="preserve"> отдела земельных и имущественных отношений администрации района</w:t>
      </w:r>
      <w: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17A6638D" w14:textId="77777777" w:rsidR="00863FDC" w:rsidRDefault="00863FDC" w:rsidP="00863FDC">
      <w:pPr>
        <w:pStyle w:val="1"/>
        <w:ind w:firstLine="72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14:paraId="6545DAFC" w14:textId="77777777" w:rsidR="00863FDC" w:rsidRDefault="00863FDC" w:rsidP="00863FDC">
      <w:pPr>
        <w:pStyle w:val="1"/>
        <w:numPr>
          <w:ilvl w:val="0"/>
          <w:numId w:val="13"/>
        </w:numPr>
        <w:tabs>
          <w:tab w:val="left" w:pos="1079"/>
        </w:tabs>
        <w:ind w:firstLine="720"/>
        <w:jc w:val="both"/>
      </w:pPr>
      <w:r>
        <w:t>получение письменных объяснений;</w:t>
      </w:r>
    </w:p>
    <w:p w14:paraId="43EED7AF" w14:textId="77777777" w:rsidR="00863FDC" w:rsidRDefault="00863FDC" w:rsidP="00863FDC">
      <w:pPr>
        <w:pStyle w:val="1"/>
        <w:numPr>
          <w:ilvl w:val="0"/>
          <w:numId w:val="13"/>
        </w:numPr>
        <w:tabs>
          <w:tab w:val="left" w:pos="1108"/>
        </w:tabs>
        <w:ind w:firstLine="720"/>
        <w:jc w:val="both"/>
      </w:pPr>
      <w:r>
        <w:t>истребование документов.</w:t>
      </w:r>
    </w:p>
    <w:p w14:paraId="3CD53455" w14:textId="77777777" w:rsidR="00863FDC" w:rsidRDefault="00863FDC" w:rsidP="00863FDC">
      <w:pPr>
        <w:pStyle w:val="1"/>
        <w:ind w:firstLine="720"/>
        <w:jc w:val="both"/>
      </w:pPr>
      <w:r>
        <w:t>При проведении документарной проверки инспектор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14:paraId="5A457FF6" w14:textId="77777777" w:rsidR="00863FDC" w:rsidRDefault="00863FDC" w:rsidP="00387B49">
      <w:pPr>
        <w:pStyle w:val="1"/>
        <w:ind w:firstLine="720"/>
        <w:jc w:val="both"/>
      </w:pPr>
      <w:r>
        <w:t>Срок проведения документарной пр</w:t>
      </w:r>
      <w:r w:rsidR="00310E17">
        <w:t>оверки не может превышать десяти</w:t>
      </w:r>
      <w:r>
        <w:t xml:space="preserve"> рабочих дней. В указанный срок не включается период с момента направления </w:t>
      </w:r>
      <w:r w:rsidR="00387B49">
        <w:t xml:space="preserve"> о</w:t>
      </w:r>
      <w:r w:rsidR="00F8568E">
        <w:t>тделом земельных и имущественных отношений</w:t>
      </w:r>
      <w: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F8568E">
        <w:t>отдел земельных и имущественных отношений</w:t>
      </w:r>
      <w:r>
        <w:t xml:space="preserve">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F8568E">
        <w:t>отдела земельных и имущественных отношений</w:t>
      </w:r>
      <w:r>
        <w:t xml:space="preserve">,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F8568E">
        <w:t>отдел земельных и имущественных отношений</w:t>
      </w:r>
      <w:r>
        <w:t>.</w:t>
      </w:r>
    </w:p>
    <w:p w14:paraId="374AED77" w14:textId="77777777" w:rsidR="00863FDC" w:rsidRDefault="00863FDC" w:rsidP="00863FDC">
      <w:pPr>
        <w:pStyle w:val="1"/>
        <w:numPr>
          <w:ilvl w:val="0"/>
          <w:numId w:val="11"/>
        </w:numPr>
        <w:tabs>
          <w:tab w:val="left" w:pos="1253"/>
        </w:tabs>
        <w:ind w:firstLine="720"/>
        <w:jc w:val="both"/>
      </w:pPr>
      <w:r>
        <w:t xml:space="preserve">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решений, предписаний </w:t>
      </w:r>
      <w:r w:rsidR="00F8568E">
        <w:t>отдела земельных и имущественных отношений</w:t>
      </w:r>
      <w:r>
        <w:t>.</w:t>
      </w:r>
    </w:p>
    <w:p w14:paraId="5084B3B0" w14:textId="77777777" w:rsidR="00863FDC" w:rsidRDefault="00863FDC" w:rsidP="00863FDC">
      <w:pPr>
        <w:pStyle w:val="1"/>
        <w:ind w:firstLine="720"/>
        <w:jc w:val="both"/>
      </w:pPr>
      <w:r>
        <w:t>В ходе выездной проверки могут совершаться следующие контрольные (надзорные) действия:</w:t>
      </w:r>
    </w:p>
    <w:p w14:paraId="0DEE4F64" w14:textId="77777777" w:rsidR="00863FDC" w:rsidRDefault="00863FDC" w:rsidP="00863FDC">
      <w:pPr>
        <w:pStyle w:val="1"/>
        <w:numPr>
          <w:ilvl w:val="0"/>
          <w:numId w:val="14"/>
        </w:numPr>
        <w:tabs>
          <w:tab w:val="left" w:pos="1052"/>
        </w:tabs>
        <w:ind w:firstLine="720"/>
        <w:jc w:val="both"/>
      </w:pPr>
      <w:r>
        <w:t>осмотр;</w:t>
      </w:r>
    </w:p>
    <w:p w14:paraId="0A686AC0" w14:textId="77777777" w:rsidR="00863FDC" w:rsidRDefault="00863FDC" w:rsidP="00863FDC">
      <w:pPr>
        <w:pStyle w:val="1"/>
        <w:numPr>
          <w:ilvl w:val="0"/>
          <w:numId w:val="14"/>
        </w:numPr>
        <w:tabs>
          <w:tab w:val="left" w:pos="1076"/>
        </w:tabs>
        <w:ind w:firstLine="720"/>
        <w:jc w:val="both"/>
      </w:pPr>
      <w:r>
        <w:t>опрос;</w:t>
      </w:r>
    </w:p>
    <w:p w14:paraId="62D3FCCC" w14:textId="77777777" w:rsidR="00863FDC" w:rsidRDefault="00863FDC" w:rsidP="00863FDC">
      <w:pPr>
        <w:pStyle w:val="1"/>
        <w:numPr>
          <w:ilvl w:val="0"/>
          <w:numId w:val="14"/>
        </w:numPr>
        <w:tabs>
          <w:tab w:val="left" w:pos="1081"/>
        </w:tabs>
        <w:ind w:firstLine="720"/>
        <w:jc w:val="both"/>
      </w:pPr>
      <w:r>
        <w:t>получение письменных объяснений;</w:t>
      </w:r>
    </w:p>
    <w:p w14:paraId="79960F06" w14:textId="77777777" w:rsidR="00863FDC" w:rsidRDefault="00863FDC" w:rsidP="00863FDC">
      <w:pPr>
        <w:pStyle w:val="1"/>
        <w:numPr>
          <w:ilvl w:val="0"/>
          <w:numId w:val="14"/>
        </w:numPr>
        <w:tabs>
          <w:tab w:val="left" w:pos="1071"/>
        </w:tabs>
        <w:ind w:firstLine="720"/>
        <w:jc w:val="both"/>
      </w:pPr>
      <w:r>
        <w:t>истребование документов;</w:t>
      </w:r>
    </w:p>
    <w:p w14:paraId="0CCB4F1F" w14:textId="77777777" w:rsidR="00863FDC" w:rsidRDefault="00863FDC" w:rsidP="00863FDC">
      <w:pPr>
        <w:pStyle w:val="1"/>
        <w:numPr>
          <w:ilvl w:val="0"/>
          <w:numId w:val="14"/>
        </w:numPr>
        <w:tabs>
          <w:tab w:val="left" w:pos="1071"/>
        </w:tabs>
        <w:ind w:firstLine="720"/>
        <w:jc w:val="both"/>
      </w:pPr>
      <w:r>
        <w:t>инструментальное обследование.</w:t>
      </w:r>
    </w:p>
    <w:p w14:paraId="6EA70823" w14:textId="77777777" w:rsidR="00863FDC" w:rsidRDefault="00863FDC" w:rsidP="00863FDC">
      <w:pPr>
        <w:pStyle w:val="1"/>
        <w:ind w:firstLine="720"/>
        <w:jc w:val="both"/>
      </w:pPr>
      <w:r>
        <w:t>Срок проведения выездной пр</w:t>
      </w:r>
      <w:r w:rsidR="003A6C98">
        <w:t>оверки не может превышать десяти</w:t>
      </w:r>
      <w: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</w:t>
      </w:r>
      <w:r>
        <w:lastRenderedPageBreak/>
        <w:t>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18F0298B" w14:textId="77777777" w:rsidR="00863FDC" w:rsidRDefault="00863FDC" w:rsidP="00863FDC">
      <w:pPr>
        <w:pStyle w:val="1"/>
        <w:ind w:firstLine="720"/>
        <w:jc w:val="both"/>
      </w:pPr>
      <w:r>
        <w:t>Выездная проверка проводится в случае, если не представляется возможным:</w:t>
      </w:r>
    </w:p>
    <w:p w14:paraId="507672AA" w14:textId="77777777" w:rsidR="00863FDC" w:rsidRDefault="00863FDC" w:rsidP="00863FDC">
      <w:pPr>
        <w:pStyle w:val="1"/>
        <w:numPr>
          <w:ilvl w:val="0"/>
          <w:numId w:val="15"/>
        </w:numPr>
        <w:tabs>
          <w:tab w:val="left" w:pos="1066"/>
        </w:tabs>
        <w:ind w:firstLine="720"/>
        <w:jc w:val="both"/>
      </w:pPr>
      <w:r>
        <w:t>удостовериться в полноте и достоверности сведений, которые содержатся в нах</w:t>
      </w:r>
      <w:r w:rsidR="009C2155">
        <w:t xml:space="preserve">одящихся в распоряжении отдела земельных и имущественных отношений </w:t>
      </w:r>
      <w:r>
        <w:t>или в запрашиваемых им документах и объяснениях контролируемого лица;</w:t>
      </w:r>
    </w:p>
    <w:p w14:paraId="6B19D44C" w14:textId="77777777" w:rsidR="00863FDC" w:rsidRDefault="00863FDC" w:rsidP="00863FDC">
      <w:pPr>
        <w:pStyle w:val="1"/>
        <w:numPr>
          <w:ilvl w:val="0"/>
          <w:numId w:val="15"/>
        </w:numPr>
        <w:tabs>
          <w:tab w:val="left" w:pos="1066"/>
        </w:tabs>
        <w:ind w:firstLine="720"/>
        <w:jc w:val="both"/>
      </w:pPr>
      <w: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статьи 73 Федерального закона № 248-ФЗ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58F26111" w14:textId="77777777" w:rsidR="00863FDC" w:rsidRDefault="00863FDC" w:rsidP="00863FDC">
      <w:pPr>
        <w:pStyle w:val="1"/>
        <w:ind w:firstLine="720"/>
        <w:jc w:val="both"/>
      </w:pPr>
      <w: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14:paraId="6582B3F2" w14:textId="77777777" w:rsidR="00863FDC" w:rsidRDefault="00863FDC" w:rsidP="00863FDC">
      <w:pPr>
        <w:pStyle w:val="1"/>
        <w:ind w:firstLine="720"/>
        <w:jc w:val="both"/>
      </w:pPr>
      <w:r>
        <w:t>4. Под рейдовым осмотром</w:t>
      </w:r>
      <w:r w:rsidR="002E5D02">
        <w:t xml:space="preserve"> понимается</w:t>
      </w:r>
      <w:r>
        <w:t xml:space="preserve">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623E44E5" w14:textId="77777777" w:rsidR="00863FDC" w:rsidRDefault="00863FDC" w:rsidP="00863FDC">
      <w:pPr>
        <w:pStyle w:val="1"/>
        <w:ind w:firstLine="720"/>
        <w:jc w:val="both"/>
      </w:pPr>
      <w:r>
        <w:t>Рейдовый осмотр может проводиться в форме совместного (межведомственного) контрольного (надзорного) мероприятия.</w:t>
      </w:r>
    </w:p>
    <w:p w14:paraId="09E5FA4F" w14:textId="77777777" w:rsidR="00863FDC" w:rsidRDefault="00863FDC" w:rsidP="00863FDC">
      <w:pPr>
        <w:pStyle w:val="1"/>
        <w:ind w:firstLine="720"/>
        <w:jc w:val="both"/>
      </w:pPr>
      <w:r>
        <w:t>В ходе рейдового осмотра могут совершаться следующие контрольные (надзорные) действия:</w:t>
      </w:r>
    </w:p>
    <w:p w14:paraId="56C05881" w14:textId="77777777" w:rsidR="00863FDC" w:rsidRDefault="00863FDC" w:rsidP="00863FDC">
      <w:pPr>
        <w:pStyle w:val="1"/>
        <w:numPr>
          <w:ilvl w:val="0"/>
          <w:numId w:val="16"/>
        </w:numPr>
        <w:tabs>
          <w:tab w:val="left" w:pos="1052"/>
        </w:tabs>
        <w:ind w:firstLine="720"/>
        <w:jc w:val="both"/>
      </w:pPr>
      <w:r>
        <w:t>осмотр;</w:t>
      </w:r>
    </w:p>
    <w:p w14:paraId="2C10225C" w14:textId="77777777" w:rsidR="00863FDC" w:rsidRDefault="00863FDC" w:rsidP="00863FDC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опрос;</w:t>
      </w:r>
    </w:p>
    <w:p w14:paraId="0202E091" w14:textId="77777777" w:rsidR="00863FDC" w:rsidRDefault="00863FDC" w:rsidP="00863FDC">
      <w:pPr>
        <w:pStyle w:val="1"/>
        <w:numPr>
          <w:ilvl w:val="0"/>
          <w:numId w:val="16"/>
        </w:numPr>
        <w:tabs>
          <w:tab w:val="left" w:pos="1076"/>
        </w:tabs>
        <w:ind w:firstLine="720"/>
        <w:jc w:val="both"/>
      </w:pPr>
      <w:r>
        <w:t>получение письменных объяснений;</w:t>
      </w:r>
    </w:p>
    <w:p w14:paraId="436DD68B" w14:textId="77777777" w:rsidR="00863FDC" w:rsidRDefault="00863FDC" w:rsidP="00863FDC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истребование документов;</w:t>
      </w:r>
    </w:p>
    <w:p w14:paraId="67CC715B" w14:textId="77777777" w:rsidR="00863FDC" w:rsidRDefault="00863FDC" w:rsidP="00863FDC">
      <w:pPr>
        <w:pStyle w:val="1"/>
        <w:numPr>
          <w:ilvl w:val="0"/>
          <w:numId w:val="16"/>
        </w:numPr>
        <w:tabs>
          <w:tab w:val="left" w:pos="1071"/>
        </w:tabs>
        <w:ind w:firstLine="720"/>
        <w:jc w:val="both"/>
      </w:pPr>
      <w:r>
        <w:t>инструментальное обследование.</w:t>
      </w:r>
    </w:p>
    <w:p w14:paraId="29259F41" w14:textId="77777777" w:rsidR="00863FDC" w:rsidRDefault="00863FDC" w:rsidP="00863FDC">
      <w:pPr>
        <w:pStyle w:val="1"/>
        <w:ind w:firstLine="720"/>
        <w:jc w:val="both"/>
      </w:pPr>
      <w:r>
        <w:t>Срок проведения рейдового ос</w:t>
      </w:r>
      <w:r w:rsidR="009C2155">
        <w:t xml:space="preserve">мотра не может превышать десяти </w:t>
      </w:r>
      <w:r>
        <w:t xml:space="preserve">рабочих дней. Срок взаимодействия с одним контролируемым лицом в </w:t>
      </w:r>
      <w:r>
        <w:lastRenderedPageBreak/>
        <w:t>период проведения рейдового осмотра не может превышать один рабочий день.</w:t>
      </w:r>
    </w:p>
    <w:p w14:paraId="235B495F" w14:textId="77777777" w:rsidR="00863FDC" w:rsidRDefault="00863FDC" w:rsidP="00863FDC">
      <w:pPr>
        <w:pStyle w:val="1"/>
        <w:ind w:firstLine="720"/>
        <w:jc w:val="both"/>
      </w:pPr>
      <w:r>
        <w:t>При проведении рейдового осмотра инспекторы вправе взаимодействовать с находящимися на производственных объектах лицами.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001A834E" w14:textId="77777777" w:rsidR="00863FDC" w:rsidRDefault="00863FDC" w:rsidP="00863FDC">
      <w:pPr>
        <w:pStyle w:val="1"/>
        <w:ind w:firstLine="720"/>
        <w:jc w:val="both"/>
      </w:pPr>
      <w: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в отношении каждого контролируемого лица, допустившего нарушение обязательных требований.</w:t>
      </w:r>
    </w:p>
    <w:p w14:paraId="142BE6E2" w14:textId="77777777" w:rsidR="00863FDC" w:rsidRDefault="00863FDC" w:rsidP="00C85EEB">
      <w:pPr>
        <w:pStyle w:val="1"/>
        <w:ind w:firstLine="720"/>
        <w:jc w:val="both"/>
      </w:pPr>
      <w: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№ 248-ФЗ.</w:t>
      </w:r>
    </w:p>
    <w:p w14:paraId="734531A2" w14:textId="77777777" w:rsidR="00C85EEB" w:rsidRPr="003E3F1E" w:rsidRDefault="00C85EEB" w:rsidP="00C85E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F1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Контролируемое лицо вправе обратиться в контрольный орган с заявлением о проведении в отношении его профилактического визита</w:t>
      </w:r>
    </w:p>
    <w:p w14:paraId="408E11A3" w14:textId="77777777" w:rsidR="00C85EEB" w:rsidRDefault="00C85EEB" w:rsidP="00C85EEB">
      <w:pPr>
        <w:pStyle w:val="1"/>
        <w:ind w:firstLine="720"/>
        <w:jc w:val="both"/>
      </w:pPr>
    </w:p>
    <w:p w14:paraId="25477AF3" w14:textId="77777777" w:rsidR="00863FDC" w:rsidRDefault="00863FDC" w:rsidP="00C85EEB">
      <w:pPr>
        <w:pStyle w:val="11"/>
        <w:keepNext/>
        <w:keepLines/>
        <w:spacing w:after="0"/>
        <w:jc w:val="both"/>
      </w:pPr>
      <w:bookmarkStart w:id="4" w:name="bookmark6"/>
      <w:r>
        <w:t>5. Контрольные (надзорные) мероприятия без взаимодействия</w:t>
      </w:r>
      <w:bookmarkEnd w:id="4"/>
    </w:p>
    <w:p w14:paraId="424482DC" w14:textId="77777777" w:rsidR="00863FDC" w:rsidRDefault="00863FDC" w:rsidP="00863FDC">
      <w:pPr>
        <w:pStyle w:val="1"/>
        <w:ind w:firstLine="720"/>
        <w:jc w:val="both"/>
      </w:pPr>
      <w:r>
        <w:t>1.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595D0FCE" w14:textId="77777777" w:rsidR="00863FDC" w:rsidRDefault="00863FDC" w:rsidP="00863FDC">
      <w:pPr>
        <w:pStyle w:val="1"/>
        <w:ind w:firstLine="72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62344287" w14:textId="77777777" w:rsidR="00863FDC" w:rsidRDefault="00863FDC" w:rsidP="00863FDC">
      <w:pPr>
        <w:pStyle w:val="1"/>
        <w:numPr>
          <w:ilvl w:val="0"/>
          <w:numId w:val="17"/>
        </w:numPr>
        <w:tabs>
          <w:tab w:val="left" w:pos="1052"/>
        </w:tabs>
        <w:ind w:firstLine="720"/>
        <w:jc w:val="both"/>
      </w:pPr>
      <w:r>
        <w:t>осмотр;</w:t>
      </w:r>
    </w:p>
    <w:p w14:paraId="09E91614" w14:textId="77777777" w:rsidR="00863FDC" w:rsidRDefault="00863FDC" w:rsidP="00863FDC">
      <w:pPr>
        <w:pStyle w:val="1"/>
        <w:numPr>
          <w:ilvl w:val="0"/>
          <w:numId w:val="17"/>
        </w:numPr>
        <w:tabs>
          <w:tab w:val="left" w:pos="1081"/>
        </w:tabs>
        <w:ind w:firstLine="720"/>
        <w:jc w:val="both"/>
      </w:pPr>
      <w:r>
        <w:t>инструментальное обследование (с применением видеозаписи).</w:t>
      </w:r>
    </w:p>
    <w:p w14:paraId="4E00B95C" w14:textId="77777777" w:rsidR="00863FDC" w:rsidRDefault="00863FDC" w:rsidP="00863FDC">
      <w:pPr>
        <w:pStyle w:val="1"/>
        <w:ind w:firstLine="720"/>
        <w:jc w:val="both"/>
      </w:pPr>
      <w:r>
        <w:t>Выездное обследование проводится без информирования контролируемого лица.</w:t>
      </w:r>
    </w:p>
    <w:p w14:paraId="0CD3CBD4" w14:textId="77777777" w:rsidR="00863FDC" w:rsidRDefault="00863FDC" w:rsidP="00863FDC">
      <w:pPr>
        <w:pStyle w:val="1"/>
        <w:ind w:firstLine="720"/>
        <w:jc w:val="both"/>
      </w:pPr>
      <w:r>
        <w:t>По результатам проведения выездного обследования не могут быть приняты решения, предусмотренные пунктами 1 и 2 части 2 статьи 90 Федерального закона № 248-ФЗ.</w:t>
      </w:r>
    </w:p>
    <w:p w14:paraId="343F297B" w14:textId="77777777" w:rsidR="00863FDC" w:rsidRDefault="00863FDC" w:rsidP="00863FDC">
      <w:pPr>
        <w:pStyle w:val="1"/>
        <w:ind w:firstLine="72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762726A0" w14:textId="77777777" w:rsidR="00863FDC" w:rsidRDefault="00863FDC" w:rsidP="00863FDC">
      <w:pPr>
        <w:pStyle w:val="1"/>
        <w:tabs>
          <w:tab w:val="left" w:pos="1033"/>
        </w:tabs>
        <w:ind w:firstLine="720"/>
        <w:jc w:val="both"/>
      </w:pPr>
      <w:r>
        <w:t xml:space="preserve">2.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</w:t>
      </w:r>
      <w:r w:rsidR="00215202">
        <w:t>в отделе земельных и имущественных отношений</w:t>
      </w:r>
      <w:r>
        <w:t xml:space="preserve">, в том числе данных, которые поступают в ходе межведомственного информационного взаимодействия, предоставляются </w:t>
      </w:r>
      <w:r>
        <w:lastRenderedPageBreak/>
        <w:t>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информационно - коммуникационной сети «Интернет», иных общедоступных данных.</w:t>
      </w:r>
    </w:p>
    <w:p w14:paraId="5701CB40" w14:textId="77777777" w:rsidR="00863FDC" w:rsidRDefault="00863FDC" w:rsidP="00863FDC">
      <w:pPr>
        <w:pStyle w:val="1"/>
        <w:ind w:firstLine="720"/>
        <w:jc w:val="both"/>
      </w:pPr>
      <w: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7ADF2B4A" w14:textId="77777777" w:rsidR="00863FDC" w:rsidRDefault="003A6C98" w:rsidP="00863FDC">
      <w:pPr>
        <w:pStyle w:val="1"/>
        <w:ind w:firstLine="720"/>
        <w:jc w:val="both"/>
      </w:pPr>
      <w:r>
        <w:t>В случае выявления</w:t>
      </w:r>
      <w:r w:rsidR="00863FDC">
        <w:t xml:space="preserve"> в ходе наблюдения за соблюдением обязательных требований (мон</w:t>
      </w:r>
      <w:r w:rsidR="00AD5D50">
        <w:t>иторинга безопасности) фактов</w:t>
      </w:r>
      <w:r w:rsidR="00863FDC">
        <w:t xml:space="preserve"> причинения вреда (ущерба) или возникновения угрозы причинения вреда (ущерба) охраняемым законом ценностям, </w:t>
      </w:r>
      <w:r w:rsidR="00AD5D50">
        <w:t>сведений</w:t>
      </w:r>
      <w:r w:rsidR="00863FDC" w:rsidRPr="005138BF">
        <w:t xml:space="preserve">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  <w:r w:rsidR="00863FDC" w:rsidRPr="00310E17">
        <w:rPr>
          <w:color w:val="FF0000"/>
        </w:rPr>
        <w:t xml:space="preserve"> </w:t>
      </w:r>
      <w:r>
        <w:t>в отношении контролируемого лица</w:t>
      </w:r>
      <w:r w:rsidR="00E23E96">
        <w:rPr>
          <w:color w:val="FF0000"/>
        </w:rPr>
        <w:t xml:space="preserve"> </w:t>
      </w:r>
      <w:r w:rsidR="00863FDC">
        <w:t>могут быть приняты следующие решения:</w:t>
      </w:r>
    </w:p>
    <w:p w14:paraId="5E8CBC4D" w14:textId="77777777" w:rsidR="00863FDC" w:rsidRDefault="00863FDC" w:rsidP="00863FDC">
      <w:pPr>
        <w:pStyle w:val="1"/>
        <w:numPr>
          <w:ilvl w:val="0"/>
          <w:numId w:val="18"/>
        </w:numPr>
        <w:tabs>
          <w:tab w:val="left" w:pos="1085"/>
        </w:tabs>
        <w:ind w:firstLine="720"/>
        <w:jc w:val="both"/>
      </w:pPr>
      <w:r>
        <w:t>решение о проведении внепланового контрольного (надзорного) мероприя</w:t>
      </w:r>
      <w:r w:rsidR="004E2A09">
        <w:t>тия в соответствии со статьей 66</w:t>
      </w:r>
      <w:r>
        <w:t xml:space="preserve"> Федерального закона № 248-ФЗ;</w:t>
      </w:r>
    </w:p>
    <w:p w14:paraId="5820D114" w14:textId="77777777" w:rsidR="00863FDC" w:rsidRDefault="00863FDC" w:rsidP="00863FDC">
      <w:pPr>
        <w:pStyle w:val="1"/>
        <w:tabs>
          <w:tab w:val="left" w:pos="1824"/>
        </w:tabs>
        <w:ind w:left="720" w:firstLine="0"/>
        <w:jc w:val="both"/>
      </w:pPr>
      <w:r>
        <w:t>2) решение об объявлении предостережения;</w:t>
      </w:r>
    </w:p>
    <w:p w14:paraId="7E01D6CF" w14:textId="77777777" w:rsidR="00863FDC" w:rsidRDefault="00863FDC" w:rsidP="00863FDC">
      <w:pPr>
        <w:pStyle w:val="1"/>
        <w:tabs>
          <w:tab w:val="left" w:pos="1085"/>
        </w:tabs>
        <w:spacing w:after="240"/>
        <w:ind w:firstLine="709"/>
        <w:jc w:val="both"/>
      </w:pPr>
      <w:r>
        <w:t>3) 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279ACEA5" w14:textId="77777777" w:rsidR="00863FDC" w:rsidRDefault="00863FDC" w:rsidP="00863FDC">
      <w:pPr>
        <w:pStyle w:val="11"/>
        <w:keepNext/>
        <w:keepLines/>
        <w:jc w:val="both"/>
      </w:pPr>
      <w:bookmarkStart w:id="5" w:name="bookmark8"/>
      <w:r>
        <w:t>6. Порядок осуществления контрольных (надзорных) мероприятий</w:t>
      </w:r>
      <w:bookmarkEnd w:id="5"/>
    </w:p>
    <w:p w14:paraId="78F644C3" w14:textId="77777777" w:rsidR="00863FDC" w:rsidRDefault="00863FDC" w:rsidP="00863FDC">
      <w:pPr>
        <w:pStyle w:val="1"/>
        <w:numPr>
          <w:ilvl w:val="0"/>
          <w:numId w:val="19"/>
        </w:numPr>
        <w:tabs>
          <w:tab w:val="left" w:pos="1354"/>
        </w:tabs>
        <w:ind w:firstLine="720"/>
        <w:jc w:val="both"/>
      </w:pPr>
      <w:r>
        <w:t>Контрольные (надзорные) мероприятия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</w:p>
    <w:p w14:paraId="1AB8EF38" w14:textId="77777777" w:rsidR="00863FDC" w:rsidRDefault="00863FDC" w:rsidP="00863FDC">
      <w:pPr>
        <w:pStyle w:val="1"/>
        <w:numPr>
          <w:ilvl w:val="0"/>
          <w:numId w:val="19"/>
        </w:numPr>
        <w:tabs>
          <w:tab w:val="left" w:pos="1354"/>
        </w:tabs>
        <w:ind w:firstLine="720"/>
        <w:jc w:val="both"/>
      </w:pPr>
      <w:r>
        <w:t>Случаем, при наступлении которого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7F2A1D">
        <w:t xml:space="preserve"> № 248-ФЗ, представить в отдел земельных и имущественных отношений </w:t>
      </w:r>
      <w:r>
        <w:t>информацию о невозможности присутствия при проведении контрольного (надзорного) мероприятия является наступление обстоятельств непреодолимой силы, препятствующих присутствию лица при проведении контрольного (надзорного) мероприятия.</w:t>
      </w:r>
    </w:p>
    <w:p w14:paraId="43BDECEB" w14:textId="77777777" w:rsidR="00863FDC" w:rsidRDefault="00863FDC" w:rsidP="00863FDC">
      <w:pPr>
        <w:pStyle w:val="1"/>
        <w:ind w:firstLine="720"/>
        <w:jc w:val="both"/>
      </w:pPr>
      <w:r>
        <w:t>Информация о невозможности присутствия при проведении контрольного (надзорного) мероприятия должна содержать:</w:t>
      </w:r>
    </w:p>
    <w:p w14:paraId="6836C856" w14:textId="77777777" w:rsidR="00863FDC" w:rsidRDefault="00863FDC" w:rsidP="00863FDC">
      <w:pPr>
        <w:pStyle w:val="1"/>
        <w:numPr>
          <w:ilvl w:val="0"/>
          <w:numId w:val="20"/>
        </w:numPr>
        <w:tabs>
          <w:tab w:val="left" w:pos="1354"/>
        </w:tabs>
        <w:ind w:firstLine="720"/>
        <w:jc w:val="both"/>
      </w:pPr>
      <w:r>
        <w:t>описание обстоятельств непреодолимой силы и их продолжительность;</w:t>
      </w:r>
    </w:p>
    <w:p w14:paraId="18B08AB3" w14:textId="77777777" w:rsidR="00863FDC" w:rsidRDefault="00863FDC" w:rsidP="00863FDC">
      <w:pPr>
        <w:pStyle w:val="1"/>
        <w:numPr>
          <w:ilvl w:val="0"/>
          <w:numId w:val="20"/>
        </w:numPr>
        <w:tabs>
          <w:tab w:val="left" w:pos="1354"/>
        </w:tabs>
        <w:ind w:firstLine="720"/>
        <w:jc w:val="both"/>
      </w:pPr>
      <w: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47C5A761" w14:textId="77777777" w:rsidR="00863FDC" w:rsidRDefault="00863FDC" w:rsidP="00863FDC">
      <w:pPr>
        <w:pStyle w:val="1"/>
        <w:numPr>
          <w:ilvl w:val="0"/>
          <w:numId w:val="20"/>
        </w:numPr>
        <w:tabs>
          <w:tab w:val="left" w:pos="1354"/>
        </w:tabs>
        <w:ind w:firstLine="720"/>
        <w:jc w:val="both"/>
      </w:pPr>
      <w:r>
        <w:t>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04B3107B" w14:textId="77777777" w:rsidR="00863FDC" w:rsidRDefault="00863FDC" w:rsidP="00863FDC">
      <w:pPr>
        <w:pStyle w:val="1"/>
        <w:ind w:firstLine="720"/>
        <w:jc w:val="both"/>
      </w:pPr>
      <w:r>
        <w:t xml:space="preserve">При предоставлении указанной информации проведение контрольного </w:t>
      </w:r>
      <w:r>
        <w:lastRenderedPageBreak/>
        <w:t xml:space="preserve">(надзорного) мероприятия переносится </w:t>
      </w:r>
      <w:r w:rsidR="00215202">
        <w:t>отделом земельных и имущественных отношений</w:t>
      </w:r>
      <w:r w:rsidR="007F2A1D">
        <w:t xml:space="preserve"> </w:t>
      </w:r>
      <w: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F2A1D">
        <w:t xml:space="preserve"> в контрольный (надзорный) орган</w:t>
      </w:r>
      <w:r>
        <w:t>.</w:t>
      </w:r>
    </w:p>
    <w:p w14:paraId="648BE2CC" w14:textId="77777777" w:rsidR="00863FDC" w:rsidRDefault="00863FDC" w:rsidP="00863FDC">
      <w:pPr>
        <w:pStyle w:val="1"/>
        <w:tabs>
          <w:tab w:val="left" w:pos="1354"/>
        </w:tabs>
        <w:ind w:firstLine="709"/>
        <w:jc w:val="both"/>
      </w:pPr>
      <w:r>
        <w:t>3. 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 и видеозапись, иные способы фиксации доказательств, за исключением случаев фиксации:</w:t>
      </w:r>
    </w:p>
    <w:p w14:paraId="65889B14" w14:textId="77777777" w:rsidR="00863FDC" w:rsidRDefault="00863FDC" w:rsidP="00863FDC">
      <w:pPr>
        <w:pStyle w:val="1"/>
        <w:numPr>
          <w:ilvl w:val="0"/>
          <w:numId w:val="21"/>
        </w:numPr>
        <w:tabs>
          <w:tab w:val="left" w:pos="1085"/>
        </w:tabs>
        <w:ind w:firstLine="720"/>
        <w:jc w:val="both"/>
      </w:pPr>
      <w:r>
        <w:t>сведений, отнесенных законодательством Российской Федерации к государственной тайне;</w:t>
      </w:r>
    </w:p>
    <w:p w14:paraId="44B2287B" w14:textId="77777777" w:rsidR="00863FDC" w:rsidRDefault="00863FDC" w:rsidP="00863FDC">
      <w:pPr>
        <w:pStyle w:val="1"/>
        <w:numPr>
          <w:ilvl w:val="0"/>
          <w:numId w:val="21"/>
        </w:numPr>
        <w:tabs>
          <w:tab w:val="left" w:pos="1085"/>
        </w:tabs>
        <w:spacing w:after="40"/>
        <w:ind w:firstLine="720"/>
        <w:jc w:val="both"/>
      </w:pPr>
      <w:r>
        <w:t>объектов, территорий, которые законодательством Российской Федерации отнесены к режимным и особо важным объектам.</w:t>
      </w:r>
    </w:p>
    <w:p w14:paraId="01C7C4D7" w14:textId="77777777" w:rsidR="00863FDC" w:rsidRDefault="00863FDC" w:rsidP="00863FDC">
      <w:pPr>
        <w:pStyle w:val="1"/>
        <w:ind w:firstLine="720"/>
        <w:jc w:val="both"/>
      </w:pPr>
      <w:r>
        <w:t>Фотографии, аудио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 и видеозаписи, используемые для доказательств нарушений обязательных требований, прикладываются к акту.</w:t>
      </w:r>
    </w:p>
    <w:p w14:paraId="67D70A86" w14:textId="77777777" w:rsidR="00863FDC" w:rsidRDefault="00863FDC" w:rsidP="00863FDC">
      <w:pPr>
        <w:pStyle w:val="1"/>
        <w:tabs>
          <w:tab w:val="left" w:pos="1028"/>
        </w:tabs>
        <w:ind w:firstLine="720"/>
        <w:jc w:val="both"/>
      </w:pPr>
      <w:r>
        <w:t>4. Результаты контрольного (надзорного) мероприятия оформляются в соответствии со статьей 87 Федерального закона № 248-ФЗ.</w:t>
      </w:r>
    </w:p>
    <w:p w14:paraId="3FBBAD25" w14:textId="77777777" w:rsidR="00863FDC" w:rsidRDefault="00863FDC" w:rsidP="00863FDC">
      <w:pPr>
        <w:pStyle w:val="1"/>
        <w:ind w:firstLine="720"/>
        <w:jc w:val="both"/>
      </w:pPr>
      <w:r>
        <w:t>По окончании проведения контрольного (надзорного) мероприятия составляется акт</w:t>
      </w:r>
      <w:r w:rsidR="003769B9">
        <w:t xml:space="preserve"> часть</w:t>
      </w:r>
      <w:r>
        <w:t>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</w:t>
      </w:r>
      <w:r w:rsidR="003769B9">
        <w:t xml:space="preserve">, </w:t>
      </w:r>
      <w:r w:rsidR="003769B9" w:rsidRPr="003769B9">
        <w:rPr>
          <w:color w:val="000000"/>
          <w:shd w:val="clear" w:color="auto" w:fill="FFFFFF"/>
        </w:rPr>
        <w:t>предусматривающего взаимодействие с контролируемым лицом</w:t>
      </w:r>
      <w:r w:rsidR="003769B9">
        <w:t>,</w:t>
      </w:r>
      <w:r>
        <w:t xml:space="preserve"> в акте указывается факт его устранения. Документы, иные материалы, являющиеся доказательствами нарушения обязательных требовани</w:t>
      </w:r>
      <w:r w:rsidR="007F2A1D">
        <w:t xml:space="preserve">й, должны быть приобщены к акту </w:t>
      </w:r>
      <w:r w:rsidR="007F2A1D" w:rsidRPr="007F2A1D">
        <w:t>контрольного (надзорного) мероприятия. Заполненные при проведении контрольного (надзорного) мероприятия проверочные листы </w:t>
      </w:r>
      <w:r w:rsidR="007F2A1D" w:rsidRPr="007F2A1D">
        <w:rPr>
          <w:bCs/>
        </w:rPr>
        <w:t>должны</w:t>
      </w:r>
      <w:r w:rsidR="007F2A1D" w:rsidRPr="007F2A1D">
        <w:t> </w:t>
      </w:r>
      <w:r w:rsidR="007F2A1D" w:rsidRPr="007F2A1D">
        <w:rPr>
          <w:bCs/>
        </w:rPr>
        <w:t>быть</w:t>
      </w:r>
      <w:r w:rsidR="007F2A1D" w:rsidRPr="007F2A1D">
        <w:t> </w:t>
      </w:r>
      <w:r w:rsidR="007F2A1D" w:rsidRPr="007F2A1D">
        <w:rPr>
          <w:bCs/>
        </w:rPr>
        <w:t>приобщены</w:t>
      </w:r>
      <w:r w:rsidR="007F2A1D" w:rsidRPr="007F2A1D">
        <w:t> </w:t>
      </w:r>
      <w:r w:rsidR="007F2A1D" w:rsidRPr="007F2A1D">
        <w:rPr>
          <w:bCs/>
        </w:rPr>
        <w:t>к</w:t>
      </w:r>
      <w:r w:rsidR="007F2A1D" w:rsidRPr="007F2A1D">
        <w:t> </w:t>
      </w:r>
      <w:r w:rsidR="007F2A1D" w:rsidRPr="007F2A1D">
        <w:rPr>
          <w:bCs/>
        </w:rPr>
        <w:t>акту</w:t>
      </w:r>
      <w:r w:rsidR="007F2A1D" w:rsidRPr="007F2A1D">
        <w:t>.</w:t>
      </w:r>
    </w:p>
    <w:p w14:paraId="1DEE3597" w14:textId="77777777" w:rsidR="00163BE6" w:rsidRDefault="00863FDC" w:rsidP="00863FDC">
      <w:pPr>
        <w:pStyle w:val="1"/>
        <w:ind w:firstLine="72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14:paraId="568AB0D4" w14:textId="77777777" w:rsidR="00863FDC" w:rsidRDefault="00863FDC" w:rsidP="00863FDC">
      <w:pPr>
        <w:pStyle w:val="1"/>
        <w:ind w:firstLine="720"/>
        <w:jc w:val="both"/>
      </w:pPr>
      <w:r>
        <w:t xml:space="preserve"> </w:t>
      </w:r>
      <w:r w:rsidR="00163BE6">
        <w:t xml:space="preserve">  </w:t>
      </w:r>
      <w:r>
        <w:t xml:space="preserve">Контролируемое лицо или его представитель знакомится с содержанием акта на месте проведения контрольного (надзорного) мероприятия. В случае проведения документарной проверки, а также в случае, если составление акта по результатам контрольного (надзорного) мероприятия на месте его проведения невозможно, </w:t>
      </w:r>
      <w:r w:rsidR="00215202">
        <w:t>отдел земельных и имущественных отношений</w:t>
      </w:r>
      <w:r w:rsidR="00DC4454">
        <w:t xml:space="preserve"> администрации района</w:t>
      </w:r>
      <w:r>
        <w:t xml:space="preserve"> направляет акт контролируемому лицу в порядке, установленном статьей 21 Федерального закона № 248-ФЗ.</w:t>
      </w:r>
    </w:p>
    <w:p w14:paraId="21AEA017" w14:textId="77777777" w:rsidR="00863FDC" w:rsidRDefault="00863FDC" w:rsidP="00863FDC">
      <w:pPr>
        <w:pStyle w:val="1"/>
        <w:ind w:firstLine="720"/>
        <w:jc w:val="both"/>
      </w:pPr>
      <w: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>
        <w:lastRenderedPageBreak/>
        <w:t>контрольного (надзорного) мероприятия в акте делается соответствующая отметка.</w:t>
      </w:r>
    </w:p>
    <w:p w14:paraId="43405B7C" w14:textId="77777777" w:rsidR="00863FDC" w:rsidRDefault="00863FDC" w:rsidP="00863FDC">
      <w:pPr>
        <w:pStyle w:val="1"/>
        <w:tabs>
          <w:tab w:val="left" w:pos="1033"/>
        </w:tabs>
        <w:ind w:firstLine="709"/>
        <w:jc w:val="both"/>
      </w:pPr>
      <w:r>
        <w:t xml:space="preserve">5. В случае выявления при проведении контрольного (надзорного) мероприятия нарушений обязательных требований, </w:t>
      </w:r>
      <w:r w:rsidR="00215202">
        <w:t>отдел земельных и имущественных отношений</w:t>
      </w:r>
      <w:r w:rsidR="00163BE6">
        <w:t xml:space="preserve"> </w:t>
      </w:r>
      <w:r>
        <w:t xml:space="preserve">после оформления акта выдает контролируемому лицу предписание об устранении выявленных нарушений с указанием разумных сроков </w:t>
      </w:r>
      <w:r w:rsidR="00163BE6">
        <w:t xml:space="preserve">на </w:t>
      </w:r>
      <w:r>
        <w:t>их устранения и (или) о проведении мероприятий по предотвращению причинения вреда (ущерба) охраняемым законом ценностям по форме, в соответствии с частью 2 статьи 21 Федерального закона № 248-ФЗ.</w:t>
      </w:r>
    </w:p>
    <w:p w14:paraId="170288AE" w14:textId="77777777" w:rsidR="00863FDC" w:rsidRDefault="00863FDC" w:rsidP="00863FDC">
      <w:pPr>
        <w:pStyle w:val="1"/>
        <w:tabs>
          <w:tab w:val="left" w:pos="1038"/>
        </w:tabs>
        <w:ind w:firstLine="720"/>
        <w:jc w:val="both"/>
      </w:pPr>
      <w:r>
        <w:t xml:space="preserve">6. В случае поступления в </w:t>
      </w:r>
      <w:r w:rsidR="00215202">
        <w:t>отдел земельных и имущественных отношений</w:t>
      </w:r>
      <w:r>
        <w:t xml:space="preserve"> </w:t>
      </w:r>
      <w:r w:rsidR="00163BE6">
        <w:t>а</w:t>
      </w:r>
      <w:r w:rsidR="003769B9">
        <w:t xml:space="preserve">дминистрации района возражений, </w:t>
      </w:r>
      <w:r w:rsidR="008E3CB1">
        <w:t xml:space="preserve">данный </w:t>
      </w:r>
      <w:r w:rsidR="00163BE6">
        <w:t xml:space="preserve">отдел </w:t>
      </w:r>
      <w:r>
        <w:t>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57422C83" w14:textId="77777777" w:rsidR="00863FDC" w:rsidRDefault="00863FDC" w:rsidP="00863FDC">
      <w:pPr>
        <w:pStyle w:val="1"/>
        <w:ind w:firstLine="720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55EA5">
        <w:t>отдел земельных и имущественных отношений</w:t>
      </w:r>
      <w:r w:rsidR="00163BE6">
        <w:t xml:space="preserve"> администрации района</w:t>
      </w:r>
      <w:r>
        <w:t>.</w:t>
      </w:r>
    </w:p>
    <w:p w14:paraId="20B28B5D" w14:textId="77777777" w:rsidR="00863FDC" w:rsidRDefault="00863FDC" w:rsidP="00863FDC">
      <w:pPr>
        <w:pStyle w:val="1"/>
        <w:ind w:firstLine="720"/>
        <w:jc w:val="both"/>
      </w:pPr>
      <w:r>
        <w:t>Дополнительные документы, которые контролируемое лицо укажет в качестве дополнительных документов в ходе консультаций должны быть представлены контролируемым лицом в течение 5 рабочих дней.</w:t>
      </w:r>
    </w:p>
    <w:p w14:paraId="7C99263B" w14:textId="77777777" w:rsidR="00863FDC" w:rsidRDefault="00863FDC" w:rsidP="00863FDC">
      <w:pPr>
        <w:pStyle w:val="1"/>
        <w:tabs>
          <w:tab w:val="left" w:pos="1040"/>
        </w:tabs>
        <w:ind w:firstLine="709"/>
        <w:jc w:val="both"/>
      </w:pPr>
      <w:r>
        <w:t>7.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A5C8F29" w14:textId="77777777" w:rsidR="00863FDC" w:rsidRDefault="00863FDC" w:rsidP="00863FDC">
      <w:pPr>
        <w:pStyle w:val="1"/>
        <w:tabs>
          <w:tab w:val="left" w:pos="1042"/>
        </w:tabs>
        <w:ind w:firstLine="720"/>
        <w:jc w:val="both"/>
      </w:pPr>
      <w:r>
        <w:t xml:space="preserve">8. Типовые формы документов, используемых </w:t>
      </w:r>
      <w:r w:rsidR="00F55EA5">
        <w:t>отделом земельных и имущественных отношений</w:t>
      </w:r>
      <w:r>
        <w:t xml:space="preserve"> при осуществлении муниципального земельного контроля,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14:paraId="6BECD6C2" w14:textId="77777777" w:rsidR="00863FDC" w:rsidRDefault="00863FDC" w:rsidP="00863FDC">
      <w:pPr>
        <w:pStyle w:val="1"/>
        <w:ind w:firstLine="720"/>
        <w:jc w:val="both"/>
      </w:pPr>
      <w:r>
        <w:t xml:space="preserve">Типовые формы документов, используемых </w:t>
      </w:r>
      <w:r w:rsidR="00F55EA5">
        <w:t>отделом земельных и имущественных отношений</w:t>
      </w:r>
      <w:r>
        <w:t xml:space="preserve"> при осуществлении муниципального земельного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</w:t>
      </w:r>
      <w:r w:rsidR="00163BE6">
        <w:t>нтроля, утверждаются</w:t>
      </w:r>
      <w:r>
        <w:t xml:space="preserve"> правовым актом </w:t>
      </w:r>
      <w:r w:rsidR="00163BE6">
        <w:lastRenderedPageBreak/>
        <w:t>администрации района</w:t>
      </w:r>
      <w:r>
        <w:t>.</w:t>
      </w:r>
    </w:p>
    <w:p w14:paraId="77F7B986" w14:textId="77777777" w:rsidR="00863FDC" w:rsidRDefault="00863FDC" w:rsidP="003769B9">
      <w:pPr>
        <w:pStyle w:val="1"/>
        <w:tabs>
          <w:tab w:val="left" w:pos="1040"/>
        </w:tabs>
        <w:ind w:firstLine="720"/>
        <w:jc w:val="both"/>
      </w:pPr>
      <w:r>
        <w:t>9. Исполнение решений контрольного органа осуществляется в порядке, установленном статьями 92-95 Федерального закона № 248-ФЗ.</w:t>
      </w:r>
    </w:p>
    <w:p w14:paraId="75953CFE" w14:textId="77777777" w:rsidR="00863FDC" w:rsidRDefault="003769B9" w:rsidP="003769B9">
      <w:pPr>
        <w:pStyle w:val="1"/>
        <w:tabs>
          <w:tab w:val="left" w:pos="1040"/>
        </w:tabs>
        <w:ind w:firstLine="0"/>
        <w:jc w:val="both"/>
      </w:pPr>
      <w:r>
        <w:t xml:space="preserve">         10.</w:t>
      </w:r>
      <w:r w:rsidR="00863FDC">
        <w:t xml:space="preserve">До 31 декабря 2025 года подготовка </w:t>
      </w:r>
      <w:r w:rsidR="00F55EA5">
        <w:t>отделом земельных и имущественных отношений</w:t>
      </w:r>
      <w:r w:rsidR="00BD6B98">
        <w:t xml:space="preserve"> </w:t>
      </w:r>
      <w:r w:rsidR="00863FDC">
        <w:t xml:space="preserve">в ходе осуществления муниципального земельного контроля документов, информирование контролируемых лиц о совершаемых должностными лицами </w:t>
      </w:r>
      <w:r w:rsidR="00BD6B98">
        <w:t>отдела земельных и имущественных отношений администрации района</w:t>
      </w:r>
      <w:r w:rsidR="00863FDC">
        <w:t xml:space="preserve"> действиях и принимаемых решениях, обмен документами и сведениями с контролируемыми лицами может осуществляться на бумажном носителе.</w:t>
      </w:r>
    </w:p>
    <w:p w14:paraId="7951CB17" w14:textId="77777777" w:rsidR="00863FDC" w:rsidRDefault="00863FDC" w:rsidP="00863FDC">
      <w:pPr>
        <w:pStyle w:val="1"/>
        <w:spacing w:line="180" w:lineRule="auto"/>
        <w:ind w:left="5260" w:firstLine="0"/>
      </w:pPr>
    </w:p>
    <w:p w14:paraId="51E92412" w14:textId="77777777" w:rsidR="00863FDC" w:rsidRDefault="00863FDC" w:rsidP="00863FDC">
      <w:pPr>
        <w:pStyle w:val="1"/>
        <w:spacing w:line="180" w:lineRule="auto"/>
        <w:ind w:left="5260" w:firstLine="0"/>
      </w:pPr>
    </w:p>
    <w:p w14:paraId="7819A3F9" w14:textId="77777777" w:rsidR="00863FDC" w:rsidRDefault="00863FDC" w:rsidP="00863FDC">
      <w:pPr>
        <w:pStyle w:val="1"/>
        <w:spacing w:line="180" w:lineRule="auto"/>
        <w:ind w:left="5260" w:firstLine="0"/>
      </w:pPr>
    </w:p>
    <w:p w14:paraId="0AB474B5" w14:textId="77777777" w:rsidR="00863FDC" w:rsidRDefault="00863FDC" w:rsidP="00863FDC">
      <w:pPr>
        <w:pStyle w:val="1"/>
        <w:spacing w:line="180" w:lineRule="auto"/>
        <w:ind w:left="5260" w:firstLine="0"/>
      </w:pPr>
    </w:p>
    <w:p w14:paraId="47EDF0EF" w14:textId="77777777" w:rsidR="00863FDC" w:rsidRDefault="00863FDC" w:rsidP="00863FDC">
      <w:pPr>
        <w:pStyle w:val="1"/>
        <w:spacing w:line="180" w:lineRule="auto"/>
        <w:ind w:left="5260" w:firstLine="0"/>
      </w:pPr>
    </w:p>
    <w:p w14:paraId="0E40EEF9" w14:textId="77777777" w:rsidR="00863FDC" w:rsidRDefault="00863FDC" w:rsidP="00863FDC">
      <w:pPr>
        <w:pStyle w:val="1"/>
        <w:spacing w:line="180" w:lineRule="auto"/>
        <w:ind w:left="5260" w:firstLine="0"/>
      </w:pPr>
    </w:p>
    <w:p w14:paraId="6C1C7A61" w14:textId="77777777" w:rsidR="00BD6B98" w:rsidRDefault="00BD6B98" w:rsidP="00863FDC">
      <w:pPr>
        <w:pStyle w:val="1"/>
        <w:spacing w:line="180" w:lineRule="auto"/>
        <w:ind w:left="5260" w:firstLine="0"/>
      </w:pPr>
    </w:p>
    <w:p w14:paraId="1B8FD6B9" w14:textId="77777777" w:rsidR="00BD6B98" w:rsidRDefault="00BD6B98" w:rsidP="00863FDC">
      <w:pPr>
        <w:pStyle w:val="1"/>
        <w:spacing w:line="180" w:lineRule="auto"/>
        <w:ind w:left="5260" w:firstLine="0"/>
      </w:pPr>
    </w:p>
    <w:p w14:paraId="782D37DE" w14:textId="77777777" w:rsidR="00BD6B98" w:rsidRDefault="00BD6B98" w:rsidP="00863FDC">
      <w:pPr>
        <w:pStyle w:val="1"/>
        <w:spacing w:line="180" w:lineRule="auto"/>
        <w:ind w:left="5260" w:firstLine="0"/>
      </w:pPr>
    </w:p>
    <w:p w14:paraId="79C5367B" w14:textId="77777777" w:rsidR="00BD6B98" w:rsidRDefault="00BD6B98" w:rsidP="00863FDC">
      <w:pPr>
        <w:pStyle w:val="1"/>
        <w:spacing w:line="180" w:lineRule="auto"/>
        <w:ind w:left="5260" w:firstLine="0"/>
      </w:pPr>
    </w:p>
    <w:p w14:paraId="1DC8102F" w14:textId="77777777" w:rsidR="00BD6B98" w:rsidRDefault="00BD6B98" w:rsidP="00863FDC">
      <w:pPr>
        <w:pStyle w:val="1"/>
        <w:spacing w:line="180" w:lineRule="auto"/>
        <w:ind w:left="5260" w:firstLine="0"/>
      </w:pPr>
    </w:p>
    <w:p w14:paraId="1F21AC86" w14:textId="77777777" w:rsidR="00BD6B98" w:rsidRDefault="00BD6B98" w:rsidP="00863FDC">
      <w:pPr>
        <w:pStyle w:val="1"/>
        <w:spacing w:line="180" w:lineRule="auto"/>
        <w:ind w:left="5260" w:firstLine="0"/>
      </w:pPr>
    </w:p>
    <w:p w14:paraId="69E45529" w14:textId="77777777" w:rsidR="00BD6B98" w:rsidRDefault="00BD6B98" w:rsidP="00863FDC">
      <w:pPr>
        <w:pStyle w:val="1"/>
        <w:spacing w:line="180" w:lineRule="auto"/>
        <w:ind w:left="5260" w:firstLine="0"/>
      </w:pPr>
    </w:p>
    <w:p w14:paraId="77A406D8" w14:textId="77777777" w:rsidR="00BD6B98" w:rsidRDefault="00BD6B98" w:rsidP="00863FDC">
      <w:pPr>
        <w:pStyle w:val="1"/>
        <w:spacing w:line="180" w:lineRule="auto"/>
        <w:ind w:left="5260" w:firstLine="0"/>
      </w:pPr>
    </w:p>
    <w:p w14:paraId="6AA77D75" w14:textId="77777777" w:rsidR="00BD6B98" w:rsidRDefault="00BD6B98" w:rsidP="00863FDC">
      <w:pPr>
        <w:pStyle w:val="1"/>
        <w:spacing w:line="180" w:lineRule="auto"/>
        <w:ind w:left="5260" w:firstLine="0"/>
      </w:pPr>
    </w:p>
    <w:p w14:paraId="3684EE69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4BB041E" w14:textId="77777777" w:rsidR="00BD6B98" w:rsidRDefault="00BD6B98" w:rsidP="00863FDC">
      <w:pPr>
        <w:pStyle w:val="1"/>
        <w:spacing w:line="180" w:lineRule="auto"/>
        <w:ind w:left="5260" w:firstLine="0"/>
      </w:pPr>
    </w:p>
    <w:p w14:paraId="3599C1CD" w14:textId="77777777" w:rsidR="00BD6B98" w:rsidRDefault="00BD6B98" w:rsidP="00863FDC">
      <w:pPr>
        <w:pStyle w:val="1"/>
        <w:spacing w:line="180" w:lineRule="auto"/>
        <w:ind w:left="5260" w:firstLine="0"/>
      </w:pPr>
    </w:p>
    <w:p w14:paraId="66AC9336" w14:textId="77777777" w:rsidR="00BD6B98" w:rsidRDefault="00BD6B98" w:rsidP="00863FDC">
      <w:pPr>
        <w:pStyle w:val="1"/>
        <w:spacing w:line="180" w:lineRule="auto"/>
        <w:ind w:left="5260" w:firstLine="0"/>
      </w:pPr>
    </w:p>
    <w:p w14:paraId="0598723C" w14:textId="77777777" w:rsidR="00BD6B98" w:rsidRDefault="00BD6B98" w:rsidP="00863FDC">
      <w:pPr>
        <w:pStyle w:val="1"/>
        <w:spacing w:line="180" w:lineRule="auto"/>
        <w:ind w:left="5260" w:firstLine="0"/>
      </w:pPr>
    </w:p>
    <w:p w14:paraId="446325B0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AA9AC20" w14:textId="77777777" w:rsidR="00BD6B98" w:rsidRDefault="00BD6B98" w:rsidP="00863FDC">
      <w:pPr>
        <w:pStyle w:val="1"/>
        <w:spacing w:line="180" w:lineRule="auto"/>
        <w:ind w:left="5260" w:firstLine="0"/>
      </w:pPr>
    </w:p>
    <w:p w14:paraId="4A3D23A3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68D0027" w14:textId="77777777" w:rsidR="00BD6B98" w:rsidRDefault="00BD6B98" w:rsidP="00863FDC">
      <w:pPr>
        <w:pStyle w:val="1"/>
        <w:spacing w:line="180" w:lineRule="auto"/>
        <w:ind w:left="5260" w:firstLine="0"/>
      </w:pPr>
    </w:p>
    <w:p w14:paraId="0A4BAD24" w14:textId="77777777" w:rsidR="00BD6B98" w:rsidRDefault="00BD6B98" w:rsidP="00863FDC">
      <w:pPr>
        <w:pStyle w:val="1"/>
        <w:spacing w:line="180" w:lineRule="auto"/>
        <w:ind w:left="5260" w:firstLine="0"/>
      </w:pPr>
    </w:p>
    <w:p w14:paraId="143DF0CF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74BE78E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5FEE876" w14:textId="77777777" w:rsidR="00BD6B98" w:rsidRDefault="00BD6B98" w:rsidP="00863FDC">
      <w:pPr>
        <w:pStyle w:val="1"/>
        <w:spacing w:line="180" w:lineRule="auto"/>
        <w:ind w:left="5260" w:firstLine="0"/>
      </w:pPr>
    </w:p>
    <w:p w14:paraId="3F28C159" w14:textId="77777777" w:rsidR="00BD6B98" w:rsidRDefault="00BD6B98" w:rsidP="00863FDC">
      <w:pPr>
        <w:pStyle w:val="1"/>
        <w:spacing w:line="180" w:lineRule="auto"/>
        <w:ind w:left="5260" w:firstLine="0"/>
      </w:pPr>
    </w:p>
    <w:p w14:paraId="198E3BF1" w14:textId="77777777" w:rsidR="00BD6B98" w:rsidRDefault="00BD6B98" w:rsidP="00863FDC">
      <w:pPr>
        <w:pStyle w:val="1"/>
        <w:spacing w:line="180" w:lineRule="auto"/>
        <w:ind w:left="5260" w:firstLine="0"/>
      </w:pPr>
    </w:p>
    <w:p w14:paraId="009E4068" w14:textId="77777777" w:rsidR="00BD6B98" w:rsidRDefault="00BD6B98" w:rsidP="00863FDC">
      <w:pPr>
        <w:pStyle w:val="1"/>
        <w:spacing w:line="180" w:lineRule="auto"/>
        <w:ind w:left="5260" w:firstLine="0"/>
      </w:pPr>
    </w:p>
    <w:p w14:paraId="52197D91" w14:textId="77777777" w:rsidR="00BD6B98" w:rsidRDefault="00BD6B98" w:rsidP="00863FDC">
      <w:pPr>
        <w:pStyle w:val="1"/>
        <w:spacing w:line="180" w:lineRule="auto"/>
        <w:ind w:left="5260" w:firstLine="0"/>
      </w:pPr>
    </w:p>
    <w:p w14:paraId="36F30ED3" w14:textId="77777777" w:rsidR="00BD6B98" w:rsidRDefault="00BD6B98" w:rsidP="00863FDC">
      <w:pPr>
        <w:pStyle w:val="1"/>
        <w:spacing w:line="180" w:lineRule="auto"/>
        <w:ind w:left="5260" w:firstLine="0"/>
      </w:pPr>
    </w:p>
    <w:p w14:paraId="258C9037" w14:textId="77777777" w:rsidR="00863FDC" w:rsidRDefault="00863FDC" w:rsidP="00863FDC">
      <w:pPr>
        <w:pStyle w:val="1"/>
        <w:spacing w:line="180" w:lineRule="auto"/>
        <w:ind w:left="5260" w:firstLine="0"/>
      </w:pPr>
    </w:p>
    <w:p w14:paraId="1C856679" w14:textId="77777777" w:rsidR="00863FDC" w:rsidRDefault="00863FDC" w:rsidP="00863FDC">
      <w:pPr>
        <w:pStyle w:val="1"/>
        <w:spacing w:line="180" w:lineRule="auto"/>
        <w:ind w:left="5260" w:firstLine="0"/>
      </w:pPr>
    </w:p>
    <w:p w14:paraId="44B8F74A" w14:textId="77777777" w:rsidR="00863FDC" w:rsidRDefault="00863FDC" w:rsidP="00F55EA5">
      <w:pPr>
        <w:pStyle w:val="1"/>
        <w:spacing w:line="180" w:lineRule="auto"/>
        <w:ind w:firstLine="0"/>
      </w:pPr>
    </w:p>
    <w:p w14:paraId="06F3A8BA" w14:textId="77777777" w:rsidR="00863FDC" w:rsidRDefault="00863FDC" w:rsidP="00863FDC">
      <w:pPr>
        <w:pStyle w:val="1"/>
        <w:spacing w:line="180" w:lineRule="auto"/>
        <w:ind w:left="5260" w:firstLine="0"/>
      </w:pPr>
    </w:p>
    <w:p w14:paraId="4C9CAF0D" w14:textId="77777777" w:rsidR="00AD5D50" w:rsidRDefault="00AD5D50" w:rsidP="00863FDC">
      <w:pPr>
        <w:pStyle w:val="1"/>
        <w:spacing w:line="180" w:lineRule="auto"/>
        <w:ind w:left="5260" w:firstLine="0"/>
      </w:pPr>
    </w:p>
    <w:p w14:paraId="31F46A81" w14:textId="77777777" w:rsidR="00AD5D50" w:rsidRDefault="00AD5D50" w:rsidP="00863FDC">
      <w:pPr>
        <w:pStyle w:val="1"/>
        <w:spacing w:line="180" w:lineRule="auto"/>
        <w:ind w:left="5260" w:firstLine="0"/>
      </w:pPr>
    </w:p>
    <w:p w14:paraId="08A6961B" w14:textId="77777777" w:rsidR="00AD5D50" w:rsidRDefault="00AD5D50" w:rsidP="00C85EEB">
      <w:pPr>
        <w:pStyle w:val="1"/>
        <w:spacing w:line="180" w:lineRule="auto"/>
        <w:ind w:firstLine="0"/>
      </w:pPr>
    </w:p>
    <w:p w14:paraId="79D948F8" w14:textId="77777777" w:rsidR="00C85EEB" w:rsidRDefault="00C85EEB" w:rsidP="00C85EEB">
      <w:pPr>
        <w:pStyle w:val="1"/>
        <w:spacing w:line="180" w:lineRule="auto"/>
        <w:ind w:firstLine="0"/>
      </w:pPr>
    </w:p>
    <w:p w14:paraId="1FD15705" w14:textId="77777777" w:rsidR="00AD5D50" w:rsidRDefault="00AD5D50" w:rsidP="00863FDC">
      <w:pPr>
        <w:pStyle w:val="1"/>
        <w:spacing w:line="180" w:lineRule="auto"/>
        <w:ind w:left="5260" w:firstLine="0"/>
      </w:pPr>
    </w:p>
    <w:p w14:paraId="3D041749" w14:textId="5590FAAA" w:rsidR="00AD5D50" w:rsidRDefault="00AD5D50" w:rsidP="00AD5D50">
      <w:pPr>
        <w:pStyle w:val="1"/>
        <w:spacing w:line="180" w:lineRule="auto"/>
        <w:ind w:left="5260" w:firstLine="0"/>
      </w:pPr>
    </w:p>
    <w:p w14:paraId="35ED35DB" w14:textId="6837F430" w:rsidR="00387334" w:rsidRDefault="00387334" w:rsidP="00AD5D50">
      <w:pPr>
        <w:pStyle w:val="1"/>
        <w:spacing w:line="180" w:lineRule="auto"/>
        <w:ind w:left="5260" w:firstLine="0"/>
      </w:pPr>
    </w:p>
    <w:p w14:paraId="459FC947" w14:textId="77777777" w:rsidR="00387334" w:rsidRDefault="00387334" w:rsidP="00AD5D50">
      <w:pPr>
        <w:pStyle w:val="1"/>
        <w:spacing w:line="180" w:lineRule="auto"/>
        <w:ind w:left="5260" w:firstLine="0"/>
      </w:pPr>
      <w:bookmarkStart w:id="6" w:name="_GoBack"/>
      <w:bookmarkEnd w:id="6"/>
    </w:p>
    <w:p w14:paraId="1D9082B3" w14:textId="77777777" w:rsidR="001C0855" w:rsidRDefault="001C0855" w:rsidP="00AD5D50">
      <w:pPr>
        <w:pStyle w:val="1"/>
        <w:spacing w:line="180" w:lineRule="auto"/>
        <w:ind w:left="5260" w:firstLine="0"/>
      </w:pPr>
    </w:p>
    <w:p w14:paraId="60FE1566" w14:textId="1D0D2D53" w:rsidR="00AD5D50" w:rsidRDefault="00AD5D50" w:rsidP="00AD5D50">
      <w:pPr>
        <w:pStyle w:val="1"/>
        <w:spacing w:line="180" w:lineRule="auto"/>
        <w:ind w:left="5260" w:firstLine="0"/>
      </w:pPr>
      <w:r>
        <w:lastRenderedPageBreak/>
        <w:t>Приложение № 1</w:t>
      </w:r>
    </w:p>
    <w:p w14:paraId="0E87C7A5" w14:textId="77777777" w:rsidR="00AD5D50" w:rsidRDefault="00AD5D50" w:rsidP="00AD5D50">
      <w:pPr>
        <w:pStyle w:val="1"/>
        <w:spacing w:line="180" w:lineRule="auto"/>
        <w:ind w:left="5260" w:firstLine="0"/>
      </w:pPr>
      <w:r>
        <w:t xml:space="preserve">к Положению о муниципальном земельном контроле на территории Верхнебуреинского муниципального района Хабаровского края, утвержденному решением Собрания депутатов Верхнебуреинского муниципального района </w:t>
      </w:r>
    </w:p>
    <w:p w14:paraId="0A02B367" w14:textId="103CCB92" w:rsidR="00AD5D50" w:rsidRDefault="00AD5D50" w:rsidP="00AD5D50">
      <w:pPr>
        <w:pStyle w:val="1"/>
        <w:spacing w:line="180" w:lineRule="auto"/>
        <w:ind w:left="5260" w:firstLine="0"/>
      </w:pPr>
      <w:r>
        <w:t>от</w:t>
      </w:r>
      <w:r w:rsidR="00E258DD">
        <w:t xml:space="preserve"> 28.05.2024 </w:t>
      </w:r>
      <w:r>
        <w:t xml:space="preserve">№ </w:t>
      </w:r>
      <w:r w:rsidR="00E258DD">
        <w:t>108</w:t>
      </w:r>
      <w:r>
        <w:t>_____</w:t>
      </w:r>
    </w:p>
    <w:p w14:paraId="24A91B36" w14:textId="77777777" w:rsidR="00AD5D50" w:rsidRDefault="00AD5D50" w:rsidP="00AD5D50">
      <w:pPr>
        <w:pStyle w:val="1"/>
        <w:spacing w:line="180" w:lineRule="auto"/>
        <w:ind w:left="5260" w:firstLine="0"/>
      </w:pPr>
    </w:p>
    <w:p w14:paraId="0685A137" w14:textId="77777777" w:rsidR="00AD5D50" w:rsidRDefault="00AD5D50" w:rsidP="00AD5D50">
      <w:pPr>
        <w:pStyle w:val="1"/>
        <w:spacing w:line="180" w:lineRule="auto"/>
        <w:ind w:left="5260" w:firstLine="0"/>
      </w:pPr>
    </w:p>
    <w:p w14:paraId="4F86701B" w14:textId="77777777" w:rsidR="00AD5D50" w:rsidRDefault="00AD5D50" w:rsidP="00AD5D50">
      <w:pPr>
        <w:pStyle w:val="1"/>
        <w:ind w:firstLine="0"/>
        <w:jc w:val="center"/>
      </w:pPr>
      <w:r>
        <w:rPr>
          <w:b/>
          <w:bCs/>
        </w:rPr>
        <w:t>КЛЮЧЕВЫЕ ПОКАЗАТЕЛИ</w:t>
      </w:r>
      <w:r>
        <w:rPr>
          <w:b/>
          <w:bCs/>
        </w:rPr>
        <w:br/>
        <w:t>в сфере муниципального земельного контроля</w:t>
      </w:r>
      <w:r>
        <w:rPr>
          <w:b/>
          <w:bCs/>
        </w:rPr>
        <w:br/>
        <w:t>в Верхнебуреинском муниципальном районе и их целевые значения,</w:t>
      </w:r>
      <w:r>
        <w:rPr>
          <w:b/>
          <w:bCs/>
        </w:rPr>
        <w:br/>
        <w:t>индикативные показатели в сфере муниципального земельного контроля</w:t>
      </w:r>
    </w:p>
    <w:p w14:paraId="73878D54" w14:textId="77777777" w:rsidR="00AD5D50" w:rsidRDefault="00AD5D50" w:rsidP="00AD5D50">
      <w:pPr>
        <w:pStyle w:val="1"/>
        <w:numPr>
          <w:ilvl w:val="0"/>
          <w:numId w:val="23"/>
        </w:numPr>
        <w:tabs>
          <w:tab w:val="left" w:pos="1093"/>
        </w:tabs>
        <w:spacing w:after="100"/>
        <w:ind w:firstLine="720"/>
      </w:pPr>
      <w:r>
        <w:t>Ключевые показатели в сфере муниципального земельного контроля и их целевые значения: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6"/>
        <w:gridCol w:w="1843"/>
        <w:gridCol w:w="859"/>
      </w:tblGrid>
      <w:tr w:rsidR="00AD5D50" w14:paraId="367AF135" w14:textId="77777777" w:rsidTr="000E0D81">
        <w:trPr>
          <w:trHeight w:hRule="exact" w:val="79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5C155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B06C" w14:textId="77777777" w:rsidR="00AD5D50" w:rsidRDefault="00AD5D50" w:rsidP="000E0D81">
            <w:pPr>
              <w:pStyle w:val="a7"/>
              <w:spacing w:line="293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значения, (%)</w:t>
            </w:r>
          </w:p>
        </w:tc>
      </w:tr>
      <w:tr w:rsidR="00AD5D50" w14:paraId="50D7F677" w14:textId="77777777" w:rsidTr="000E0D81">
        <w:trPr>
          <w:trHeight w:hRule="exact" w:val="792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44D28" w14:textId="77777777" w:rsidR="00AD5D50" w:rsidRDefault="00AD5D50" w:rsidP="000E0D81">
            <w:pPr>
              <w:pStyle w:val="a7"/>
              <w:spacing w:line="19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 (Р)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90B545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Р=</w:t>
            </w:r>
            <w:r>
              <w:rPr>
                <w:sz w:val="26"/>
                <w:szCs w:val="26"/>
                <w:lang w:val="en-US"/>
              </w:rPr>
              <w:t>N1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en-US"/>
              </w:rPr>
              <w:t>N2</w:t>
            </w:r>
            <w:r>
              <w:rPr>
                <w:sz w:val="26"/>
                <w:szCs w:val="26"/>
              </w:rPr>
              <w:t>*100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0BAE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&gt; 65</w:t>
            </w:r>
          </w:p>
        </w:tc>
      </w:tr>
      <w:tr w:rsidR="00AD5D50" w14:paraId="53FA3CE8" w14:textId="77777777" w:rsidTr="000E0D81">
        <w:trPr>
          <w:trHeight w:hRule="exact" w:val="1070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0E6C" w14:textId="77777777" w:rsidR="00AD5D50" w:rsidRDefault="00AD5D50" w:rsidP="000E0D81">
            <w:pPr>
              <w:pStyle w:val="a7"/>
              <w:tabs>
                <w:tab w:val="left" w:pos="1651"/>
                <w:tab w:val="left" w:pos="3461"/>
                <w:tab w:val="left" w:pos="5285"/>
                <w:tab w:val="left" w:pos="5885"/>
              </w:tabs>
              <w:spacing w:line="19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</w:t>
            </w:r>
            <w:r>
              <w:rPr>
                <w:sz w:val="26"/>
                <w:szCs w:val="26"/>
              </w:rPr>
              <w:tab/>
              <w:t>контрольных</w:t>
            </w:r>
            <w:r>
              <w:rPr>
                <w:sz w:val="26"/>
                <w:szCs w:val="26"/>
              </w:rPr>
              <w:tab/>
              <w:t>мероприятий</w:t>
            </w:r>
            <w:r>
              <w:rPr>
                <w:sz w:val="26"/>
                <w:szCs w:val="26"/>
              </w:rPr>
              <w:tab/>
              <w:t>от</w:t>
            </w:r>
            <w:r>
              <w:rPr>
                <w:sz w:val="26"/>
                <w:szCs w:val="26"/>
              </w:rPr>
              <w:tab/>
              <w:t>общего</w:t>
            </w:r>
          </w:p>
          <w:p w14:paraId="7790FAE1" w14:textId="77777777" w:rsidR="00AD5D50" w:rsidRDefault="00AD5D50" w:rsidP="000E0D81">
            <w:pPr>
              <w:pStyle w:val="a7"/>
              <w:spacing w:line="19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количества поступивших жалоб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58C0B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30AD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D5D50" w14:paraId="2FC19817" w14:textId="77777777" w:rsidTr="000E0D81">
        <w:trPr>
          <w:trHeight w:hRule="exact" w:val="797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F64E0" w14:textId="77777777" w:rsidR="00AD5D50" w:rsidRDefault="00AD5D50" w:rsidP="000E0D81">
            <w:pPr>
              <w:pStyle w:val="a7"/>
              <w:spacing w:line="19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отмененных решений по результатам контрольных (надзорных)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DC1FC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DDE" w14:textId="77777777" w:rsidR="00AD5D50" w:rsidRDefault="00AD5D50" w:rsidP="000E0D8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30F4670C" w14:textId="77777777" w:rsidR="00AD5D50" w:rsidRDefault="00AD5D50" w:rsidP="00AD5D50">
      <w:pPr>
        <w:pStyle w:val="a5"/>
        <w:spacing w:after="0"/>
        <w:ind w:firstLine="0"/>
      </w:pPr>
      <w:r>
        <w:t>*</w:t>
      </w:r>
      <w:r>
        <w:rPr>
          <w:lang w:val="en-US"/>
        </w:rPr>
        <w:t>N</w:t>
      </w:r>
      <w:r>
        <w:t>1 - количество устраненных нарушений обязательных требований;</w:t>
      </w:r>
    </w:p>
    <w:p w14:paraId="2B221625" w14:textId="77777777" w:rsidR="00AD5D50" w:rsidRDefault="00AD5D50" w:rsidP="00AD5D50">
      <w:pPr>
        <w:pStyle w:val="a5"/>
        <w:spacing w:after="120"/>
        <w:ind w:firstLine="0"/>
      </w:pPr>
      <w:r>
        <w:rPr>
          <w:lang w:val="en-US"/>
        </w:rPr>
        <w:t>N</w:t>
      </w:r>
      <w:r>
        <w:t>2 - количество выявленных нарушений обязательных требований.</w:t>
      </w:r>
    </w:p>
    <w:p w14:paraId="55B85AAA" w14:textId="77777777" w:rsidR="00AD5D50" w:rsidRDefault="00AD5D50" w:rsidP="00AD5D50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2. Индикативные показатели в сфере муниципального земельного</w:t>
      </w:r>
    </w:p>
    <w:p w14:paraId="1C7B01B4" w14:textId="77777777" w:rsidR="00AD5D50" w:rsidRDefault="00AD5D50" w:rsidP="00AD5D50">
      <w:pPr>
        <w:pStyle w:val="1"/>
        <w:ind w:firstLine="0"/>
      </w:pPr>
      <w:r>
        <w:t>контроля:</w:t>
      </w:r>
    </w:p>
    <w:p w14:paraId="35FD16FB" w14:textId="77777777" w:rsidR="00AD5D50" w:rsidRDefault="00AD5D50" w:rsidP="00AD5D50">
      <w:pPr>
        <w:pStyle w:val="1"/>
        <w:numPr>
          <w:ilvl w:val="0"/>
          <w:numId w:val="24"/>
        </w:numPr>
        <w:tabs>
          <w:tab w:val="left" w:pos="1728"/>
          <w:tab w:val="left" w:pos="2848"/>
        </w:tabs>
        <w:jc w:val="both"/>
      </w:pPr>
      <w:r>
        <w:t>количество</w:t>
      </w:r>
      <w:r>
        <w:tab/>
        <w:t>проведенных органом муниципального контроля</w:t>
      </w:r>
    </w:p>
    <w:p w14:paraId="496764B0" w14:textId="77777777" w:rsidR="00AD5D50" w:rsidRDefault="00AD5D50" w:rsidP="00AD5D50">
      <w:pPr>
        <w:pStyle w:val="1"/>
        <w:ind w:firstLine="0"/>
        <w:jc w:val="both"/>
      </w:pPr>
      <w:r>
        <w:t>внеплановых контрольных мероприятий;</w:t>
      </w:r>
    </w:p>
    <w:p w14:paraId="1E8E950C" w14:textId="77777777" w:rsidR="00AD5D50" w:rsidRDefault="00AD5D50" w:rsidP="00AD5D50">
      <w:pPr>
        <w:pStyle w:val="1"/>
        <w:numPr>
          <w:ilvl w:val="0"/>
          <w:numId w:val="23"/>
        </w:numPr>
        <w:tabs>
          <w:tab w:val="left" w:pos="1131"/>
        </w:tabs>
        <w:ind w:firstLine="720"/>
        <w:jc w:val="both"/>
      </w:pPr>
      <w:r>
        <w:t>количество выявленных отделом земельных и имущественных отношений нарушений обязательных требований;</w:t>
      </w:r>
    </w:p>
    <w:p w14:paraId="5EF8B06B" w14:textId="77777777" w:rsidR="00AD5D50" w:rsidRDefault="00AD5D50" w:rsidP="00AD5D50">
      <w:pPr>
        <w:pStyle w:val="1"/>
        <w:tabs>
          <w:tab w:val="left" w:pos="1728"/>
        </w:tabs>
        <w:ind w:left="720" w:firstLine="0"/>
        <w:jc w:val="both"/>
      </w:pPr>
      <w:r w:rsidRPr="002E0191">
        <w:t xml:space="preserve">3) </w:t>
      </w:r>
      <w:r>
        <w:t>количество устраненных нарушений обязательных требований;</w:t>
      </w:r>
    </w:p>
    <w:p w14:paraId="0594E885" w14:textId="77777777" w:rsidR="00AD5D50" w:rsidRDefault="00AD5D50" w:rsidP="00AD5D50">
      <w:pPr>
        <w:pStyle w:val="1"/>
        <w:tabs>
          <w:tab w:val="left" w:pos="1219"/>
          <w:tab w:val="left" w:pos="1728"/>
          <w:tab w:val="left" w:pos="2848"/>
        </w:tabs>
        <w:ind w:left="720" w:firstLine="0"/>
        <w:jc w:val="both"/>
      </w:pPr>
      <w:r w:rsidRPr="002E0191">
        <w:t>4)</w:t>
      </w:r>
      <w:r>
        <w:rPr>
          <w:lang w:val="en-US"/>
        </w:rPr>
        <w:t> </w:t>
      </w:r>
      <w:r>
        <w:t>количество</w:t>
      </w:r>
      <w:r>
        <w:tab/>
        <w:t>поступивших возражений в отношении акта</w:t>
      </w:r>
    </w:p>
    <w:p w14:paraId="3CA8DC28" w14:textId="77777777" w:rsidR="00AD5D50" w:rsidRDefault="00AD5D50" w:rsidP="00AD5D50">
      <w:pPr>
        <w:pStyle w:val="1"/>
        <w:ind w:firstLine="0"/>
        <w:jc w:val="both"/>
      </w:pPr>
      <w:r>
        <w:t>контрольного мероприятия;</w:t>
      </w:r>
    </w:p>
    <w:p w14:paraId="3512B9F5" w14:textId="77777777" w:rsidR="00AD5D50" w:rsidRDefault="00410573" w:rsidP="00410573">
      <w:pPr>
        <w:pStyle w:val="1"/>
        <w:spacing w:line="180" w:lineRule="auto"/>
      </w:pPr>
      <w:r>
        <w:t xml:space="preserve">    </w:t>
      </w:r>
      <w:r w:rsidR="00AD5D50" w:rsidRPr="002E0191">
        <w:t>5)</w:t>
      </w:r>
      <w:r w:rsidR="00AD5D50">
        <w:rPr>
          <w:lang w:val="en-US"/>
        </w:rPr>
        <w:t> </w:t>
      </w:r>
      <w:r w:rsidR="00AD5D50">
        <w:t>количество</w:t>
      </w:r>
      <w:r w:rsidR="00AD5D50">
        <w:tab/>
        <w:t>выданных органом муниципального</w:t>
      </w:r>
    </w:p>
    <w:sectPr w:rsidR="00AD5D50" w:rsidSect="001C0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985" w:header="0" w:footer="89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F0DB4" w14:textId="77777777" w:rsidR="00C72FD7" w:rsidRDefault="00C72FD7" w:rsidP="00CD6742">
      <w:pPr>
        <w:spacing w:after="0" w:line="240" w:lineRule="auto"/>
      </w:pPr>
      <w:r>
        <w:separator/>
      </w:r>
    </w:p>
  </w:endnote>
  <w:endnote w:type="continuationSeparator" w:id="0">
    <w:p w14:paraId="6E013AB0" w14:textId="77777777" w:rsidR="00C72FD7" w:rsidRDefault="00C72FD7" w:rsidP="00CD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496D" w14:textId="77777777" w:rsidR="00BD6B98" w:rsidRDefault="00BD6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CF93" w14:textId="77777777" w:rsidR="00BD6B98" w:rsidRDefault="00BD6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8957" w14:textId="77777777" w:rsidR="00BD6B98" w:rsidRDefault="00BD6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FDB8D" w14:textId="77777777" w:rsidR="00C72FD7" w:rsidRDefault="00C72FD7" w:rsidP="00CD6742">
      <w:pPr>
        <w:spacing w:after="0" w:line="240" w:lineRule="auto"/>
      </w:pPr>
      <w:r>
        <w:separator/>
      </w:r>
    </w:p>
  </w:footnote>
  <w:footnote w:type="continuationSeparator" w:id="0">
    <w:p w14:paraId="64643B4F" w14:textId="77777777" w:rsidR="00C72FD7" w:rsidRDefault="00C72FD7" w:rsidP="00CD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78DA" w14:textId="77777777" w:rsidR="00BD6B98" w:rsidRDefault="00BD6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BB2F" w14:textId="77777777" w:rsidR="00F820C5" w:rsidRDefault="00C72FD7">
    <w:pPr>
      <w:spacing w:line="1" w:lineRule="exact"/>
    </w:pPr>
    <w:r>
      <w:rPr>
        <w:noProof/>
        <w:lang w:bidi="ru-RU"/>
      </w:rPr>
      <w:pict w14:anchorId="721148BB"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327.85pt;margin-top:38.45pt;width:11.05pt;height:8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" filled="f" stroked="f">
          <v:textbox style="mso-fit-shape-to-text:t" inset="0,0,0,0">
            <w:txbxContent>
              <w:p w14:paraId="1C2014F6" w14:textId="77777777" w:rsidR="00F820C5" w:rsidRDefault="00C72FD7">
                <w:pPr>
                  <w:pStyle w:val="20"/>
                  <w:rPr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78287" w14:textId="77777777" w:rsidR="00BD6B98" w:rsidRDefault="00BD6B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317"/>
    <w:multiLevelType w:val="multilevel"/>
    <w:tmpl w:val="2F8EC1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F54DE"/>
    <w:multiLevelType w:val="multilevel"/>
    <w:tmpl w:val="10EEE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36242"/>
    <w:multiLevelType w:val="multilevel"/>
    <w:tmpl w:val="A4FCD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A4ED6"/>
    <w:multiLevelType w:val="multilevel"/>
    <w:tmpl w:val="7D54A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C3C4D"/>
    <w:multiLevelType w:val="multilevel"/>
    <w:tmpl w:val="19A07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362E4"/>
    <w:multiLevelType w:val="multilevel"/>
    <w:tmpl w:val="FD740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9176E"/>
    <w:multiLevelType w:val="multilevel"/>
    <w:tmpl w:val="0508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D24700"/>
    <w:multiLevelType w:val="multilevel"/>
    <w:tmpl w:val="3C58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364BDB"/>
    <w:multiLevelType w:val="multilevel"/>
    <w:tmpl w:val="A43E5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AB11F7"/>
    <w:multiLevelType w:val="multilevel"/>
    <w:tmpl w:val="EAA8D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E19FF"/>
    <w:multiLevelType w:val="multilevel"/>
    <w:tmpl w:val="023C1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692828"/>
    <w:multiLevelType w:val="multilevel"/>
    <w:tmpl w:val="72F6E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E20EA"/>
    <w:multiLevelType w:val="multilevel"/>
    <w:tmpl w:val="C0FE8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5408E5"/>
    <w:multiLevelType w:val="multilevel"/>
    <w:tmpl w:val="CEAE60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AE427C"/>
    <w:multiLevelType w:val="multilevel"/>
    <w:tmpl w:val="C31C8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BE2001"/>
    <w:multiLevelType w:val="multilevel"/>
    <w:tmpl w:val="ECAAE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162F61"/>
    <w:multiLevelType w:val="hybridMultilevel"/>
    <w:tmpl w:val="8DFA54FA"/>
    <w:lvl w:ilvl="0" w:tplc="29448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D5CA5"/>
    <w:multiLevelType w:val="multilevel"/>
    <w:tmpl w:val="F7F29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2E35DD"/>
    <w:multiLevelType w:val="multilevel"/>
    <w:tmpl w:val="EC10B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A53F6B"/>
    <w:multiLevelType w:val="multilevel"/>
    <w:tmpl w:val="4894A5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D56E11"/>
    <w:multiLevelType w:val="multilevel"/>
    <w:tmpl w:val="8A80ED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162EFC"/>
    <w:multiLevelType w:val="multilevel"/>
    <w:tmpl w:val="712AC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603BD1"/>
    <w:multiLevelType w:val="multilevel"/>
    <w:tmpl w:val="E2764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BB54BD"/>
    <w:multiLevelType w:val="multilevel"/>
    <w:tmpl w:val="2A0A4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3"/>
  </w:num>
  <w:num w:numId="5">
    <w:abstractNumId w:val="22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8"/>
  </w:num>
  <w:num w:numId="15">
    <w:abstractNumId w:val="17"/>
  </w:num>
  <w:num w:numId="16">
    <w:abstractNumId w:val="1"/>
  </w:num>
  <w:num w:numId="17">
    <w:abstractNumId w:val="19"/>
  </w:num>
  <w:num w:numId="18">
    <w:abstractNumId w:val="12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FDC"/>
    <w:rsid w:val="00013E27"/>
    <w:rsid w:val="000F2F15"/>
    <w:rsid w:val="000F33C5"/>
    <w:rsid w:val="0010736F"/>
    <w:rsid w:val="00122F8E"/>
    <w:rsid w:val="00133FE6"/>
    <w:rsid w:val="00140BA7"/>
    <w:rsid w:val="00163BE6"/>
    <w:rsid w:val="001C0855"/>
    <w:rsid w:val="001D0A38"/>
    <w:rsid w:val="00215202"/>
    <w:rsid w:val="00291767"/>
    <w:rsid w:val="002E1769"/>
    <w:rsid w:val="002E5D02"/>
    <w:rsid w:val="002F12D8"/>
    <w:rsid w:val="00310E17"/>
    <w:rsid w:val="00326EA0"/>
    <w:rsid w:val="003769B9"/>
    <w:rsid w:val="00387334"/>
    <w:rsid w:val="00387B49"/>
    <w:rsid w:val="003A6C98"/>
    <w:rsid w:val="003C6B68"/>
    <w:rsid w:val="003D579C"/>
    <w:rsid w:val="00410573"/>
    <w:rsid w:val="00427DBB"/>
    <w:rsid w:val="004E133C"/>
    <w:rsid w:val="004E2A09"/>
    <w:rsid w:val="005138BF"/>
    <w:rsid w:val="005925D9"/>
    <w:rsid w:val="005A3B88"/>
    <w:rsid w:val="00646D64"/>
    <w:rsid w:val="006B4357"/>
    <w:rsid w:val="007966DB"/>
    <w:rsid w:val="007A2B94"/>
    <w:rsid w:val="007F2A1D"/>
    <w:rsid w:val="00863FDC"/>
    <w:rsid w:val="008A2851"/>
    <w:rsid w:val="008B0CD0"/>
    <w:rsid w:val="008E3CB1"/>
    <w:rsid w:val="008F7EB8"/>
    <w:rsid w:val="0090279B"/>
    <w:rsid w:val="00917BC2"/>
    <w:rsid w:val="00942C1C"/>
    <w:rsid w:val="00951A4B"/>
    <w:rsid w:val="009C2155"/>
    <w:rsid w:val="00A14641"/>
    <w:rsid w:val="00A21F5F"/>
    <w:rsid w:val="00A33E20"/>
    <w:rsid w:val="00AD5D50"/>
    <w:rsid w:val="00B45028"/>
    <w:rsid w:val="00BD525C"/>
    <w:rsid w:val="00BD6B98"/>
    <w:rsid w:val="00C177D7"/>
    <w:rsid w:val="00C3745D"/>
    <w:rsid w:val="00C72FD7"/>
    <w:rsid w:val="00C85EEB"/>
    <w:rsid w:val="00CD6742"/>
    <w:rsid w:val="00DA3D0E"/>
    <w:rsid w:val="00DC4454"/>
    <w:rsid w:val="00DF6DB8"/>
    <w:rsid w:val="00E23E96"/>
    <w:rsid w:val="00E258DD"/>
    <w:rsid w:val="00E5232B"/>
    <w:rsid w:val="00F55EA5"/>
    <w:rsid w:val="00F8568E"/>
    <w:rsid w:val="00FD78B4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3BB27D"/>
  <w15:docId w15:val="{4E9F65BC-2E9C-46D2-A8A9-5B385F14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3FD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863F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863FD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863FDC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863FD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63F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63FDC"/>
    <w:pPr>
      <w:widowControl w:val="0"/>
      <w:spacing w:after="10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863F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63FDC"/>
    <w:pPr>
      <w:widowControl w:val="0"/>
      <w:spacing w:after="60" w:line="240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863F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BD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B98"/>
  </w:style>
  <w:style w:type="paragraph" w:styleId="aa">
    <w:name w:val="footer"/>
    <w:basedOn w:val="a"/>
    <w:link w:val="ab"/>
    <w:uiPriority w:val="99"/>
    <w:semiHidden/>
    <w:unhideWhenUsed/>
    <w:rsid w:val="00BD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B98"/>
  </w:style>
  <w:style w:type="paragraph" w:styleId="ac">
    <w:name w:val="Balloon Text"/>
    <w:basedOn w:val="a"/>
    <w:link w:val="ad"/>
    <w:uiPriority w:val="99"/>
    <w:semiHidden/>
    <w:unhideWhenUsed/>
    <w:rsid w:val="0091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5355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Злыгостева</cp:lastModifiedBy>
  <cp:revision>17</cp:revision>
  <cp:lastPrinted>2024-05-29T00:33:00Z</cp:lastPrinted>
  <dcterms:created xsi:type="dcterms:W3CDTF">2024-04-24T03:31:00Z</dcterms:created>
  <dcterms:modified xsi:type="dcterms:W3CDTF">2024-06-03T02:01:00Z</dcterms:modified>
</cp:coreProperties>
</file>