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0" w:rsidRPr="008663D0" w:rsidRDefault="000372D2" w:rsidP="000372D2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63D0" w:rsidRPr="008663D0" w:rsidRDefault="000372D2" w:rsidP="000372D2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63D0" w:rsidRPr="008663D0" w:rsidRDefault="008663D0" w:rsidP="000372D2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3D0" w:rsidRPr="008663D0" w:rsidRDefault="000372D2" w:rsidP="000372D2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63D0" w:rsidRDefault="008663D0" w:rsidP="000372D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2D2" w:rsidRPr="008663D0" w:rsidRDefault="000372D2" w:rsidP="000372D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63D0" w:rsidRPr="000372D2" w:rsidRDefault="000372D2" w:rsidP="000372D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2D2">
        <w:rPr>
          <w:rFonts w:ascii="Times New Roman" w:hAnsi="Times New Roman" w:cs="Times New Roman"/>
          <w:sz w:val="28"/>
          <w:szCs w:val="28"/>
          <w:u w:val="single"/>
        </w:rPr>
        <w:t>05.08.2024 № 469</w:t>
      </w:r>
    </w:p>
    <w:p w:rsidR="008663D0" w:rsidRPr="008663D0" w:rsidRDefault="000372D2" w:rsidP="000372D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663D0" w:rsidRPr="008663D0" w:rsidRDefault="008663D0" w:rsidP="000372D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63D0" w:rsidRPr="008663D0" w:rsidRDefault="008663D0" w:rsidP="000372D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63D0" w:rsidRPr="008663D0" w:rsidRDefault="008663D0" w:rsidP="00C54A85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</w:t>
      </w:r>
      <w:r w:rsidR="00CF3B3D">
        <w:rPr>
          <w:rFonts w:ascii="Times New Roman" w:hAnsi="Times New Roman" w:cs="Times New Roman"/>
          <w:sz w:val="28"/>
          <w:szCs w:val="28"/>
        </w:rPr>
        <w:t>го края от 11.10.2013 № 973 «Об </w:t>
      </w:r>
      <w:r w:rsidRPr="008663D0">
        <w:rPr>
          <w:rFonts w:ascii="Times New Roman" w:hAnsi="Times New Roman" w:cs="Times New Roman"/>
          <w:sz w:val="28"/>
          <w:szCs w:val="28"/>
        </w:rPr>
        <w:t>утверждении муниципальной программы «Защита населения и территории Верхнебуреинского муниципального района от чрезвычайных ситуаций, обеспечение безопасности на водных объектах, обеспечение первичных мер пожарной безопасности поселка Шахтинский»</w:t>
      </w:r>
    </w:p>
    <w:p w:rsidR="008663D0" w:rsidRPr="008663D0" w:rsidRDefault="008663D0" w:rsidP="00C54A85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8663D0" w:rsidRPr="008663D0" w:rsidRDefault="008663D0" w:rsidP="00C54A85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8663D0" w:rsidRPr="008663D0" w:rsidRDefault="008663D0" w:rsidP="00C54A85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  <w:proofErr w:type="gramStart"/>
      <w:r w:rsidRPr="008663D0">
        <w:rPr>
          <w:sz w:val="28"/>
          <w:szCs w:val="28"/>
        </w:rPr>
        <w:t>В целях организации мероприятий по предупреждению и ликвидации последствий чрезвычайных ситуаций, обеспечения деятельности Муниципального казенного учреждения «Единая дежурно-диспетчерская служба Верхнебуреинского района», обеспечения первичных мер пожарной безопасности п. Шахтинский, планирования районного бюджета на 2024 год и плановый период 2025-2026 годов, в соответствии с постановлением администрации Верхнебуреинского муниципального района Хабаровского края от 02.02.2017 № 47</w:t>
      </w:r>
      <w:r w:rsidRPr="008663D0">
        <w:t xml:space="preserve"> </w:t>
      </w:r>
      <w:r w:rsidRPr="008663D0">
        <w:rPr>
          <w:sz w:val="28"/>
          <w:szCs w:val="28"/>
        </w:rPr>
        <w:t>«Об утверждении</w:t>
      </w:r>
      <w:r w:rsidRPr="008663D0">
        <w:t xml:space="preserve"> </w:t>
      </w:r>
      <w:r w:rsidRPr="008663D0">
        <w:rPr>
          <w:sz w:val="28"/>
          <w:szCs w:val="28"/>
        </w:rPr>
        <w:t>Порядка принятия решения о разработке муниципальных</w:t>
      </w:r>
      <w:proofErr w:type="gramEnd"/>
      <w:r w:rsidRPr="008663D0">
        <w:rPr>
          <w:sz w:val="28"/>
          <w:szCs w:val="28"/>
        </w:rPr>
        <w:t xml:space="preserve">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края», администрация Верхнебуреинского муниципального района Хабаровского края</w:t>
      </w:r>
    </w:p>
    <w:p w:rsidR="008663D0" w:rsidRPr="008663D0" w:rsidRDefault="008663D0" w:rsidP="00C54A8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 w:rsidRPr="008663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63D0" w:rsidRPr="008663D0" w:rsidRDefault="008663D0" w:rsidP="00C54A85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Верхнебуреинского муниципального района Хабаровского края от 11.10.2013 № 973 «Об утверждении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(далее - постановление) следующие изменения:</w:t>
      </w:r>
    </w:p>
    <w:p w:rsidR="008663D0" w:rsidRPr="008663D0" w:rsidRDefault="008663D0" w:rsidP="00C54A85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1.1. Муниципальную программу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изложить в новой редакции, согласно Приложению к настоящему постановлению.</w:t>
      </w:r>
    </w:p>
    <w:p w:rsidR="008663D0" w:rsidRPr="008663D0" w:rsidRDefault="008663D0" w:rsidP="00C54A85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8663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3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63D0" w:rsidRPr="008663D0" w:rsidRDefault="008663D0" w:rsidP="00C54A85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663D0" w:rsidRPr="008663D0" w:rsidRDefault="008663D0" w:rsidP="00C54A85">
      <w:pPr>
        <w:widowControl w:val="0"/>
        <w:suppressAutoHyphens/>
        <w:ind w:right="-108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ind w:right="-108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ind w:right="-108"/>
        <w:rPr>
          <w:sz w:val="28"/>
          <w:szCs w:val="28"/>
        </w:rPr>
      </w:pPr>
    </w:p>
    <w:p w:rsidR="008663D0" w:rsidRDefault="00C54A85" w:rsidP="00C54A85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C54A85" w:rsidRPr="008663D0" w:rsidRDefault="00C54A85" w:rsidP="00C54A85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lastRenderedPageBreak/>
        <w:t>Приложение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к постановлению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 xml:space="preserve">администрации 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 xml:space="preserve">Верхнебуреинского 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муниципального района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Хабаровского края</w:t>
      </w:r>
    </w:p>
    <w:p w:rsidR="008663D0" w:rsidRPr="008663D0" w:rsidRDefault="000372D2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от 05.08.2024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«УТВЕРЖДЕНА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 xml:space="preserve">постановлением 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администрации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 xml:space="preserve">Верхнебуреинского 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муниципального района</w:t>
      </w:r>
    </w:p>
    <w:p w:rsidR="008663D0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 xml:space="preserve">Хабаровского края </w:t>
      </w:r>
    </w:p>
    <w:p w:rsidR="005B04EF" w:rsidRPr="008663D0" w:rsidRDefault="008663D0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  <w:r w:rsidRPr="008663D0">
        <w:rPr>
          <w:sz w:val="28"/>
          <w:szCs w:val="28"/>
        </w:rPr>
        <w:t>от 11.10.2013 № 973</w:t>
      </w: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spacing w:line="240" w:lineRule="exact"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ind w:right="-31"/>
        <w:jc w:val="right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ind w:right="-31"/>
        <w:jc w:val="center"/>
        <w:rPr>
          <w:sz w:val="28"/>
          <w:szCs w:val="28"/>
        </w:rPr>
      </w:pPr>
      <w:r w:rsidRPr="008663D0">
        <w:rPr>
          <w:sz w:val="28"/>
          <w:szCs w:val="28"/>
        </w:rPr>
        <w:t>Муниципальная программа</w:t>
      </w:r>
    </w:p>
    <w:p w:rsidR="005B04EF" w:rsidRPr="008663D0" w:rsidRDefault="005B04EF" w:rsidP="00C54A85">
      <w:pPr>
        <w:widowControl w:val="0"/>
        <w:suppressAutoHyphens/>
        <w:ind w:right="-31"/>
        <w:jc w:val="center"/>
        <w:rPr>
          <w:sz w:val="28"/>
          <w:szCs w:val="28"/>
        </w:rPr>
      </w:pPr>
      <w:r w:rsidRPr="008663D0"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</w:t>
      </w:r>
      <w:r w:rsidR="0037721D" w:rsidRPr="008663D0">
        <w:rPr>
          <w:bCs/>
          <w:sz w:val="28"/>
          <w:szCs w:val="28"/>
        </w:rPr>
        <w:t>е</w:t>
      </w:r>
      <w:r w:rsidRPr="008663D0">
        <w:rPr>
          <w:bCs/>
          <w:sz w:val="28"/>
          <w:szCs w:val="28"/>
        </w:rPr>
        <w:t xml:space="preserve"> безопасности на водных объектах, обеспечени</w:t>
      </w:r>
      <w:r w:rsidR="0037721D" w:rsidRPr="008663D0">
        <w:rPr>
          <w:bCs/>
          <w:sz w:val="28"/>
          <w:szCs w:val="28"/>
        </w:rPr>
        <w:t>е</w:t>
      </w:r>
      <w:r w:rsidRPr="008663D0">
        <w:rPr>
          <w:bCs/>
          <w:sz w:val="28"/>
          <w:szCs w:val="28"/>
        </w:rPr>
        <w:t xml:space="preserve"> первичных мер пожарной безопасности поселка Шахтинский»</w:t>
      </w: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65E8" w:rsidRPr="008663D0" w:rsidRDefault="003665E8" w:rsidP="00C54A85">
      <w:pPr>
        <w:pStyle w:val="ConsNormal"/>
        <w:widowControl/>
        <w:suppressAutoHyphens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br w:type="page"/>
      </w: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52A1" w:rsidRPr="008663D0" w:rsidRDefault="005B04EF" w:rsidP="00C54A85">
      <w:pPr>
        <w:widowControl w:val="0"/>
        <w:suppressAutoHyphens/>
        <w:ind w:right="-31" w:firstLine="748"/>
        <w:jc w:val="center"/>
        <w:rPr>
          <w:bCs/>
          <w:sz w:val="28"/>
          <w:szCs w:val="28"/>
        </w:rPr>
      </w:pPr>
      <w:r w:rsidRPr="008663D0">
        <w:rPr>
          <w:bCs/>
          <w:sz w:val="28"/>
          <w:szCs w:val="28"/>
        </w:rPr>
        <w:t>«Защита населения и территории Верхнебуреинского муниципального</w:t>
      </w:r>
      <w:r w:rsidR="00A44852" w:rsidRPr="008663D0">
        <w:rPr>
          <w:bCs/>
          <w:sz w:val="28"/>
          <w:szCs w:val="28"/>
        </w:rPr>
        <w:br/>
      </w:r>
      <w:r w:rsidRPr="008663D0">
        <w:rPr>
          <w:bCs/>
          <w:sz w:val="28"/>
          <w:szCs w:val="28"/>
        </w:rPr>
        <w:t>района от чрезвычайных ситуаций, обеспечени</w:t>
      </w:r>
      <w:r w:rsidR="0037721D" w:rsidRPr="008663D0">
        <w:rPr>
          <w:bCs/>
          <w:sz w:val="28"/>
          <w:szCs w:val="28"/>
        </w:rPr>
        <w:t>е</w:t>
      </w:r>
      <w:r w:rsidRPr="008663D0">
        <w:rPr>
          <w:bCs/>
          <w:sz w:val="28"/>
          <w:szCs w:val="28"/>
        </w:rPr>
        <w:t xml:space="preserve"> безопасности на водных</w:t>
      </w:r>
      <w:r w:rsidR="00A44852" w:rsidRPr="008663D0">
        <w:rPr>
          <w:bCs/>
          <w:sz w:val="28"/>
          <w:szCs w:val="28"/>
        </w:rPr>
        <w:br/>
      </w:r>
      <w:r w:rsidRPr="008663D0">
        <w:rPr>
          <w:bCs/>
          <w:sz w:val="28"/>
          <w:szCs w:val="28"/>
        </w:rPr>
        <w:t>объектах, обеспечени</w:t>
      </w:r>
      <w:r w:rsidR="0037721D" w:rsidRPr="008663D0">
        <w:rPr>
          <w:bCs/>
          <w:sz w:val="28"/>
          <w:szCs w:val="28"/>
        </w:rPr>
        <w:t xml:space="preserve">е </w:t>
      </w:r>
      <w:r w:rsidRPr="008663D0">
        <w:rPr>
          <w:bCs/>
          <w:sz w:val="28"/>
          <w:szCs w:val="28"/>
        </w:rPr>
        <w:t>первичных мер пожарной безопасности</w:t>
      </w:r>
    </w:p>
    <w:p w:rsidR="005B04EF" w:rsidRPr="008663D0" w:rsidRDefault="005B04EF" w:rsidP="00C54A85">
      <w:pPr>
        <w:widowControl w:val="0"/>
        <w:suppressAutoHyphens/>
        <w:ind w:right="-31" w:firstLine="748"/>
        <w:jc w:val="center"/>
        <w:rPr>
          <w:sz w:val="28"/>
          <w:szCs w:val="28"/>
        </w:rPr>
      </w:pPr>
      <w:r w:rsidRPr="008663D0">
        <w:rPr>
          <w:bCs/>
          <w:sz w:val="28"/>
          <w:szCs w:val="28"/>
        </w:rPr>
        <w:t>поселка</w:t>
      </w:r>
      <w:r w:rsidR="001B52A1" w:rsidRPr="008663D0">
        <w:rPr>
          <w:bCs/>
          <w:sz w:val="28"/>
          <w:szCs w:val="28"/>
        </w:rPr>
        <w:t xml:space="preserve"> </w:t>
      </w:r>
      <w:r w:rsidRPr="008663D0">
        <w:rPr>
          <w:bCs/>
          <w:sz w:val="28"/>
          <w:szCs w:val="28"/>
        </w:rPr>
        <w:t>Шахтинский»</w:t>
      </w:r>
    </w:p>
    <w:p w:rsidR="005B04EF" w:rsidRPr="008663D0" w:rsidRDefault="005B04EF" w:rsidP="00C54A85">
      <w:pPr>
        <w:pStyle w:val="ConsPlusNormal"/>
        <w:suppressAutoHyphens/>
        <w:spacing w:line="240" w:lineRule="exact"/>
        <w:ind w:right="-31"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right"/>
        <w:tblLook w:val="04A0"/>
      </w:tblPr>
      <w:tblGrid>
        <w:gridCol w:w="3935"/>
        <w:gridCol w:w="5635"/>
      </w:tblGrid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2944" w:type="pct"/>
          </w:tcPr>
          <w:p w:rsidR="003665E8" w:rsidRPr="008663D0" w:rsidRDefault="0089178A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«Защита населения и территории Верхнебуреинского муниципального района от чрезвычайных ситуаций, обеспечение безопасности на водных объектах, обеспечение первичных мер пожарной безопасности поселка Шахтинский»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2944" w:type="pct"/>
          </w:tcPr>
          <w:p w:rsidR="003665E8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Отдел по делам гражданской обороны и чрезвычайны</w:t>
            </w:r>
            <w:r w:rsidR="001B52A1" w:rsidRPr="008663D0">
              <w:rPr>
                <w:sz w:val="28"/>
                <w:szCs w:val="28"/>
              </w:rPr>
              <w:t>х</w:t>
            </w:r>
            <w:r w:rsidRPr="008663D0">
              <w:rPr>
                <w:sz w:val="28"/>
                <w:szCs w:val="28"/>
              </w:rPr>
              <w:t xml:space="preserve"> ситуаци</w:t>
            </w:r>
            <w:r w:rsidR="001B52A1" w:rsidRPr="008663D0">
              <w:rPr>
                <w:sz w:val="28"/>
                <w:szCs w:val="28"/>
              </w:rPr>
              <w:t>й</w:t>
            </w:r>
            <w:r w:rsidRPr="008663D0"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 w:rsidR="00262637" w:rsidRPr="008663D0">
              <w:rPr>
                <w:sz w:val="28"/>
                <w:szCs w:val="28"/>
              </w:rPr>
              <w:t xml:space="preserve"> Хабаровского края (далее - отдел по делам ГО и ЧС)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Соисполнители, участники муниципальной программы</w:t>
            </w:r>
          </w:p>
        </w:tc>
        <w:tc>
          <w:tcPr>
            <w:tcW w:w="2944" w:type="pct"/>
          </w:tcPr>
          <w:p w:rsidR="003665E8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М</w:t>
            </w:r>
            <w:r w:rsidR="00262637" w:rsidRPr="008663D0">
              <w:rPr>
                <w:sz w:val="28"/>
                <w:szCs w:val="28"/>
              </w:rPr>
              <w:t>униципальное казенное учреждение</w:t>
            </w:r>
            <w:r w:rsidRPr="008663D0">
              <w:rPr>
                <w:sz w:val="28"/>
                <w:szCs w:val="28"/>
              </w:rPr>
              <w:t xml:space="preserve"> «</w:t>
            </w:r>
            <w:r w:rsidR="00262637" w:rsidRPr="008663D0">
              <w:rPr>
                <w:sz w:val="28"/>
                <w:szCs w:val="28"/>
              </w:rPr>
              <w:t>Единая дежурная диспетчерская служба</w:t>
            </w:r>
            <w:r w:rsidR="00F24CEE" w:rsidRPr="008663D0">
              <w:rPr>
                <w:sz w:val="28"/>
                <w:szCs w:val="28"/>
              </w:rPr>
              <w:t xml:space="preserve"> Верхнебуреинского муниципального района</w:t>
            </w:r>
            <w:r w:rsidRPr="008663D0">
              <w:rPr>
                <w:sz w:val="28"/>
                <w:szCs w:val="28"/>
              </w:rPr>
              <w:t>»</w:t>
            </w:r>
            <w:r w:rsidR="00262637" w:rsidRPr="008663D0">
              <w:rPr>
                <w:sz w:val="28"/>
                <w:szCs w:val="28"/>
              </w:rPr>
              <w:t xml:space="preserve"> (далее – МКУ </w:t>
            </w:r>
            <w:r w:rsidR="00F24CEE" w:rsidRPr="008663D0">
              <w:rPr>
                <w:sz w:val="28"/>
                <w:szCs w:val="28"/>
              </w:rPr>
              <w:t>«</w:t>
            </w:r>
            <w:r w:rsidR="00262637" w:rsidRPr="008663D0">
              <w:rPr>
                <w:sz w:val="28"/>
                <w:szCs w:val="28"/>
              </w:rPr>
              <w:t>ЕДД</w:t>
            </w:r>
            <w:r w:rsidR="00DE0F4D" w:rsidRPr="008663D0">
              <w:rPr>
                <w:sz w:val="28"/>
                <w:szCs w:val="28"/>
              </w:rPr>
              <w:t>С</w:t>
            </w:r>
            <w:r w:rsidR="00F24CEE" w:rsidRPr="008663D0">
              <w:rPr>
                <w:sz w:val="28"/>
                <w:szCs w:val="28"/>
              </w:rPr>
              <w:t>»</w:t>
            </w:r>
            <w:r w:rsidR="00262637" w:rsidRPr="008663D0">
              <w:rPr>
                <w:sz w:val="28"/>
                <w:szCs w:val="28"/>
              </w:rPr>
              <w:t>)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2944" w:type="pct"/>
          </w:tcPr>
          <w:p w:rsidR="003665E8" w:rsidRPr="008663D0" w:rsidRDefault="00130212" w:rsidP="00C54A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Основная цель программы –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2944" w:type="pct"/>
          </w:tcPr>
          <w:p w:rsidR="00130212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1.</w:t>
            </w:r>
            <w:r w:rsidR="007E3416" w:rsidRPr="008663D0">
              <w:rPr>
                <w:sz w:val="28"/>
                <w:szCs w:val="28"/>
              </w:rPr>
              <w:t> </w:t>
            </w:r>
            <w:r w:rsidRPr="008663D0">
              <w:rPr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</w:t>
            </w:r>
            <w:r w:rsidR="00A44B52" w:rsidRPr="008663D0">
              <w:rPr>
                <w:sz w:val="28"/>
                <w:szCs w:val="28"/>
              </w:rPr>
              <w:t>ий и минимизации их последствий</w:t>
            </w:r>
          </w:p>
          <w:p w:rsidR="00130212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2.</w:t>
            </w:r>
            <w:r w:rsidR="00E5198A" w:rsidRPr="008663D0">
              <w:rPr>
                <w:sz w:val="28"/>
                <w:szCs w:val="28"/>
              </w:rPr>
              <w:t> </w:t>
            </w:r>
            <w:r w:rsidRPr="008663D0">
              <w:rPr>
                <w:sz w:val="28"/>
                <w:szCs w:val="28"/>
              </w:rPr>
              <w:t>Дальнейшее пополнение резерва материальных ресурсов, проведение превентивных мероприятий, совершенствова</w:t>
            </w:r>
            <w:r w:rsidR="00A44B52" w:rsidRPr="008663D0">
              <w:rPr>
                <w:sz w:val="28"/>
                <w:szCs w:val="28"/>
              </w:rPr>
              <w:t>ние оповещения и информирования</w:t>
            </w:r>
          </w:p>
          <w:p w:rsidR="00130212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3.</w:t>
            </w:r>
            <w:r w:rsidR="007E3416" w:rsidRPr="008663D0">
              <w:rPr>
                <w:sz w:val="28"/>
                <w:szCs w:val="28"/>
              </w:rPr>
              <w:t> </w:t>
            </w:r>
            <w:r w:rsidRPr="008663D0">
              <w:rPr>
                <w:sz w:val="28"/>
                <w:szCs w:val="28"/>
              </w:rPr>
              <w:t>Обеспечение первичных мер пожа</w:t>
            </w:r>
            <w:r w:rsidR="00A44B52" w:rsidRPr="008663D0">
              <w:rPr>
                <w:sz w:val="28"/>
                <w:szCs w:val="28"/>
              </w:rPr>
              <w:t>рной безопасности п. Шахтинский</w:t>
            </w:r>
          </w:p>
          <w:p w:rsidR="00130212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4.</w:t>
            </w:r>
            <w:r w:rsidR="00E5198A" w:rsidRPr="008663D0">
              <w:rPr>
                <w:sz w:val="28"/>
                <w:szCs w:val="28"/>
              </w:rPr>
              <w:t> </w:t>
            </w:r>
            <w:r w:rsidRPr="008663D0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8663D0">
              <w:rPr>
                <w:sz w:val="28"/>
                <w:szCs w:val="28"/>
              </w:rPr>
              <w:t>деятельности органа повседневного управления районног</w:t>
            </w:r>
            <w:r w:rsidR="00A44B52" w:rsidRPr="008663D0">
              <w:rPr>
                <w:sz w:val="28"/>
                <w:szCs w:val="28"/>
              </w:rPr>
              <w:t>о звена краевой подсистемы</w:t>
            </w:r>
            <w:proofErr w:type="gramEnd"/>
            <w:r w:rsidR="00A44B52" w:rsidRPr="008663D0">
              <w:rPr>
                <w:sz w:val="28"/>
                <w:szCs w:val="28"/>
              </w:rPr>
              <w:t xml:space="preserve"> РСЧС</w:t>
            </w:r>
          </w:p>
          <w:p w:rsidR="003665E8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5.</w:t>
            </w:r>
            <w:r w:rsidR="00E5198A" w:rsidRPr="008663D0">
              <w:rPr>
                <w:sz w:val="28"/>
                <w:szCs w:val="28"/>
              </w:rPr>
              <w:t> </w:t>
            </w:r>
            <w:r w:rsidRPr="008663D0">
              <w:rPr>
                <w:sz w:val="28"/>
                <w:szCs w:val="28"/>
              </w:rPr>
              <w:t>Приобретение и распространение агитационных материалов направленных на безопасность людей на водных объектах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44" w:type="pct"/>
          </w:tcPr>
          <w:p w:rsidR="003665E8" w:rsidRPr="008663D0" w:rsidRDefault="001302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2944" w:type="pct"/>
          </w:tcPr>
          <w:p w:rsidR="003665E8" w:rsidRPr="008663D0" w:rsidRDefault="00130212" w:rsidP="00C54A85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</w:t>
            </w:r>
            <w:r w:rsidR="00A44B52" w:rsidRPr="008663D0">
              <w:rPr>
                <w:sz w:val="28"/>
                <w:szCs w:val="28"/>
              </w:rPr>
              <w:t>ий и минимизации их последствий</w:t>
            </w:r>
          </w:p>
          <w:p w:rsidR="008F7546" w:rsidRPr="008663D0" w:rsidRDefault="008F7546" w:rsidP="00C54A85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8F7546" w:rsidRPr="008663D0" w:rsidRDefault="008F7546" w:rsidP="00C54A85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lastRenderedPageBreak/>
              <w:t>Обеспечение первичных мер пожарной безопасности п. Шахтинский</w:t>
            </w:r>
          </w:p>
          <w:p w:rsidR="008F7546" w:rsidRPr="008663D0" w:rsidRDefault="008F7546" w:rsidP="00C54A85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Содержание МКУ </w:t>
            </w:r>
            <w:r w:rsidR="00E5198A" w:rsidRPr="008663D0">
              <w:rPr>
                <w:sz w:val="28"/>
                <w:szCs w:val="28"/>
              </w:rPr>
              <w:t>«</w:t>
            </w:r>
            <w:r w:rsidRPr="008663D0">
              <w:rPr>
                <w:sz w:val="28"/>
                <w:szCs w:val="28"/>
              </w:rPr>
              <w:t>ЕДДС</w:t>
            </w:r>
            <w:r w:rsidR="00E5198A" w:rsidRPr="008663D0">
              <w:rPr>
                <w:sz w:val="28"/>
                <w:szCs w:val="28"/>
              </w:rPr>
              <w:t>»</w:t>
            </w:r>
          </w:p>
          <w:p w:rsidR="00130212" w:rsidRPr="008663D0" w:rsidRDefault="008F7546" w:rsidP="00C54A85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Приобретение агитационных материалов направленных на безопасность людей на водных объектах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lastRenderedPageBreak/>
              <w:t>Основные показатели (индикаторы) муниципальной программы</w:t>
            </w:r>
          </w:p>
        </w:tc>
        <w:tc>
          <w:tcPr>
            <w:tcW w:w="2944" w:type="pct"/>
          </w:tcPr>
          <w:p w:rsidR="00100989" w:rsidRPr="008663D0" w:rsidRDefault="00100989" w:rsidP="00C54A85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D0">
              <w:rPr>
                <w:rFonts w:ascii="Times New Roman" w:hAnsi="Times New Roman" w:cs="Times New Roman"/>
                <w:sz w:val="28"/>
                <w:szCs w:val="28"/>
              </w:rPr>
              <w:t>1. Количество погибших при чрезвычайных ситуациях</w:t>
            </w:r>
          </w:p>
          <w:p w:rsidR="00100989" w:rsidRPr="008663D0" w:rsidRDefault="00100989" w:rsidP="00C54A85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D0">
              <w:rPr>
                <w:rFonts w:ascii="Times New Roman" w:hAnsi="Times New Roman" w:cs="Times New Roman"/>
                <w:sz w:val="28"/>
                <w:szCs w:val="28"/>
              </w:rPr>
              <w:t>2. Количество погибших на водных объектах по отношению к уровню предыдущего года – единиц человек</w:t>
            </w:r>
          </w:p>
          <w:p w:rsidR="00100989" w:rsidRPr="008663D0" w:rsidRDefault="00100989" w:rsidP="00C54A85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D0">
              <w:rPr>
                <w:rFonts w:ascii="Times New Roman" w:hAnsi="Times New Roman" w:cs="Times New Roman"/>
                <w:sz w:val="28"/>
                <w:szCs w:val="28"/>
              </w:rPr>
              <w:t>3. Накопление материальных ресурсов для ликвидации чрезвычайных ситуаций - тысяч рублей</w:t>
            </w:r>
          </w:p>
          <w:p w:rsidR="00100989" w:rsidRPr="008663D0" w:rsidRDefault="00100989" w:rsidP="00C54A85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D0">
              <w:rPr>
                <w:rFonts w:ascii="Times New Roman" w:hAnsi="Times New Roman" w:cs="Times New Roman"/>
                <w:sz w:val="28"/>
                <w:szCs w:val="28"/>
              </w:rPr>
              <w:t>4. Охват системы оповещения и информирования населения о различных опасностях - тысяч человек</w:t>
            </w:r>
          </w:p>
          <w:p w:rsidR="003665E8" w:rsidRPr="008663D0" w:rsidRDefault="00100989" w:rsidP="00C54A8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D0">
              <w:rPr>
                <w:rFonts w:ascii="Times New Roman" w:hAnsi="Times New Roman" w:cs="Times New Roman"/>
                <w:sz w:val="28"/>
                <w:szCs w:val="28"/>
              </w:rPr>
              <w:t>5. Количество бытовых и техногенных пожаров на территории п. Шахтинский – единиц случаев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2944" w:type="pct"/>
          </w:tcPr>
          <w:p w:rsidR="003665E8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Настоящая муниципальная программа реализуется в течение 2014 - 202</w:t>
            </w:r>
            <w:r w:rsidR="00712312" w:rsidRPr="008663D0">
              <w:rPr>
                <w:sz w:val="28"/>
                <w:szCs w:val="28"/>
              </w:rPr>
              <w:t>6</w:t>
            </w:r>
            <w:r w:rsidRPr="008663D0">
              <w:rPr>
                <w:sz w:val="28"/>
                <w:szCs w:val="28"/>
              </w:rPr>
              <w:t xml:space="preserve"> годов и включает 1 этап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3665E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  <w:lang w:eastAsia="en-US"/>
              </w:rPr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2944" w:type="pct"/>
          </w:tcPr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Финансирование муниципальной программы осуществляется за счет средств районного бюджета и краевого бюджета.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322CA8" w:rsidRPr="008663D0">
              <w:rPr>
                <w:sz w:val="28"/>
                <w:szCs w:val="28"/>
              </w:rPr>
              <w:t>12</w:t>
            </w:r>
            <w:r w:rsidR="002134F5" w:rsidRPr="008663D0">
              <w:rPr>
                <w:sz w:val="28"/>
                <w:szCs w:val="28"/>
              </w:rPr>
              <w:t>5387</w:t>
            </w:r>
            <w:r w:rsidR="00322CA8" w:rsidRPr="008663D0">
              <w:rPr>
                <w:sz w:val="28"/>
                <w:szCs w:val="28"/>
              </w:rPr>
              <w:t>,446</w:t>
            </w:r>
            <w:r w:rsidR="004E03F5" w:rsidRPr="008663D0">
              <w:rPr>
                <w:sz w:val="28"/>
                <w:szCs w:val="28"/>
              </w:rPr>
              <w:t xml:space="preserve"> </w:t>
            </w:r>
            <w:r w:rsidRPr="008663D0">
              <w:rPr>
                <w:sz w:val="28"/>
                <w:szCs w:val="28"/>
              </w:rPr>
              <w:t>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в том числе: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из федерального </w:t>
            </w:r>
            <w:r w:rsidR="00E62440" w:rsidRPr="008663D0">
              <w:rPr>
                <w:sz w:val="28"/>
                <w:szCs w:val="28"/>
              </w:rPr>
              <w:t>бюджета -</w:t>
            </w:r>
            <w:r w:rsidRPr="008663D0">
              <w:rPr>
                <w:sz w:val="28"/>
                <w:szCs w:val="28"/>
              </w:rPr>
              <w:t xml:space="preserve">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в том числе по годам: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2014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2015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2016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2017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2018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2019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2020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2021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2022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2023 год – 0,000 тыс. рублей;</w:t>
            </w:r>
          </w:p>
          <w:p w:rsidR="008F7546" w:rsidRPr="008663D0" w:rsidRDefault="00E62440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2024 год – 0,000 тыс. рублей</w:t>
            </w:r>
            <w:r w:rsidR="00FB5228" w:rsidRPr="008663D0">
              <w:rPr>
                <w:sz w:val="28"/>
                <w:szCs w:val="28"/>
              </w:rPr>
              <w:t>;</w:t>
            </w:r>
          </w:p>
          <w:p w:rsidR="00FB5228" w:rsidRPr="008663D0" w:rsidRDefault="00FB522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2025 год – 0,000 тыс. рублей</w:t>
            </w:r>
            <w:r w:rsidR="00781BAC" w:rsidRPr="008663D0">
              <w:rPr>
                <w:sz w:val="28"/>
                <w:szCs w:val="28"/>
              </w:rPr>
              <w:t>;</w:t>
            </w:r>
          </w:p>
          <w:p w:rsidR="00781BAC" w:rsidRPr="008663D0" w:rsidRDefault="00781BAC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2026 год – 0,000 тыс. рублей.</w:t>
            </w:r>
          </w:p>
          <w:p w:rsidR="008F7546" w:rsidRPr="008663D0" w:rsidRDefault="003948D0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из краевого бюджета </w:t>
            </w:r>
            <w:r w:rsidR="008F7546" w:rsidRPr="008663D0">
              <w:rPr>
                <w:sz w:val="28"/>
                <w:szCs w:val="28"/>
              </w:rPr>
              <w:t>- 0,000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в том числе по годам: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2014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2015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2016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2017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2018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2019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2020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2021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2022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2023 год – 0,000 тыс. рублей;</w:t>
            </w:r>
          </w:p>
          <w:p w:rsidR="001B1F83" w:rsidRPr="008663D0" w:rsidRDefault="001B1F83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2024 год – 0,000 тыс. рублей</w:t>
            </w:r>
            <w:r w:rsidR="00FB5228" w:rsidRPr="008663D0">
              <w:rPr>
                <w:sz w:val="28"/>
                <w:szCs w:val="28"/>
              </w:rPr>
              <w:t>;</w:t>
            </w:r>
          </w:p>
          <w:p w:rsidR="00FB5228" w:rsidRPr="008663D0" w:rsidRDefault="00FB522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2025 год – 0,000 тыс. рублей</w:t>
            </w:r>
            <w:r w:rsidR="00781BAC" w:rsidRPr="008663D0">
              <w:rPr>
                <w:sz w:val="28"/>
                <w:szCs w:val="28"/>
              </w:rPr>
              <w:t>;</w:t>
            </w:r>
          </w:p>
          <w:p w:rsidR="00712312" w:rsidRPr="008663D0" w:rsidRDefault="007123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lastRenderedPageBreak/>
              <w:t>2026 год – 0,000 тыс. рублей</w:t>
            </w:r>
            <w:r w:rsidR="00781BAC" w:rsidRPr="008663D0">
              <w:rPr>
                <w:sz w:val="28"/>
                <w:szCs w:val="28"/>
              </w:rPr>
              <w:t>.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из районного бюджета </w:t>
            </w:r>
            <w:r w:rsidR="0006056B" w:rsidRPr="008663D0">
              <w:rPr>
                <w:sz w:val="28"/>
                <w:szCs w:val="28"/>
              </w:rPr>
              <w:t>–</w:t>
            </w:r>
            <w:r w:rsidRPr="008663D0">
              <w:rPr>
                <w:sz w:val="28"/>
                <w:szCs w:val="28"/>
              </w:rPr>
              <w:t xml:space="preserve"> </w:t>
            </w:r>
            <w:r w:rsidR="00322CA8" w:rsidRPr="008663D0">
              <w:rPr>
                <w:sz w:val="28"/>
                <w:szCs w:val="28"/>
              </w:rPr>
              <w:t>12</w:t>
            </w:r>
            <w:r w:rsidR="003D36B7" w:rsidRPr="008663D0">
              <w:rPr>
                <w:sz w:val="28"/>
                <w:szCs w:val="28"/>
              </w:rPr>
              <w:t>5387</w:t>
            </w:r>
            <w:r w:rsidR="00322CA8" w:rsidRPr="008663D0">
              <w:rPr>
                <w:sz w:val="28"/>
                <w:szCs w:val="28"/>
              </w:rPr>
              <w:t xml:space="preserve">,446 </w:t>
            </w:r>
            <w:r w:rsidRPr="008663D0">
              <w:rPr>
                <w:sz w:val="28"/>
                <w:szCs w:val="28"/>
              </w:rPr>
              <w:t>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в том числе по годам: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2014 год – 1634,644 тыс. рублей; 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2015 год – 1838,565 тыс. рублей;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2016 год – 1767,470 тыс. рублей; 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2017 год – 2150,261 тыс. рублей;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2018 год – 5447,104 тыс. рублей; 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2019 год – 8527,111 тыс. рублей;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2020 год –7422,697 тыс. рублей;</w:t>
            </w:r>
            <w:r w:rsidRPr="008663D0">
              <w:rPr>
                <w:sz w:val="28"/>
                <w:szCs w:val="28"/>
              </w:rPr>
              <w:tab/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2021 год – </w:t>
            </w:r>
            <w:r w:rsidR="00E66D00" w:rsidRPr="008663D0">
              <w:rPr>
                <w:sz w:val="28"/>
                <w:szCs w:val="28"/>
              </w:rPr>
              <w:t>52990,315</w:t>
            </w:r>
            <w:r w:rsidRPr="008663D0">
              <w:rPr>
                <w:sz w:val="28"/>
                <w:szCs w:val="28"/>
              </w:rPr>
              <w:t xml:space="preserve"> тыс. рублей;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2022 год </w:t>
            </w:r>
            <w:r w:rsidR="0006056B" w:rsidRPr="008663D0">
              <w:rPr>
                <w:sz w:val="28"/>
                <w:szCs w:val="28"/>
              </w:rPr>
              <w:t>–</w:t>
            </w:r>
            <w:r w:rsidRPr="008663D0">
              <w:rPr>
                <w:sz w:val="28"/>
                <w:szCs w:val="28"/>
              </w:rPr>
              <w:t xml:space="preserve"> </w:t>
            </w:r>
            <w:r w:rsidR="00E66D00" w:rsidRPr="008663D0">
              <w:rPr>
                <w:sz w:val="28"/>
                <w:szCs w:val="28"/>
              </w:rPr>
              <w:t>14109,163</w:t>
            </w:r>
            <w:r w:rsidRPr="008663D0">
              <w:rPr>
                <w:sz w:val="28"/>
                <w:szCs w:val="28"/>
              </w:rPr>
              <w:t xml:space="preserve"> тыс. рублей; 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2023 год </w:t>
            </w:r>
            <w:r w:rsidR="0006056B" w:rsidRPr="008663D0">
              <w:rPr>
                <w:sz w:val="28"/>
                <w:szCs w:val="28"/>
              </w:rPr>
              <w:t>–</w:t>
            </w:r>
            <w:r w:rsidRPr="008663D0">
              <w:rPr>
                <w:sz w:val="28"/>
                <w:szCs w:val="28"/>
              </w:rPr>
              <w:t xml:space="preserve"> </w:t>
            </w:r>
            <w:r w:rsidR="00322CA8" w:rsidRPr="008663D0">
              <w:rPr>
                <w:sz w:val="28"/>
                <w:szCs w:val="28"/>
              </w:rPr>
              <w:t>11443,576</w:t>
            </w:r>
            <w:r w:rsidRPr="008663D0">
              <w:rPr>
                <w:sz w:val="28"/>
                <w:szCs w:val="28"/>
              </w:rPr>
              <w:t xml:space="preserve"> тыс.</w:t>
            </w:r>
            <w:r w:rsidR="00694F1D" w:rsidRPr="008663D0">
              <w:rPr>
                <w:sz w:val="28"/>
                <w:szCs w:val="28"/>
              </w:rPr>
              <w:t xml:space="preserve"> </w:t>
            </w:r>
            <w:r w:rsidRPr="008663D0">
              <w:rPr>
                <w:sz w:val="28"/>
                <w:szCs w:val="28"/>
              </w:rPr>
              <w:t>рублей;</w:t>
            </w:r>
          </w:p>
          <w:p w:rsidR="001B1F83" w:rsidRPr="008663D0" w:rsidRDefault="001B1F83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2024 год </w:t>
            </w:r>
            <w:r w:rsidR="00781BAC" w:rsidRPr="008663D0">
              <w:rPr>
                <w:sz w:val="28"/>
                <w:szCs w:val="28"/>
              </w:rPr>
              <w:t>–</w:t>
            </w:r>
            <w:r w:rsidRPr="008663D0">
              <w:rPr>
                <w:sz w:val="28"/>
                <w:szCs w:val="28"/>
              </w:rPr>
              <w:t xml:space="preserve"> </w:t>
            </w:r>
            <w:r w:rsidR="00B04F1B" w:rsidRPr="008663D0">
              <w:rPr>
                <w:sz w:val="28"/>
                <w:szCs w:val="28"/>
              </w:rPr>
              <w:t>5</w:t>
            </w:r>
            <w:r w:rsidR="002134F5" w:rsidRPr="008663D0">
              <w:rPr>
                <w:sz w:val="28"/>
                <w:szCs w:val="28"/>
              </w:rPr>
              <w:t>684</w:t>
            </w:r>
            <w:r w:rsidR="00B04F1B" w:rsidRPr="008663D0">
              <w:rPr>
                <w:sz w:val="28"/>
                <w:szCs w:val="28"/>
              </w:rPr>
              <w:t>,</w:t>
            </w:r>
            <w:r w:rsidR="00322CA8" w:rsidRPr="008663D0">
              <w:rPr>
                <w:sz w:val="28"/>
                <w:szCs w:val="28"/>
              </w:rPr>
              <w:t>180</w:t>
            </w:r>
            <w:r w:rsidR="004E03F5" w:rsidRPr="008663D0">
              <w:rPr>
                <w:sz w:val="28"/>
                <w:szCs w:val="28"/>
              </w:rPr>
              <w:t xml:space="preserve"> </w:t>
            </w:r>
            <w:r w:rsidRPr="008663D0">
              <w:rPr>
                <w:sz w:val="28"/>
                <w:szCs w:val="28"/>
              </w:rPr>
              <w:t>тыс. рублей;</w:t>
            </w:r>
          </w:p>
          <w:p w:rsidR="00FB5228" w:rsidRPr="008663D0" w:rsidRDefault="00FB522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2025 год </w:t>
            </w:r>
            <w:r w:rsidR="00781BAC" w:rsidRPr="008663D0">
              <w:rPr>
                <w:sz w:val="28"/>
                <w:szCs w:val="28"/>
              </w:rPr>
              <w:t>–</w:t>
            </w:r>
            <w:r w:rsidRPr="008663D0">
              <w:rPr>
                <w:sz w:val="28"/>
                <w:szCs w:val="28"/>
              </w:rPr>
              <w:t xml:space="preserve"> </w:t>
            </w:r>
            <w:r w:rsidR="00781BAC" w:rsidRPr="008663D0">
              <w:rPr>
                <w:sz w:val="28"/>
                <w:szCs w:val="28"/>
              </w:rPr>
              <w:t>6186,18</w:t>
            </w:r>
            <w:r w:rsidR="00FF5597" w:rsidRPr="008663D0">
              <w:rPr>
                <w:sz w:val="28"/>
                <w:szCs w:val="28"/>
              </w:rPr>
              <w:t>0</w:t>
            </w:r>
            <w:r w:rsidRPr="008663D0">
              <w:rPr>
                <w:sz w:val="28"/>
                <w:szCs w:val="28"/>
              </w:rPr>
              <w:t xml:space="preserve"> тыс. рублей;</w:t>
            </w:r>
          </w:p>
          <w:p w:rsidR="00712312" w:rsidRPr="008663D0" w:rsidRDefault="007123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2026 год </w:t>
            </w:r>
            <w:r w:rsidR="00781BAC" w:rsidRPr="008663D0">
              <w:rPr>
                <w:sz w:val="28"/>
                <w:szCs w:val="28"/>
              </w:rPr>
              <w:t>–</w:t>
            </w:r>
            <w:r w:rsidRPr="008663D0">
              <w:rPr>
                <w:sz w:val="28"/>
                <w:szCs w:val="28"/>
              </w:rPr>
              <w:t xml:space="preserve"> </w:t>
            </w:r>
            <w:r w:rsidR="00781BAC" w:rsidRPr="008663D0">
              <w:rPr>
                <w:sz w:val="28"/>
                <w:szCs w:val="28"/>
              </w:rPr>
              <w:t>6186,18</w:t>
            </w:r>
            <w:r w:rsidR="00FF5597" w:rsidRPr="008663D0">
              <w:rPr>
                <w:sz w:val="28"/>
                <w:szCs w:val="28"/>
              </w:rPr>
              <w:t>0</w:t>
            </w:r>
            <w:r w:rsidR="00781BAC" w:rsidRPr="008663D0">
              <w:rPr>
                <w:sz w:val="28"/>
                <w:szCs w:val="28"/>
              </w:rPr>
              <w:t xml:space="preserve"> тыс. рублей.</w:t>
            </w:r>
          </w:p>
          <w:p w:rsidR="001B1F83" w:rsidRPr="008663D0" w:rsidRDefault="001B1F83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бюджета– </w:t>
            </w:r>
            <w:r w:rsidR="007E3416" w:rsidRPr="008663D0">
              <w:rPr>
                <w:sz w:val="28"/>
                <w:szCs w:val="28"/>
              </w:rPr>
              <w:t>6</w:t>
            </w:r>
            <w:r w:rsidR="0023656D" w:rsidRPr="008663D0">
              <w:rPr>
                <w:sz w:val="28"/>
                <w:szCs w:val="28"/>
              </w:rPr>
              <w:t>1019</w:t>
            </w:r>
            <w:r w:rsidR="007E3416" w:rsidRPr="008663D0">
              <w:rPr>
                <w:sz w:val="28"/>
                <w:szCs w:val="28"/>
              </w:rPr>
              <w:t>,</w:t>
            </w:r>
            <w:r w:rsidR="0023656D" w:rsidRPr="008663D0">
              <w:rPr>
                <w:sz w:val="28"/>
                <w:szCs w:val="28"/>
              </w:rPr>
              <w:t>73</w:t>
            </w:r>
            <w:r w:rsidR="007E3416" w:rsidRPr="008663D0">
              <w:rPr>
                <w:sz w:val="28"/>
                <w:szCs w:val="28"/>
              </w:rPr>
              <w:t>0</w:t>
            </w:r>
            <w:r w:rsidRPr="008663D0">
              <w:rPr>
                <w:sz w:val="28"/>
                <w:szCs w:val="28"/>
              </w:rPr>
              <w:t xml:space="preserve">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2014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2015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2016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2017 год – 0,000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2018 год – 2413,300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2019 год – 2160,810 тыс. рублей,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2020 год – </w:t>
            </w:r>
            <w:r w:rsidR="003948D0" w:rsidRPr="008663D0">
              <w:rPr>
                <w:sz w:val="28"/>
                <w:szCs w:val="28"/>
              </w:rPr>
              <w:t>952</w:t>
            </w:r>
            <w:r w:rsidRPr="008663D0">
              <w:rPr>
                <w:sz w:val="28"/>
                <w:szCs w:val="28"/>
              </w:rPr>
              <w:t>,350 тыс. рублей;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2021 год – </w:t>
            </w:r>
            <w:r w:rsidR="007E3416" w:rsidRPr="008663D0">
              <w:rPr>
                <w:sz w:val="28"/>
                <w:szCs w:val="28"/>
              </w:rPr>
              <w:t>48593,560</w:t>
            </w:r>
            <w:r w:rsidRPr="008663D0">
              <w:rPr>
                <w:sz w:val="28"/>
                <w:szCs w:val="28"/>
              </w:rPr>
              <w:t xml:space="preserve"> тыс. рублей;</w:t>
            </w:r>
          </w:p>
          <w:p w:rsidR="008F7546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2022 год – </w:t>
            </w:r>
            <w:r w:rsidR="007E3416" w:rsidRPr="008663D0">
              <w:rPr>
                <w:sz w:val="28"/>
                <w:szCs w:val="28"/>
              </w:rPr>
              <w:t>6766,320</w:t>
            </w:r>
            <w:r w:rsidRPr="008663D0">
              <w:rPr>
                <w:sz w:val="28"/>
                <w:szCs w:val="28"/>
              </w:rPr>
              <w:t xml:space="preserve"> тыс. рублей;</w:t>
            </w:r>
          </w:p>
          <w:p w:rsidR="003665E8" w:rsidRPr="008663D0" w:rsidRDefault="008F7546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2023 год – </w:t>
            </w:r>
            <w:r w:rsidR="0023656D" w:rsidRPr="008663D0">
              <w:rPr>
                <w:sz w:val="28"/>
                <w:szCs w:val="28"/>
              </w:rPr>
              <w:t>133,390</w:t>
            </w:r>
            <w:r w:rsidRPr="008663D0">
              <w:rPr>
                <w:sz w:val="28"/>
                <w:szCs w:val="28"/>
              </w:rPr>
              <w:t xml:space="preserve"> тыс. рублей;</w:t>
            </w:r>
          </w:p>
          <w:p w:rsidR="001B1F83" w:rsidRPr="008663D0" w:rsidRDefault="001B1F83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2024 год – 0,000 тыс. рублей</w:t>
            </w:r>
            <w:r w:rsidR="004E03F5" w:rsidRPr="008663D0">
              <w:rPr>
                <w:sz w:val="28"/>
                <w:szCs w:val="28"/>
              </w:rPr>
              <w:t>;</w:t>
            </w:r>
          </w:p>
          <w:p w:rsidR="004E03F5" w:rsidRPr="008663D0" w:rsidRDefault="004E03F5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2025 год – 0,000 тыс. рублей;</w:t>
            </w:r>
          </w:p>
          <w:p w:rsidR="00712312" w:rsidRPr="008663D0" w:rsidRDefault="00712312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2026 год – 0,000 тыс. рублей.</w:t>
            </w:r>
          </w:p>
        </w:tc>
      </w:tr>
      <w:tr w:rsidR="003665E8" w:rsidRPr="008663D0" w:rsidTr="008663D0">
        <w:trPr>
          <w:jc w:val="right"/>
        </w:trPr>
        <w:tc>
          <w:tcPr>
            <w:tcW w:w="2056" w:type="pct"/>
          </w:tcPr>
          <w:p w:rsidR="003665E8" w:rsidRPr="008663D0" w:rsidRDefault="002D7F3C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lastRenderedPageBreak/>
              <w:t>Объем налоговых расходов в рамках реализации муниципальной программы</w:t>
            </w:r>
          </w:p>
        </w:tc>
        <w:tc>
          <w:tcPr>
            <w:tcW w:w="2944" w:type="pct"/>
          </w:tcPr>
          <w:p w:rsidR="003665E8" w:rsidRPr="008663D0" w:rsidRDefault="002D7F3C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 xml:space="preserve">В рамках реализации муниципальной программы налоговые расходы </w:t>
            </w:r>
            <w:r w:rsidR="005B12DF" w:rsidRPr="008663D0">
              <w:rPr>
                <w:sz w:val="28"/>
                <w:szCs w:val="28"/>
              </w:rPr>
              <w:t>не предусмотрены</w:t>
            </w:r>
          </w:p>
        </w:tc>
      </w:tr>
      <w:tr w:rsidR="002D7F3C" w:rsidRPr="008663D0" w:rsidTr="008663D0">
        <w:trPr>
          <w:jc w:val="right"/>
        </w:trPr>
        <w:tc>
          <w:tcPr>
            <w:tcW w:w="2056" w:type="pct"/>
          </w:tcPr>
          <w:p w:rsidR="002D7F3C" w:rsidRPr="008663D0" w:rsidRDefault="002D7F3C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944" w:type="pct"/>
          </w:tcPr>
          <w:p w:rsidR="00322CA8" w:rsidRPr="008663D0" w:rsidRDefault="00322CA8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1.</w:t>
            </w:r>
            <w:r w:rsidR="004A1F31" w:rsidRPr="008663D0">
              <w:rPr>
                <w:sz w:val="28"/>
                <w:szCs w:val="28"/>
              </w:rPr>
              <w:t> </w:t>
            </w:r>
            <w:r w:rsidRPr="008663D0">
              <w:rPr>
                <w:sz w:val="28"/>
                <w:szCs w:val="28"/>
              </w:rPr>
              <w:t>Отсутствие погибших при чрезвычайных ситуациях</w:t>
            </w:r>
          </w:p>
          <w:p w:rsidR="00322CA8" w:rsidRPr="008663D0" w:rsidRDefault="004A1F31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2. </w:t>
            </w:r>
            <w:r w:rsidR="00322CA8" w:rsidRPr="008663D0">
              <w:rPr>
                <w:sz w:val="28"/>
                <w:szCs w:val="28"/>
              </w:rPr>
              <w:t>Снижение количества погибших на водных объектах - не более 1 чел. в год</w:t>
            </w:r>
          </w:p>
          <w:p w:rsidR="004A1F31" w:rsidRPr="008663D0" w:rsidRDefault="004A1F31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3. Накопление объема материальных ресурсов для ликвидации чрезвычайных ситуаций не менее 3600 тыс. рублей ежегодно</w:t>
            </w:r>
          </w:p>
          <w:p w:rsidR="004A1F31" w:rsidRPr="008663D0" w:rsidRDefault="004A1F31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4. Охват системой оповещения населения не менее 24 тыс. человек</w:t>
            </w:r>
          </w:p>
          <w:p w:rsidR="002D7F3C" w:rsidRPr="008663D0" w:rsidRDefault="004A1F31" w:rsidP="00C54A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663D0">
              <w:rPr>
                <w:sz w:val="28"/>
                <w:szCs w:val="28"/>
              </w:rPr>
              <w:t>5. Отсутствие бытовых и техногенных пожаров в п. Шахтинский</w:t>
            </w:r>
          </w:p>
        </w:tc>
      </w:tr>
    </w:tbl>
    <w:p w:rsidR="003665E8" w:rsidRPr="008663D0" w:rsidRDefault="003665E8" w:rsidP="00C54A85">
      <w:pPr>
        <w:pStyle w:val="ConsPlusNormal"/>
        <w:suppressAutoHyphens/>
        <w:spacing w:line="240" w:lineRule="exact"/>
        <w:ind w:right="-3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PlusNormal"/>
        <w:suppressAutoHyphens/>
        <w:spacing w:line="240" w:lineRule="exact"/>
        <w:ind w:right="-31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bCs/>
          <w:sz w:val="28"/>
          <w:szCs w:val="28"/>
        </w:rPr>
        <w:t>1</w:t>
      </w:r>
      <w:r w:rsidRPr="008663D0">
        <w:rPr>
          <w:rFonts w:ascii="Times New Roman" w:hAnsi="Times New Roman" w:cs="Times New Roman"/>
          <w:sz w:val="28"/>
          <w:szCs w:val="28"/>
        </w:rPr>
        <w:t>.</w:t>
      </w:r>
      <w:r w:rsidR="00660894" w:rsidRPr="008663D0">
        <w:t xml:space="preserve"> </w:t>
      </w:r>
      <w:r w:rsidR="00660894" w:rsidRPr="008663D0">
        <w:rPr>
          <w:rFonts w:ascii="Times New Roman" w:hAnsi="Times New Roman" w:cs="Times New Roman"/>
          <w:sz w:val="28"/>
          <w:szCs w:val="28"/>
        </w:rPr>
        <w:t>Общая характеристика обоснования разработки муниципальной программы</w:t>
      </w:r>
    </w:p>
    <w:p w:rsidR="005B04EF" w:rsidRPr="008663D0" w:rsidRDefault="005B04EF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shd w:val="clear" w:color="auto" w:fill="FFFFFF"/>
        <w:suppressAutoHyphens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1.1. </w:t>
      </w:r>
      <w:proofErr w:type="gramStart"/>
      <w:r w:rsidRPr="008663D0">
        <w:rPr>
          <w:sz w:val="28"/>
          <w:szCs w:val="28"/>
        </w:rPr>
        <w:t>За период 2011-2013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последствий, от которых было израсходовано более 21 млн. рублей из краевого и районного бюджетов.</w:t>
      </w:r>
      <w:proofErr w:type="gramEnd"/>
      <w:r w:rsidRPr="008663D0">
        <w:rPr>
          <w:sz w:val="28"/>
          <w:szCs w:val="28"/>
        </w:rPr>
        <w:t xml:space="preserve"> </w:t>
      </w:r>
      <w:r w:rsidRPr="008663D0">
        <w:rPr>
          <w:sz w:val="28"/>
          <w:szCs w:val="28"/>
        </w:rPr>
        <w:lastRenderedPageBreak/>
        <w:t>Бюджеты городских и сельских поселений района, как правило, не имеют достаточных финансовых сре</w:t>
      </w:r>
      <w:proofErr w:type="gramStart"/>
      <w:r w:rsidRPr="008663D0">
        <w:rPr>
          <w:sz w:val="28"/>
          <w:szCs w:val="28"/>
        </w:rPr>
        <w:t>дств дл</w:t>
      </w:r>
      <w:proofErr w:type="gramEnd"/>
      <w:r w:rsidRPr="008663D0">
        <w:rPr>
          <w:sz w:val="28"/>
          <w:szCs w:val="28"/>
        </w:rPr>
        <w:t xml:space="preserve">я ликвидации чрезвычайных ситуаций муниципального характера. Положение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</w:t>
      </w:r>
      <w:r w:rsidR="001B1F83" w:rsidRPr="008663D0">
        <w:rPr>
          <w:sz w:val="28"/>
          <w:szCs w:val="28"/>
        </w:rPr>
        <w:t>Верхнебуреинского муниципального</w:t>
      </w:r>
      <w:r w:rsidRPr="008663D0">
        <w:rPr>
          <w:sz w:val="28"/>
          <w:szCs w:val="28"/>
        </w:rPr>
        <w:t xml:space="preserve"> района предусматривает возможность выделения финансовых средств поселениям на эти цели. Кроме этого</w:t>
      </w:r>
      <w:r w:rsidR="005B12DF" w:rsidRPr="008663D0">
        <w:rPr>
          <w:sz w:val="28"/>
          <w:szCs w:val="28"/>
        </w:rPr>
        <w:t>,</w:t>
      </w:r>
      <w:r w:rsidRPr="008663D0">
        <w:rPr>
          <w:sz w:val="28"/>
          <w:szCs w:val="28"/>
        </w:rPr>
        <w:t xml:space="preserve"> расходными обязательствами муниципального района будут затраты на ликвидацию чрезвычайных ситуаций местного характера, произошедшие </w:t>
      </w:r>
      <w:r w:rsidR="001B1F83" w:rsidRPr="008663D0">
        <w:rPr>
          <w:sz w:val="28"/>
          <w:szCs w:val="28"/>
        </w:rPr>
        <w:t>на объектах,</w:t>
      </w:r>
      <w:r w:rsidRPr="008663D0">
        <w:rPr>
          <w:sz w:val="28"/>
          <w:szCs w:val="28"/>
        </w:rPr>
        <w:t xml:space="preserve"> находящихся в собственности муниципального района.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заблаговременно. </w:t>
      </w:r>
      <w:proofErr w:type="gramStart"/>
      <w:r w:rsidRPr="008663D0">
        <w:rPr>
          <w:sz w:val="28"/>
          <w:szCs w:val="28"/>
        </w:rPr>
        <w:t>Мероприятия, проводимые для этих целей, будут финансироваться из районного, краевого бюджетов и из иных источников.</w:t>
      </w:r>
      <w:proofErr w:type="gramEnd"/>
    </w:p>
    <w:p w:rsidR="00A4079B" w:rsidRPr="008663D0" w:rsidRDefault="005B04EF" w:rsidP="00C54A85">
      <w:pPr>
        <w:suppressAutoHyphens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характера» (</w:t>
      </w:r>
      <w:proofErr w:type="spellStart"/>
      <w:r w:rsidR="008E5AAC" w:rsidRPr="008663D0">
        <w:rPr>
          <w:sz w:val="28"/>
          <w:szCs w:val="28"/>
        </w:rPr>
        <w:t>пп</w:t>
      </w:r>
      <w:proofErr w:type="spellEnd"/>
      <w:r w:rsidR="008E5AAC" w:rsidRPr="008663D0">
        <w:rPr>
          <w:sz w:val="28"/>
          <w:szCs w:val="28"/>
        </w:rPr>
        <w:t xml:space="preserve">. д, п. 2, </w:t>
      </w:r>
      <w:r w:rsidRPr="008663D0">
        <w:rPr>
          <w:sz w:val="28"/>
          <w:szCs w:val="28"/>
        </w:rPr>
        <w:t>ст. 11) обязывает органы местного самоуправления создавать резервы финансовых и материальных ресурсов для ликвидации чрезвычайных ситуаций. В период 2007-2013 годы постановлением администрации</w:t>
      </w:r>
      <w:r w:rsidR="008E5AAC" w:rsidRPr="008663D0"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8663D0">
        <w:rPr>
          <w:sz w:val="28"/>
          <w:szCs w:val="28"/>
        </w:rPr>
        <w:t xml:space="preserve"> от 03.08.2010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 создан районный резерв объемом 1,3 млн. рублей. В настоящее время стоит задача его пополнения и </w:t>
      </w:r>
      <w:r w:rsidR="00B14F21" w:rsidRPr="008663D0">
        <w:rPr>
          <w:sz w:val="28"/>
          <w:szCs w:val="28"/>
        </w:rPr>
        <w:t>изменения</w:t>
      </w:r>
      <w:r w:rsidRPr="008663D0">
        <w:rPr>
          <w:sz w:val="28"/>
          <w:szCs w:val="28"/>
        </w:rPr>
        <w:t xml:space="preserve"> номенклатуры.</w:t>
      </w:r>
    </w:p>
    <w:p w:rsidR="005B04EF" w:rsidRPr="008663D0" w:rsidRDefault="005B04EF" w:rsidP="00C54A85">
      <w:pPr>
        <w:suppressAutoHyphens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1.3. В соответствии с Федеральным законом от 06.10.2003 № 131 «Об общих принципах организации местного самоуправления в Российской Федерации»</w:t>
      </w:r>
      <w:r w:rsidR="00A4079B" w:rsidRPr="008663D0">
        <w:rPr>
          <w:sz w:val="28"/>
          <w:szCs w:val="28"/>
        </w:rPr>
        <w:t xml:space="preserve"> (п. 7.1, ст. 15)</w:t>
      </w:r>
      <w:r w:rsidRPr="008663D0">
        <w:rPr>
          <w:sz w:val="28"/>
          <w:szCs w:val="28"/>
        </w:rPr>
        <w:t xml:space="preserve"> к полномочиям муниципального района отнесено </w:t>
      </w:r>
      <w:r w:rsidR="00A4079B" w:rsidRPr="008663D0">
        <w:rPr>
          <w:sz w:val="28"/>
          <w:szCs w:val="28"/>
        </w:rPr>
        <w:t>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r w:rsidRPr="008663D0">
        <w:rPr>
          <w:sz w:val="28"/>
          <w:szCs w:val="28"/>
        </w:rPr>
        <w:t xml:space="preserve">, </w:t>
      </w:r>
      <w:r w:rsidR="00A4079B" w:rsidRPr="008663D0">
        <w:rPr>
          <w:sz w:val="28"/>
          <w:szCs w:val="28"/>
        </w:rPr>
        <w:t>в там числе на</w:t>
      </w:r>
      <w:r w:rsidRPr="008663D0">
        <w:rPr>
          <w:sz w:val="28"/>
          <w:szCs w:val="28"/>
        </w:rPr>
        <w:t xml:space="preserve"> межселенн</w:t>
      </w:r>
      <w:r w:rsidR="00A4079B" w:rsidRPr="008663D0">
        <w:rPr>
          <w:sz w:val="28"/>
          <w:szCs w:val="28"/>
        </w:rPr>
        <w:t>ых</w:t>
      </w:r>
      <w:r w:rsidRPr="008663D0">
        <w:rPr>
          <w:sz w:val="28"/>
          <w:szCs w:val="28"/>
        </w:rPr>
        <w:t xml:space="preserve"> территори</w:t>
      </w:r>
      <w:r w:rsidR="00A4079B" w:rsidRPr="008663D0">
        <w:rPr>
          <w:sz w:val="28"/>
          <w:szCs w:val="28"/>
        </w:rPr>
        <w:t>ях</w:t>
      </w:r>
      <w:r w:rsidRPr="008663D0">
        <w:rPr>
          <w:sz w:val="28"/>
          <w:szCs w:val="28"/>
        </w:rPr>
        <w:t xml:space="preserve">. Финансовое обеспечение </w:t>
      </w:r>
      <w:r w:rsidR="00A4079B" w:rsidRPr="008663D0">
        <w:rPr>
          <w:sz w:val="28"/>
          <w:szCs w:val="28"/>
        </w:rPr>
        <w:t>первичных мер пожарной безопасности в границах муниципальных районов за границами городских и сельских населенных пунктов, в там числе на межселенных территориях</w:t>
      </w:r>
      <w:r w:rsidRPr="008663D0">
        <w:rPr>
          <w:sz w:val="28"/>
          <w:szCs w:val="28"/>
        </w:rPr>
        <w:t xml:space="preserve"> является расходным обязательством муниципального района.</w:t>
      </w:r>
    </w:p>
    <w:p w:rsidR="005B04EF" w:rsidRPr="008663D0" w:rsidRDefault="005B04EF" w:rsidP="00C54A85">
      <w:pPr>
        <w:shd w:val="clear" w:color="auto" w:fill="FFFFFF"/>
        <w:suppressAutoHyphens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Исполнение Программы обеспечения первичных мер пожарной безопасности п. Шахтинский на 2011-2013 годы</w:t>
      </w:r>
      <w:r w:rsidR="00A4079B" w:rsidRPr="008663D0">
        <w:rPr>
          <w:sz w:val="28"/>
          <w:szCs w:val="28"/>
        </w:rPr>
        <w:t>,</w:t>
      </w:r>
      <w:r w:rsidRPr="008663D0">
        <w:rPr>
          <w:sz w:val="28"/>
          <w:szCs w:val="28"/>
        </w:rPr>
        <w:t xml:space="preserve"> 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отдельные проблемы в обеспечении первичных мер пожарной безопасности на территории поселка. К числу объективных причин, обуславливающих крайнюю напряженность оперативной обстановки с пожарами в жилом секторе</w:t>
      </w:r>
      <w:r w:rsidR="005B12DF" w:rsidRPr="008663D0">
        <w:rPr>
          <w:sz w:val="28"/>
          <w:szCs w:val="28"/>
        </w:rPr>
        <w:t>,</w:t>
      </w:r>
      <w:r w:rsidRPr="008663D0">
        <w:rPr>
          <w:sz w:val="28"/>
          <w:szCs w:val="28"/>
        </w:rPr>
        <w:t xml:space="preserve"> следует отнести высокую степень изношенности жилого фонда, отсутствие экономических возможностей </w:t>
      </w:r>
      <w:r w:rsidRPr="008663D0">
        <w:rPr>
          <w:sz w:val="28"/>
          <w:szCs w:val="28"/>
        </w:rPr>
        <w:lastRenderedPageBreak/>
        <w:t>поддержания противопожарного состояния зданий, удаленность частей государственной противопожарной службы.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безопасности.</w:t>
      </w:r>
    </w:p>
    <w:p w:rsidR="005B04EF" w:rsidRPr="008663D0" w:rsidRDefault="005B04EF" w:rsidP="00C54A85">
      <w:pPr>
        <w:suppressAutoHyphens/>
        <w:autoSpaceDE w:val="0"/>
        <w:autoSpaceDN w:val="0"/>
        <w:adjustRightInd w:val="0"/>
        <w:ind w:right="-31" w:firstLine="709"/>
        <w:jc w:val="both"/>
      </w:pPr>
      <w:r w:rsidRPr="008663D0">
        <w:rPr>
          <w:sz w:val="28"/>
          <w:szCs w:val="28"/>
        </w:rPr>
        <w:t>1.4. 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</w:t>
      </w:r>
      <w:r w:rsidR="00123F68" w:rsidRPr="008663D0">
        <w:rPr>
          <w:sz w:val="28"/>
          <w:szCs w:val="28"/>
        </w:rPr>
        <w:t>.12.</w:t>
      </w:r>
      <w:r w:rsidRPr="008663D0">
        <w:rPr>
          <w:sz w:val="28"/>
          <w:szCs w:val="28"/>
        </w:rPr>
        <w:t xml:space="preserve">2003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 w:rsidRPr="008663D0">
        <w:rPr>
          <w:sz w:val="28"/>
        </w:rPr>
        <w:t>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</w:t>
      </w:r>
      <w:r w:rsidR="001D4B69" w:rsidRPr="008663D0">
        <w:rPr>
          <w:sz w:val="28"/>
        </w:rPr>
        <w:t xml:space="preserve"> Хабаровского края</w:t>
      </w:r>
      <w:r w:rsidRPr="008663D0">
        <w:rPr>
          <w:sz w:val="28"/>
        </w:rPr>
        <w:t xml:space="preserve"> от 17.07.2007 № 68 муниципальное казённое учреждение «Единая дежурно-диспетчерская служба Верхнебуреинского</w:t>
      </w:r>
      <w:r w:rsidR="00123F68" w:rsidRPr="008663D0">
        <w:rPr>
          <w:sz w:val="28"/>
        </w:rPr>
        <w:t xml:space="preserve"> муниципального</w:t>
      </w:r>
      <w:r w:rsidRPr="008663D0">
        <w:rPr>
          <w:sz w:val="28"/>
        </w:rPr>
        <w:t xml:space="preserve"> района». Содержание учреждения полностью финансируется из районного бюджета.</w:t>
      </w:r>
      <w:r w:rsidRPr="008663D0">
        <w:t xml:space="preserve"> </w:t>
      </w:r>
      <w:hyperlink r:id="rId8" w:history="1">
        <w:r w:rsidRPr="008663D0">
          <w:rPr>
            <w:sz w:val="28"/>
            <w:szCs w:val="28"/>
          </w:rPr>
          <w:t>Указом</w:t>
        </w:r>
      </w:hyperlink>
      <w:r w:rsidRPr="008663D0">
        <w:rPr>
          <w:sz w:val="28"/>
          <w:szCs w:val="28"/>
        </w:rPr>
        <w:t xml:space="preserve"> Президента Российской Федерации от 28</w:t>
      </w:r>
      <w:r w:rsidR="00123F68" w:rsidRPr="008663D0">
        <w:rPr>
          <w:sz w:val="28"/>
          <w:szCs w:val="28"/>
        </w:rPr>
        <w:t>.12.</w:t>
      </w:r>
      <w:r w:rsidRPr="008663D0">
        <w:rPr>
          <w:sz w:val="28"/>
          <w:szCs w:val="28"/>
        </w:rPr>
        <w:t xml:space="preserve">2010 № 1632 </w:t>
      </w:r>
      <w:r w:rsidR="00123F68" w:rsidRPr="008663D0">
        <w:rPr>
          <w:sz w:val="28"/>
          <w:szCs w:val="28"/>
        </w:rPr>
        <w:t>«</w:t>
      </w:r>
      <w:r w:rsidRPr="008663D0">
        <w:rPr>
          <w:sz w:val="28"/>
          <w:szCs w:val="28"/>
        </w:rPr>
        <w:t>О совершенствовании системы обеспечения вызова экстренных оперативных служб на территории Российской Федерации</w:t>
      </w:r>
      <w:r w:rsidR="00123F68" w:rsidRPr="008663D0">
        <w:rPr>
          <w:sz w:val="28"/>
          <w:szCs w:val="28"/>
        </w:rPr>
        <w:t>»</w:t>
      </w:r>
      <w:r w:rsidRPr="008663D0">
        <w:rPr>
          <w:sz w:val="28"/>
          <w:szCs w:val="28"/>
        </w:rPr>
        <w:t xml:space="preserve"> органам местного самоуправления рекомендовано завершить работу по созданию единых дежурно-диспетчерских служб муниципальных образований, а также </w:t>
      </w:r>
      <w:r w:rsidR="003948D0" w:rsidRPr="008663D0">
        <w:rPr>
          <w:sz w:val="28"/>
          <w:szCs w:val="28"/>
        </w:rPr>
        <w:t>обеспечить разработку и принятие нормативных правовых актов, необходимых для создания, развития и организации эксплуатации системы-112.</w:t>
      </w:r>
      <w:r w:rsidRPr="008663D0">
        <w:rPr>
          <w:sz w:val="28"/>
          <w:szCs w:val="28"/>
        </w:rPr>
        <w:t xml:space="preserve"> </w:t>
      </w:r>
    </w:p>
    <w:p w:rsidR="005B04EF" w:rsidRPr="008663D0" w:rsidRDefault="005B04EF" w:rsidP="00C54A85">
      <w:pPr>
        <w:pStyle w:val="ConsPlusNormal"/>
        <w:suppressAutoHyphens/>
        <w:ind w:right="-31" w:firstLine="540"/>
        <w:jc w:val="both"/>
      </w:pPr>
    </w:p>
    <w:p w:rsidR="005B04EF" w:rsidRPr="008663D0" w:rsidRDefault="005B04EF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 xml:space="preserve">2. Цели и задачи муниципальной Программы </w:t>
      </w:r>
    </w:p>
    <w:p w:rsidR="005B04EF" w:rsidRPr="008663D0" w:rsidRDefault="005B04EF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PlusCel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Основная цель муниципальной программы -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объектах. Для ее достижения выполняются следующие задачи:</w:t>
      </w:r>
    </w:p>
    <w:p w:rsidR="00100989" w:rsidRPr="008663D0" w:rsidRDefault="00100989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1. 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100989" w:rsidRPr="008663D0" w:rsidRDefault="00100989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2. Дальнейшее пополнение резерва материальных ресурсов, проведение превентивных мероприятий, совершенствование оповещения и информирования.</w:t>
      </w:r>
    </w:p>
    <w:p w:rsidR="00100989" w:rsidRPr="008663D0" w:rsidRDefault="00100989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3. Обеспечение первичных мер пожарной безопасности п. Шахтинский.</w:t>
      </w:r>
    </w:p>
    <w:p w:rsidR="00100989" w:rsidRPr="008663D0" w:rsidRDefault="00100989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4. Совершенствование </w:t>
      </w:r>
      <w:proofErr w:type="gramStart"/>
      <w:r w:rsidRPr="008663D0">
        <w:rPr>
          <w:sz w:val="28"/>
          <w:szCs w:val="28"/>
        </w:rPr>
        <w:t>деятельности органа повседневного управления районного звена краевой подсистемы</w:t>
      </w:r>
      <w:proofErr w:type="gramEnd"/>
      <w:r w:rsidRPr="008663D0">
        <w:rPr>
          <w:sz w:val="28"/>
          <w:szCs w:val="28"/>
        </w:rPr>
        <w:t xml:space="preserve"> РСЧС.</w:t>
      </w:r>
    </w:p>
    <w:p w:rsidR="005B04EF" w:rsidRPr="008663D0" w:rsidRDefault="00100989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5. Приобретение и распространение агитационных материалов направленных на безопасность людей на водных объектах.</w:t>
      </w:r>
    </w:p>
    <w:p w:rsidR="00100989" w:rsidRDefault="00100989" w:rsidP="00C54A85">
      <w:pPr>
        <w:pStyle w:val="ConsPlusNormal"/>
        <w:suppressAutoHyphens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715A93" w:rsidRDefault="00715A93" w:rsidP="00C54A85">
      <w:pPr>
        <w:pStyle w:val="ConsPlusNormal"/>
        <w:suppressAutoHyphens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715A93" w:rsidRPr="008663D0" w:rsidRDefault="00715A93" w:rsidP="00C54A85">
      <w:pPr>
        <w:pStyle w:val="ConsPlusNormal"/>
        <w:suppressAutoHyphens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381215" w:rsidRPr="008663D0" w:rsidRDefault="005B04EF" w:rsidP="00C54A85">
      <w:pPr>
        <w:pStyle w:val="ConsPlusNormal"/>
        <w:suppressAutoHyphens/>
        <w:ind w:right="-31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81215" w:rsidRPr="008663D0">
        <w:rPr>
          <w:rFonts w:ascii="Times New Roman" w:hAnsi="Times New Roman" w:cs="Times New Roman"/>
          <w:sz w:val="28"/>
          <w:szCs w:val="28"/>
        </w:rPr>
        <w:t>Прогноз о</w:t>
      </w:r>
      <w:r w:rsidRPr="008663D0">
        <w:rPr>
          <w:rFonts w:ascii="Times New Roman" w:hAnsi="Times New Roman" w:cs="Times New Roman"/>
          <w:sz w:val="28"/>
          <w:szCs w:val="28"/>
        </w:rPr>
        <w:t>жидаемы</w:t>
      </w:r>
      <w:r w:rsidR="00381215" w:rsidRPr="008663D0">
        <w:rPr>
          <w:rFonts w:ascii="Times New Roman" w:hAnsi="Times New Roman" w:cs="Times New Roman"/>
          <w:sz w:val="28"/>
          <w:szCs w:val="28"/>
        </w:rPr>
        <w:t>х</w:t>
      </w:r>
      <w:r w:rsidRPr="008663D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81215" w:rsidRPr="008663D0">
        <w:rPr>
          <w:rFonts w:ascii="Times New Roman" w:hAnsi="Times New Roman" w:cs="Times New Roman"/>
          <w:sz w:val="28"/>
          <w:szCs w:val="28"/>
        </w:rPr>
        <w:t xml:space="preserve">ов </w:t>
      </w:r>
      <w:r w:rsidRPr="008663D0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B04EF" w:rsidRPr="008663D0" w:rsidRDefault="005B04EF" w:rsidP="00C54A85">
      <w:pPr>
        <w:pStyle w:val="ConsPlusNormal"/>
        <w:suppressAutoHyphens/>
        <w:spacing w:line="240" w:lineRule="exact"/>
        <w:ind w:right="-31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1" w:rsidRPr="008663D0" w:rsidRDefault="00093A01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1. Отсутствие погибших при чрезвычайных ситуациях.</w:t>
      </w:r>
    </w:p>
    <w:p w:rsidR="00093A01" w:rsidRPr="008663D0" w:rsidRDefault="00093A01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2. Снижение количества погибших на водных объектах - не более 1 чел. в год.</w:t>
      </w:r>
    </w:p>
    <w:p w:rsidR="00093A01" w:rsidRPr="008663D0" w:rsidRDefault="00093A01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3. Накопление объема материальных ресурсов для ликвидации чрезвычайных ситуаций не менее 3600 тыс. рублей ежегодно.</w:t>
      </w:r>
    </w:p>
    <w:p w:rsidR="00093A01" w:rsidRPr="008663D0" w:rsidRDefault="00093A01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4. Охват системой оповещения населения не менее 24 тыс. человек.</w:t>
      </w:r>
    </w:p>
    <w:p w:rsidR="005B04EF" w:rsidRPr="008663D0" w:rsidRDefault="00093A01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5. Отсутствие бытовых и техногенных пожаров в п. Шахтинский.</w:t>
      </w:r>
    </w:p>
    <w:p w:rsidR="00093A01" w:rsidRPr="008663D0" w:rsidRDefault="00093A01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122C" w:rsidRPr="008663D0" w:rsidRDefault="00A4122C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4. Анализ рисков реализации муниципальной программы и описание мер управления рисками</w:t>
      </w:r>
    </w:p>
    <w:p w:rsidR="00A4122C" w:rsidRPr="008663D0" w:rsidRDefault="00A4122C" w:rsidP="00C54A85">
      <w:pPr>
        <w:pStyle w:val="ConsPlusNormal"/>
        <w:suppressAutoHyphens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8663D0" w:rsidRDefault="00A4122C" w:rsidP="00C54A85">
      <w:pPr>
        <w:pStyle w:val="ConsPlusNormal"/>
        <w:suppressAutoHyphens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Факторами риска, влияющими на исполнение муниципальной программы, являются:</w:t>
      </w:r>
    </w:p>
    <w:p w:rsidR="00A4122C" w:rsidRPr="008663D0" w:rsidRDefault="00A4122C" w:rsidP="00C54A85">
      <w:pPr>
        <w:pStyle w:val="ConsPlusNormal"/>
        <w:suppressAutoHyphens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1. Изменения в законодательстве, предусматривающие проведение дополнительных мероприятий в области защиты населения и как следствие рост расходов непредусмотренных в программе. Снижение риска осуществляется за счет мониторинга действующего законодательства и проектов.</w:t>
      </w:r>
    </w:p>
    <w:p w:rsidR="00A4122C" w:rsidRPr="008663D0" w:rsidRDefault="00A4122C" w:rsidP="00C54A85">
      <w:pPr>
        <w:pStyle w:val="ConsPlusNormal"/>
        <w:suppressAutoHyphens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2. Возникновение муниципальных, межмуниципальных чрезвычайных ситуаций или их угрозы. 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угрозы.</w:t>
      </w:r>
    </w:p>
    <w:p w:rsidR="00A4122C" w:rsidRPr="008663D0" w:rsidRDefault="00A4122C" w:rsidP="00C54A85">
      <w:pPr>
        <w:pStyle w:val="ConsPlusNormal"/>
        <w:suppressAutoHyphens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8663D0" w:rsidRDefault="00A4122C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A4122C" w:rsidRPr="008663D0" w:rsidRDefault="00A4122C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8663D0" w:rsidRDefault="00A4122C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Общее руководство реализацией муниципальной программы осуществляет Глава Верхнебуреинского муниципального района. Непосредственным исполнителем является отдел по делам ГО и ЧС.</w:t>
      </w:r>
    </w:p>
    <w:p w:rsidR="00A4122C" w:rsidRPr="008663D0" w:rsidRDefault="00A4122C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 xml:space="preserve">Отдел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их финансирования. </w:t>
      </w:r>
    </w:p>
    <w:p w:rsidR="00A4122C" w:rsidRPr="008663D0" w:rsidRDefault="006B52FC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 xml:space="preserve">МКУ </w:t>
      </w:r>
      <w:r w:rsidR="005C59D1" w:rsidRPr="008663D0">
        <w:rPr>
          <w:rFonts w:ascii="Times New Roman" w:hAnsi="Times New Roman" w:cs="Times New Roman"/>
          <w:sz w:val="28"/>
          <w:szCs w:val="28"/>
        </w:rPr>
        <w:t>«</w:t>
      </w:r>
      <w:r w:rsidRPr="008663D0">
        <w:rPr>
          <w:rFonts w:ascii="Times New Roman" w:hAnsi="Times New Roman" w:cs="Times New Roman"/>
          <w:sz w:val="28"/>
          <w:szCs w:val="28"/>
        </w:rPr>
        <w:t>ЕДДС</w:t>
      </w:r>
      <w:r w:rsidR="005C59D1" w:rsidRPr="008663D0">
        <w:rPr>
          <w:rFonts w:ascii="Times New Roman" w:hAnsi="Times New Roman" w:cs="Times New Roman"/>
          <w:sz w:val="28"/>
          <w:szCs w:val="28"/>
        </w:rPr>
        <w:t>»</w:t>
      </w:r>
      <w:r w:rsidR="00A4122C" w:rsidRPr="008663D0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8663D0">
        <w:rPr>
          <w:rFonts w:ascii="Times New Roman" w:hAnsi="Times New Roman" w:cs="Times New Roman"/>
          <w:sz w:val="28"/>
          <w:szCs w:val="28"/>
        </w:rPr>
        <w:t>в ходе повседневной деятельности осуществляет обеспечение информационного взаимодействия</w:t>
      </w:r>
      <w:r w:rsidR="00A4122C" w:rsidRPr="008663D0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8663D0">
        <w:rPr>
          <w:rFonts w:ascii="Times New Roman" w:hAnsi="Times New Roman" w:cs="Times New Roman"/>
          <w:sz w:val="28"/>
          <w:szCs w:val="28"/>
        </w:rPr>
        <w:t>сил и средств районного звена РСЧС, участвует в организации оповещения населения в случае возникновения чрезвычайных ситуаций</w:t>
      </w:r>
      <w:r w:rsidR="00A4122C" w:rsidRPr="008663D0">
        <w:rPr>
          <w:rFonts w:ascii="Times New Roman" w:hAnsi="Times New Roman" w:cs="Times New Roman"/>
          <w:sz w:val="28"/>
          <w:szCs w:val="28"/>
        </w:rPr>
        <w:t>.</w:t>
      </w:r>
    </w:p>
    <w:p w:rsidR="00A4122C" w:rsidRPr="008663D0" w:rsidRDefault="00A4122C" w:rsidP="00C54A85">
      <w:pPr>
        <w:pStyle w:val="ConsPlusNormal"/>
        <w:suppressAutoHyphens/>
        <w:ind w:right="-31" w:firstLine="709"/>
        <w:jc w:val="both"/>
        <w:rPr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 w:rsidRPr="008663D0">
        <w:t xml:space="preserve"> </w:t>
      </w:r>
      <w:r w:rsidRPr="008663D0">
        <w:rPr>
          <w:rFonts w:ascii="Times New Roman" w:hAnsi="Times New Roman" w:cs="Times New Roman"/>
          <w:sz w:val="28"/>
          <w:szCs w:val="28"/>
        </w:rPr>
        <w:t xml:space="preserve">ежегодно уточняются целевые показатели и затраты по программным </w:t>
      </w:r>
      <w:hyperlink w:anchor="Par269" w:history="1">
        <w:r w:rsidRPr="008663D0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8663D0">
        <w:rPr>
          <w:rFonts w:ascii="Times New Roman" w:hAnsi="Times New Roman" w:cs="Times New Roman"/>
          <w:sz w:val="28"/>
          <w:szCs w:val="28"/>
        </w:rPr>
        <w:t>, механизм реализации муниципальной Программы,</w:t>
      </w:r>
      <w:r w:rsidRPr="008663D0">
        <w:t xml:space="preserve"> </w:t>
      </w:r>
      <w:r w:rsidRPr="008663D0">
        <w:rPr>
          <w:rFonts w:ascii="Times New Roman" w:hAnsi="Times New Roman" w:cs="Times New Roman"/>
          <w:sz w:val="28"/>
          <w:szCs w:val="28"/>
        </w:rPr>
        <w:t xml:space="preserve">при необходимости корректируются сроки реализации муниципальной Программы, перечень </w:t>
      </w:r>
      <w:proofErr w:type="gramStart"/>
      <w:r w:rsidRPr="008663D0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8663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8663D0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8663D0"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8663D0">
        <w:rPr>
          <w:sz w:val="28"/>
          <w:szCs w:val="28"/>
        </w:rPr>
        <w:t xml:space="preserve"> </w:t>
      </w:r>
    </w:p>
    <w:p w:rsidR="00A4122C" w:rsidRPr="008663D0" w:rsidRDefault="00A4122C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муниципальной программы формируется ответственным исполнителем совместно с соисполнителями до </w:t>
      </w:r>
      <w:r w:rsidRPr="008663D0">
        <w:rPr>
          <w:rFonts w:ascii="Times New Roman" w:hAnsi="Times New Roman" w:cs="Times New Roman"/>
          <w:sz w:val="28"/>
          <w:szCs w:val="28"/>
        </w:rPr>
        <w:lastRenderedPageBreak/>
        <w:t xml:space="preserve">15 марта года, следующего </w:t>
      </w:r>
      <w:proofErr w:type="gramStart"/>
      <w:r w:rsidRPr="008663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63D0">
        <w:rPr>
          <w:rFonts w:ascii="Times New Roman" w:hAnsi="Times New Roman" w:cs="Times New Roman"/>
          <w:sz w:val="28"/>
          <w:szCs w:val="28"/>
        </w:rPr>
        <w:t xml:space="preserve"> отчетным, и направляется в финансовое управление администрации района.</w:t>
      </w:r>
    </w:p>
    <w:p w:rsidR="00A4122C" w:rsidRPr="008663D0" w:rsidRDefault="00A4122C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В целях оперативного контроля реализации муниципальной программы ответственный исполнитель осуществляют мониторинг реализации муниципальной программы за первое полугодие текущего финансового года, в срок до 20 июля, представляет в финансовое управление администрации района результаты мониторинга и пояснительную записку о ходе реализации муниципальной программы за первое полугодие текущего финансового года.</w:t>
      </w:r>
    </w:p>
    <w:p w:rsidR="00381215" w:rsidRPr="008663D0" w:rsidRDefault="00381215" w:rsidP="00C54A85">
      <w:pPr>
        <w:pStyle w:val="ConsPlusNormal"/>
        <w:suppressAutoHyphens/>
        <w:spacing w:line="240" w:lineRule="exact"/>
        <w:ind w:right="-3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8663D0" w:rsidRDefault="00381215" w:rsidP="00C54A85">
      <w:pPr>
        <w:pStyle w:val="ConsPlusNormal"/>
        <w:numPr>
          <w:ilvl w:val="0"/>
          <w:numId w:val="16"/>
        </w:numPr>
        <w:suppressAutoHyphens/>
        <w:spacing w:line="240" w:lineRule="exact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Перечень показателей (индикаторов) муниципальной Программы</w:t>
      </w:r>
    </w:p>
    <w:p w:rsidR="00381215" w:rsidRPr="008663D0" w:rsidRDefault="00381215" w:rsidP="00C54A85">
      <w:pPr>
        <w:pStyle w:val="ConsPlusNormal"/>
        <w:suppressAutoHyphens/>
        <w:spacing w:line="240" w:lineRule="exact"/>
        <w:ind w:right="-3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8663D0" w:rsidRDefault="00381215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1. Количество погибших при чрезвычайных ситуациях;</w:t>
      </w:r>
    </w:p>
    <w:p w:rsidR="00381215" w:rsidRPr="008663D0" w:rsidRDefault="00381215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2. Количество погибших на водных объектах по отношению к уровню предыдущего года – ед</w:t>
      </w:r>
      <w:r w:rsidR="001B1F83" w:rsidRPr="008663D0">
        <w:rPr>
          <w:rFonts w:ascii="Times New Roman" w:hAnsi="Times New Roman" w:cs="Times New Roman"/>
          <w:sz w:val="28"/>
          <w:szCs w:val="28"/>
        </w:rPr>
        <w:t>иниц</w:t>
      </w:r>
      <w:r w:rsidRPr="008663D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81215" w:rsidRPr="008663D0" w:rsidRDefault="00381215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3. Накопление материальных ресурсов для ликвидации чрезвычайных ситуаций - тысяч рублей;</w:t>
      </w:r>
    </w:p>
    <w:p w:rsidR="00381215" w:rsidRPr="008663D0" w:rsidRDefault="00381215" w:rsidP="00C54A85">
      <w:pPr>
        <w:pStyle w:val="ConsNormal"/>
        <w:widowControl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4.</w:t>
      </w:r>
      <w:r w:rsidR="007E3416" w:rsidRPr="008663D0">
        <w:rPr>
          <w:rFonts w:ascii="Times New Roman" w:hAnsi="Times New Roman" w:cs="Times New Roman"/>
          <w:sz w:val="28"/>
          <w:szCs w:val="28"/>
        </w:rPr>
        <w:t> </w:t>
      </w:r>
      <w:r w:rsidRPr="008663D0">
        <w:rPr>
          <w:rFonts w:ascii="Times New Roman" w:hAnsi="Times New Roman" w:cs="Times New Roman"/>
          <w:sz w:val="28"/>
          <w:szCs w:val="28"/>
        </w:rPr>
        <w:t>Охват системы оповещения и информирования населения о различных опасностях - тысяч человек;</w:t>
      </w:r>
    </w:p>
    <w:p w:rsidR="00381215" w:rsidRPr="008663D0" w:rsidRDefault="00381215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5.</w:t>
      </w:r>
      <w:r w:rsidR="007E3416" w:rsidRPr="008663D0">
        <w:rPr>
          <w:rFonts w:ascii="Times New Roman" w:hAnsi="Times New Roman" w:cs="Times New Roman"/>
          <w:sz w:val="28"/>
          <w:szCs w:val="28"/>
        </w:rPr>
        <w:t> </w:t>
      </w:r>
      <w:r w:rsidRPr="008663D0">
        <w:rPr>
          <w:rFonts w:ascii="Times New Roman" w:hAnsi="Times New Roman" w:cs="Times New Roman"/>
          <w:sz w:val="28"/>
          <w:szCs w:val="28"/>
        </w:rPr>
        <w:t>Количество бытовых и техногенных пожаров на территории п. Шахтинский – ед</w:t>
      </w:r>
      <w:r w:rsidR="001B1F83" w:rsidRPr="008663D0">
        <w:rPr>
          <w:rFonts w:ascii="Times New Roman" w:hAnsi="Times New Roman" w:cs="Times New Roman"/>
          <w:sz w:val="28"/>
          <w:szCs w:val="28"/>
        </w:rPr>
        <w:t>иниц</w:t>
      </w:r>
      <w:r w:rsidRPr="008663D0">
        <w:rPr>
          <w:rFonts w:ascii="Times New Roman" w:hAnsi="Times New Roman" w:cs="Times New Roman"/>
          <w:sz w:val="28"/>
          <w:szCs w:val="28"/>
        </w:rPr>
        <w:t xml:space="preserve"> случаев.</w:t>
      </w:r>
    </w:p>
    <w:p w:rsidR="00381215" w:rsidRPr="008663D0" w:rsidRDefault="00381215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Приложении 1.</w:t>
      </w:r>
    </w:p>
    <w:p w:rsidR="00A4122C" w:rsidRPr="008663D0" w:rsidRDefault="00A4122C" w:rsidP="00C54A85">
      <w:pPr>
        <w:pStyle w:val="ConsPlusNormal"/>
        <w:suppressAutoHyphens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102C3C" w:rsidP="00C54A85">
      <w:pPr>
        <w:pStyle w:val="ConsPlusNormal"/>
        <w:suppressAutoHyphens/>
        <w:ind w:right="-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7</w:t>
      </w:r>
      <w:r w:rsidR="00761D23" w:rsidRPr="008663D0">
        <w:rPr>
          <w:rFonts w:ascii="Times New Roman" w:hAnsi="Times New Roman" w:cs="Times New Roman"/>
          <w:sz w:val="28"/>
          <w:szCs w:val="28"/>
        </w:rPr>
        <w:t xml:space="preserve">. </w:t>
      </w:r>
      <w:r w:rsidR="0041118C" w:rsidRPr="008663D0">
        <w:rPr>
          <w:rFonts w:ascii="Times New Roman" w:hAnsi="Times New Roman" w:cs="Times New Roman"/>
          <w:sz w:val="28"/>
          <w:szCs w:val="28"/>
        </w:rPr>
        <w:t>Перечень подпрограмм, основных мероприятий и мероприятий муниципальной программы</w:t>
      </w:r>
    </w:p>
    <w:p w:rsidR="0041118C" w:rsidRPr="008663D0" w:rsidRDefault="0041118C" w:rsidP="00C54A85">
      <w:pPr>
        <w:pStyle w:val="ConsPlusNormal"/>
        <w:suppressAutoHyphens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41118C" w:rsidP="00C54A85">
      <w:pPr>
        <w:pStyle w:val="ConsPlusNormal"/>
        <w:suppressAutoHyphens/>
        <w:ind w:right="-31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Настоящая муниципальная Программа не содержит подпрограмм.</w:t>
      </w:r>
    </w:p>
    <w:p w:rsidR="003D36B7" w:rsidRPr="008663D0" w:rsidRDefault="005B04EF" w:rsidP="00C54A85">
      <w:pPr>
        <w:pStyle w:val="ConsPlusNormal"/>
        <w:suppressAutoHyphens/>
        <w:spacing w:line="240" w:lineRule="atLeast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</w:t>
      </w:r>
      <w:r w:rsidR="00831F9A" w:rsidRPr="008663D0">
        <w:rPr>
          <w:rFonts w:ascii="Times New Roman" w:hAnsi="Times New Roman" w:cs="Times New Roman"/>
          <w:sz w:val="28"/>
          <w:szCs w:val="28"/>
        </w:rPr>
        <w:t>П</w:t>
      </w:r>
      <w:r w:rsidRPr="008663D0">
        <w:rPr>
          <w:rFonts w:ascii="Times New Roman" w:hAnsi="Times New Roman" w:cs="Times New Roman"/>
          <w:sz w:val="28"/>
          <w:szCs w:val="28"/>
        </w:rPr>
        <w:t>рограммы реализуются следующие основные мероприятия: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4"/>
        <w:gridCol w:w="2164"/>
        <w:gridCol w:w="1755"/>
        <w:gridCol w:w="1070"/>
        <w:gridCol w:w="2125"/>
        <w:gridCol w:w="1916"/>
      </w:tblGrid>
      <w:tr w:rsidR="00B245FA" w:rsidRPr="008663D0" w:rsidTr="009003F4">
        <w:trPr>
          <w:trHeight w:val="841"/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соисполнител</w:t>
            </w:r>
            <w:proofErr w:type="gramStart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0989" w:rsidRPr="008663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00989" w:rsidRPr="008663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основного мероприятия,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мероприятия, мероприятия</w:t>
            </w:r>
          </w:p>
        </w:tc>
      </w:tr>
      <w:tr w:rsidR="00B245FA" w:rsidRPr="008663D0" w:rsidTr="009003F4">
        <w:trPr>
          <w:trHeight w:val="183"/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8663D0" w:rsidRDefault="00551688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45FA" w:rsidRPr="008663D0" w:rsidTr="009003F4">
        <w:trPr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B245FA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по делам </w:t>
            </w:r>
          </w:p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ГО и ЧС, </w:t>
            </w:r>
          </w:p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</w:p>
          <w:p w:rsidR="00B245FA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A76A5E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B245FA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чрезвычайных ситуаций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, а также максимально возможное снижение размеров ущерба и потерь в случае их возникновения</w:t>
            </w:r>
            <w:r w:rsidR="00B245FA" w:rsidRPr="008663D0">
              <w:rPr>
                <w:rFonts w:ascii="Times New Roman" w:hAnsi="Times New Roman" w:cs="Times New Roman"/>
                <w:sz w:val="24"/>
                <w:szCs w:val="24"/>
              </w:rPr>
              <w:t>, сохранение жизни и здоровья граждан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B245FA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Риски возникновения чрезвычайных ситуаций, </w:t>
            </w:r>
            <w:r w:rsidR="00F65DF2" w:rsidRPr="008663D0">
              <w:rPr>
                <w:rFonts w:ascii="Times New Roman" w:hAnsi="Times New Roman" w:cs="Times New Roman"/>
                <w:sz w:val="24"/>
                <w:szCs w:val="24"/>
              </w:rPr>
              <w:t>ущерб окружающей среде, материальных потери, нарушение условий жизнедеятельности (или) гибель граждан</w:t>
            </w:r>
          </w:p>
        </w:tc>
      </w:tr>
      <w:tr w:rsidR="00B245FA" w:rsidRPr="008663D0" w:rsidTr="009003F4">
        <w:trPr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ГО и ЧС, </w:t>
            </w:r>
          </w:p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«ЕДДС»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2014-2026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4D118B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Экстренное привлечение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сре</w:t>
            </w:r>
            <w:proofErr w:type="gramStart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дств в сл</w:t>
            </w:r>
            <w:proofErr w:type="gramEnd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учае возникновения чрезвычайной ситуации, </w:t>
            </w:r>
            <w:r w:rsidRPr="00866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 в случае их возникновения.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01254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Риски возникновения 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ситуаций, несвоевременное проведение превентивных мероприятий по их предупреждению, ущерб окружающей среде, материальных потери, нарушение условий жизнедеятельности (или) гибель граждан</w:t>
            </w:r>
          </w:p>
        </w:tc>
      </w:tr>
      <w:tr w:rsidR="00B245FA" w:rsidRPr="008663D0" w:rsidTr="009003F4">
        <w:trPr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8663D0" w:rsidRDefault="00680925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</w:t>
            </w:r>
          </w:p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01254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2014-2026 годы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01254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Отсутствие бытовых и техногенных пожаров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01254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Риски возникновения бытовых и техногенных пожаров, сопровождающихся уничтожением имущества и причинением вреда жизни и здоровью граждан</w:t>
            </w:r>
          </w:p>
        </w:tc>
      </w:tr>
      <w:tr w:rsidR="00B245FA" w:rsidRPr="008663D0" w:rsidTr="009003F4">
        <w:trPr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8663D0" w:rsidRDefault="00680925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Содержание МКУ «ЕДДС»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6135A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2014-2026 годы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501254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Своевременный сбор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рода происшествиях, оповещени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, состава привлекаемых сил для ликвидации последствий бедствий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6135A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Отсутствие оперативности и слаженности действий дежурных (диспетчерских) служб различного профиля при их совместных действиях по предотвращению возникновения чрезвычайных ситуаций</w:t>
            </w:r>
          </w:p>
        </w:tc>
      </w:tr>
      <w:tr w:rsidR="00100989" w:rsidRPr="008663D0" w:rsidTr="009003F4">
        <w:trPr>
          <w:tblCellSpacing w:w="5" w:type="nil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100989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FA" w:rsidRPr="008663D0" w:rsidTr="009003F4">
        <w:trPr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8663D0" w:rsidRDefault="00680925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8663D0" w:rsidRDefault="003D36B7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Приобретение агитационных материалов направленных на безопасность людей на водных объектах.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3D36B7" w:rsidP="00C54A85">
            <w:pPr>
              <w:pStyle w:val="ConsNormal"/>
              <w:widowControl/>
              <w:suppressAutoHyphens/>
              <w:spacing w:line="240" w:lineRule="exact"/>
              <w:ind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10098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CF0" w:rsidRPr="00866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DD4122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водных объектах, </w:t>
            </w:r>
            <w:r w:rsidR="00C02AB6" w:rsidRPr="008663D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6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погибших </w:t>
            </w:r>
            <w:r w:rsidR="006135A6" w:rsidRPr="008663D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C02AB6" w:rsidRPr="008663D0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8663D0" w:rsidRDefault="00C02AB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0">
              <w:rPr>
                <w:rFonts w:ascii="Times New Roman" w:hAnsi="Times New Roman" w:cs="Times New Roman"/>
                <w:sz w:val="24"/>
                <w:szCs w:val="24"/>
              </w:rPr>
              <w:t>Возникновение угроз жизни граждан на водных объектах</w:t>
            </w:r>
          </w:p>
        </w:tc>
      </w:tr>
    </w:tbl>
    <w:p w:rsidR="00100989" w:rsidRDefault="00100989" w:rsidP="00C54A85">
      <w:pPr>
        <w:pStyle w:val="ConsPlusNormal"/>
        <w:suppressAutoHyphens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715A93" w:rsidRDefault="00715A93" w:rsidP="00C54A85">
      <w:pPr>
        <w:pStyle w:val="ConsPlusNormal"/>
        <w:suppressAutoHyphens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003F4" w:rsidRDefault="009003F4" w:rsidP="00C54A85">
      <w:pPr>
        <w:pStyle w:val="ConsPlusNormal"/>
        <w:suppressAutoHyphens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003F4" w:rsidRPr="008663D0" w:rsidRDefault="009003F4" w:rsidP="00C54A85">
      <w:pPr>
        <w:pStyle w:val="ConsPlusNormal"/>
        <w:suppressAutoHyphens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1118C" w:rsidRPr="008663D0" w:rsidRDefault="00C02AB6" w:rsidP="00C54A85">
      <w:pPr>
        <w:pStyle w:val="ConsPlusNormal"/>
        <w:suppressAutoHyphens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1118C" w:rsidRPr="008663D0">
        <w:rPr>
          <w:rFonts w:ascii="Times New Roman" w:hAnsi="Times New Roman" w:cs="Times New Roman"/>
          <w:sz w:val="28"/>
          <w:szCs w:val="28"/>
        </w:rPr>
        <w:t>Основные меры правового регулирования</w:t>
      </w:r>
    </w:p>
    <w:p w:rsidR="0041118C" w:rsidRPr="008663D0" w:rsidRDefault="0041118C" w:rsidP="00C54A85">
      <w:pPr>
        <w:pStyle w:val="ConsPlusNormal"/>
        <w:suppressAutoHyphens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41118C" w:rsidRPr="008663D0" w:rsidRDefault="0041118C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Основной мерой правового регулирования муниципальной Программы является внесение в нее изменений.</w:t>
      </w:r>
    </w:p>
    <w:p w:rsidR="0041118C" w:rsidRPr="008663D0" w:rsidRDefault="0041118C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41118C" w:rsidRPr="008663D0" w:rsidRDefault="0041118C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-</w:t>
      </w:r>
      <w:r w:rsidR="00B70676" w:rsidRPr="008663D0">
        <w:rPr>
          <w:rFonts w:ascii="Times New Roman" w:hAnsi="Times New Roman" w:cs="Times New Roman"/>
          <w:sz w:val="28"/>
          <w:szCs w:val="28"/>
        </w:rPr>
        <w:t> </w:t>
      </w:r>
      <w:r w:rsidRPr="008663D0">
        <w:rPr>
          <w:rFonts w:ascii="Times New Roman" w:hAnsi="Times New Roman" w:cs="Times New Roman"/>
          <w:sz w:val="28"/>
          <w:szCs w:val="28"/>
        </w:rPr>
        <w:t xml:space="preserve">принятия решений Собрания депутатов Верхнебуреинского муниципального района </w:t>
      </w:r>
      <w:r w:rsidR="001D4B69" w:rsidRPr="008663D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8663D0">
        <w:rPr>
          <w:rFonts w:ascii="Times New Roman" w:hAnsi="Times New Roman" w:cs="Times New Roman"/>
          <w:sz w:val="28"/>
          <w:szCs w:val="28"/>
        </w:rPr>
        <w:t>о районном бюджете;</w:t>
      </w:r>
    </w:p>
    <w:p w:rsidR="0041118C" w:rsidRPr="008663D0" w:rsidRDefault="0041118C" w:rsidP="00C54A85">
      <w:pPr>
        <w:pStyle w:val="ConsPlusNormal"/>
        <w:suppressAutoHyphens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- принятия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оповещения на территории Верхнебуреинского муниципального района и иных нормативные правовых документов, источником финансирования мероприятий которых является районный бюджет.</w:t>
      </w:r>
    </w:p>
    <w:p w:rsidR="0041118C" w:rsidRPr="008663D0" w:rsidRDefault="0041118C" w:rsidP="00C54A85">
      <w:pPr>
        <w:pStyle w:val="ConsPlusNormal"/>
        <w:suppressAutoHyphens/>
        <w:ind w:right="-3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4.</w:t>
      </w:r>
    </w:p>
    <w:p w:rsidR="005B04EF" w:rsidRPr="008663D0" w:rsidRDefault="005B04EF" w:rsidP="00C54A85">
      <w:pPr>
        <w:pStyle w:val="ConsPlusNormal"/>
        <w:suppressAutoHyphens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41118C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9</w:t>
      </w:r>
      <w:r w:rsidR="005B04EF" w:rsidRPr="008663D0"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</w:t>
      </w:r>
    </w:p>
    <w:p w:rsidR="005B04EF" w:rsidRPr="008663D0" w:rsidRDefault="005B04EF" w:rsidP="00C54A85">
      <w:pPr>
        <w:pStyle w:val="ConsPlusNormal"/>
        <w:suppressAutoHyphens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Normal"/>
        <w:widowControl/>
        <w:suppressAutoHyphens/>
        <w:ind w:right="-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Объем средств районного бюджета, необходимый для финансирования муниципальной Программы, составляет на 2014 - 202</w:t>
      </w:r>
      <w:r w:rsidR="00712312" w:rsidRPr="008663D0">
        <w:rPr>
          <w:rFonts w:ascii="Times New Roman" w:hAnsi="Times New Roman" w:cs="Times New Roman"/>
          <w:sz w:val="28"/>
          <w:szCs w:val="28"/>
        </w:rPr>
        <w:t>6</w:t>
      </w:r>
      <w:r w:rsidRPr="008663D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093A01" w:rsidRPr="008663D0">
        <w:rPr>
          <w:rFonts w:ascii="Times New Roman" w:hAnsi="Times New Roman" w:cs="Times New Roman"/>
          <w:sz w:val="28"/>
          <w:szCs w:val="28"/>
        </w:rPr>
        <w:t>12</w:t>
      </w:r>
      <w:r w:rsidR="002134F5" w:rsidRPr="008663D0">
        <w:rPr>
          <w:rFonts w:ascii="Times New Roman" w:hAnsi="Times New Roman" w:cs="Times New Roman"/>
          <w:sz w:val="28"/>
          <w:szCs w:val="28"/>
        </w:rPr>
        <w:t>5387</w:t>
      </w:r>
      <w:r w:rsidR="00093A01" w:rsidRPr="008663D0">
        <w:rPr>
          <w:rFonts w:ascii="Times New Roman" w:hAnsi="Times New Roman" w:cs="Times New Roman"/>
          <w:sz w:val="28"/>
          <w:szCs w:val="28"/>
        </w:rPr>
        <w:t>,446</w:t>
      </w:r>
      <w:r w:rsidR="000F7769" w:rsidRPr="008663D0">
        <w:rPr>
          <w:sz w:val="28"/>
          <w:szCs w:val="28"/>
        </w:rPr>
        <w:t xml:space="preserve"> </w:t>
      </w:r>
      <w:r w:rsidRPr="008663D0">
        <w:rPr>
          <w:rFonts w:ascii="Times New Roman" w:hAnsi="Times New Roman" w:cs="Times New Roman"/>
          <w:sz w:val="28"/>
          <w:szCs w:val="28"/>
        </w:rPr>
        <w:t>тыс. руб</w:t>
      </w:r>
      <w:r w:rsidR="006A0FD6" w:rsidRPr="008663D0">
        <w:rPr>
          <w:rFonts w:ascii="Times New Roman" w:hAnsi="Times New Roman" w:cs="Times New Roman"/>
          <w:sz w:val="28"/>
          <w:szCs w:val="28"/>
        </w:rPr>
        <w:t>лей</w:t>
      </w:r>
      <w:r w:rsidRPr="008663D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849D7" w:rsidRPr="008663D0" w:rsidRDefault="00A849D7" w:rsidP="00C54A85">
      <w:pPr>
        <w:pStyle w:val="ConsNormal"/>
        <w:widowControl/>
        <w:suppressAutoHyphens/>
        <w:ind w:right="-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>из федерального бюджета - 0,000 тыс. рублей,</w:t>
      </w:r>
    </w:p>
    <w:p w:rsidR="005B04EF" w:rsidRPr="008663D0" w:rsidRDefault="005B04EF" w:rsidP="00C54A85">
      <w:pPr>
        <w:suppressAutoHyphens/>
        <w:autoSpaceDE w:val="0"/>
        <w:autoSpaceDN w:val="0"/>
        <w:adjustRightInd w:val="0"/>
        <w:ind w:right="-31"/>
        <w:jc w:val="both"/>
        <w:rPr>
          <w:bCs/>
          <w:iCs/>
          <w:sz w:val="28"/>
          <w:szCs w:val="28"/>
        </w:rPr>
      </w:pPr>
      <w:r w:rsidRPr="008663D0">
        <w:rPr>
          <w:bCs/>
          <w:iCs/>
          <w:sz w:val="28"/>
          <w:szCs w:val="28"/>
        </w:rPr>
        <w:t>из краевого бюджета - 0,000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из районного бюджета – </w:t>
      </w:r>
      <w:r w:rsidR="00093A01" w:rsidRPr="008663D0">
        <w:rPr>
          <w:sz w:val="28"/>
          <w:szCs w:val="28"/>
        </w:rPr>
        <w:t>12</w:t>
      </w:r>
      <w:r w:rsidR="002134F5" w:rsidRPr="008663D0">
        <w:rPr>
          <w:sz w:val="28"/>
          <w:szCs w:val="28"/>
        </w:rPr>
        <w:t>5387</w:t>
      </w:r>
      <w:r w:rsidR="00093A01" w:rsidRPr="008663D0">
        <w:rPr>
          <w:sz w:val="28"/>
          <w:szCs w:val="28"/>
        </w:rPr>
        <w:t>,446</w:t>
      </w:r>
      <w:r w:rsidR="00781BAC" w:rsidRPr="008663D0">
        <w:rPr>
          <w:sz w:val="28"/>
          <w:szCs w:val="28"/>
        </w:rPr>
        <w:t xml:space="preserve"> </w:t>
      </w:r>
      <w:r w:rsidRPr="008663D0">
        <w:rPr>
          <w:sz w:val="28"/>
          <w:szCs w:val="28"/>
        </w:rPr>
        <w:t>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 w:firstLine="709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в том числе по годам: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2014 год – 1634,644 тыс. рублей; 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2015 год – 1838,565 тыс. рублей;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2016 год – 1767,470 тыс. рублей; 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2017 год – 2150,261 тыс. рублей;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2018 год – 5447,104 тыс. рублей; 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2019 год – 8527,111 тыс. рублей;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2020 год –7422,697 тыс. рублей;</w:t>
      </w:r>
      <w:r w:rsidRPr="008663D0">
        <w:rPr>
          <w:sz w:val="28"/>
          <w:szCs w:val="28"/>
        </w:rPr>
        <w:tab/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2021 год – 52990,315 тыс. рублей;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2022 год – 14109,163 тыс. рублей; 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2023 год – </w:t>
      </w:r>
      <w:r w:rsidR="00093A01" w:rsidRPr="008663D0">
        <w:rPr>
          <w:sz w:val="28"/>
          <w:szCs w:val="28"/>
        </w:rPr>
        <w:t>11443,576</w:t>
      </w:r>
      <w:r w:rsidRPr="008663D0">
        <w:rPr>
          <w:sz w:val="28"/>
          <w:szCs w:val="28"/>
        </w:rPr>
        <w:t xml:space="preserve"> тыс. рублей;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2024 год </w:t>
      </w:r>
      <w:r w:rsidR="0070423F" w:rsidRPr="008663D0">
        <w:rPr>
          <w:sz w:val="28"/>
          <w:szCs w:val="28"/>
        </w:rPr>
        <w:t>–</w:t>
      </w:r>
      <w:r w:rsidRPr="008663D0">
        <w:rPr>
          <w:sz w:val="28"/>
          <w:szCs w:val="28"/>
        </w:rPr>
        <w:t xml:space="preserve"> </w:t>
      </w:r>
      <w:r w:rsidR="00AE2B11" w:rsidRPr="008663D0">
        <w:rPr>
          <w:sz w:val="28"/>
          <w:szCs w:val="28"/>
        </w:rPr>
        <w:t>5</w:t>
      </w:r>
      <w:r w:rsidR="002134F5" w:rsidRPr="008663D0">
        <w:rPr>
          <w:sz w:val="28"/>
          <w:szCs w:val="28"/>
        </w:rPr>
        <w:t>684</w:t>
      </w:r>
      <w:r w:rsidR="00AE2B11" w:rsidRPr="008663D0">
        <w:rPr>
          <w:sz w:val="28"/>
          <w:szCs w:val="28"/>
        </w:rPr>
        <w:t>,</w:t>
      </w:r>
      <w:r w:rsidR="00093A01" w:rsidRPr="008663D0">
        <w:rPr>
          <w:sz w:val="28"/>
          <w:szCs w:val="28"/>
        </w:rPr>
        <w:t xml:space="preserve">180 </w:t>
      </w:r>
      <w:r w:rsidRPr="008663D0">
        <w:rPr>
          <w:sz w:val="28"/>
          <w:szCs w:val="28"/>
        </w:rPr>
        <w:t>тыс. рублей;</w:t>
      </w:r>
    </w:p>
    <w:p w:rsidR="00E66D00" w:rsidRPr="008663D0" w:rsidRDefault="00E66D00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2025 год </w:t>
      </w:r>
      <w:r w:rsidR="0070423F" w:rsidRPr="008663D0">
        <w:rPr>
          <w:sz w:val="28"/>
          <w:szCs w:val="28"/>
        </w:rPr>
        <w:t>–</w:t>
      </w:r>
      <w:r w:rsidRPr="008663D0">
        <w:rPr>
          <w:sz w:val="28"/>
          <w:szCs w:val="28"/>
        </w:rPr>
        <w:t xml:space="preserve"> </w:t>
      </w:r>
      <w:r w:rsidR="0070423F" w:rsidRPr="008663D0">
        <w:rPr>
          <w:sz w:val="28"/>
          <w:szCs w:val="28"/>
        </w:rPr>
        <w:t>6186,18</w:t>
      </w:r>
      <w:r w:rsidR="00FF5597" w:rsidRPr="008663D0">
        <w:rPr>
          <w:sz w:val="28"/>
          <w:szCs w:val="28"/>
        </w:rPr>
        <w:t>0</w:t>
      </w:r>
      <w:r w:rsidRPr="008663D0">
        <w:rPr>
          <w:sz w:val="28"/>
          <w:szCs w:val="28"/>
        </w:rPr>
        <w:t xml:space="preserve"> тыс. рублей;</w:t>
      </w:r>
    </w:p>
    <w:p w:rsidR="00712312" w:rsidRPr="008663D0" w:rsidRDefault="00712312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2026 год </w:t>
      </w:r>
      <w:r w:rsidR="0070423F" w:rsidRPr="008663D0">
        <w:rPr>
          <w:sz w:val="28"/>
          <w:szCs w:val="28"/>
        </w:rPr>
        <w:t>–</w:t>
      </w:r>
      <w:r w:rsidRPr="008663D0">
        <w:rPr>
          <w:sz w:val="28"/>
          <w:szCs w:val="28"/>
        </w:rPr>
        <w:t xml:space="preserve"> </w:t>
      </w:r>
      <w:r w:rsidR="0070423F" w:rsidRPr="008663D0">
        <w:rPr>
          <w:sz w:val="28"/>
          <w:szCs w:val="28"/>
        </w:rPr>
        <w:t>6186,18</w:t>
      </w:r>
      <w:r w:rsidR="00FF5597" w:rsidRPr="008663D0">
        <w:rPr>
          <w:sz w:val="28"/>
          <w:szCs w:val="28"/>
        </w:rPr>
        <w:t>0</w:t>
      </w:r>
      <w:r w:rsidR="0070423F" w:rsidRPr="008663D0">
        <w:rPr>
          <w:sz w:val="28"/>
          <w:szCs w:val="28"/>
        </w:rPr>
        <w:t xml:space="preserve"> тыс. рублей.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</w:t>
      </w:r>
      <w:r w:rsidR="0081460E" w:rsidRPr="008663D0">
        <w:rPr>
          <w:sz w:val="28"/>
          <w:szCs w:val="28"/>
        </w:rPr>
        <w:t>61019,730</w:t>
      </w:r>
      <w:r w:rsidRPr="008663D0">
        <w:rPr>
          <w:sz w:val="28"/>
          <w:szCs w:val="28"/>
        </w:rPr>
        <w:t xml:space="preserve">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2014 год – 0,000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2015 год – 0,000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2016 год – 0,000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2017 год – 0,000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lastRenderedPageBreak/>
        <w:t>2018 год – 2413,300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2019 год – 2160,810 тыс. рублей,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2020 год – 952,350 тыс. рублей;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2021 год – 48593,560 тыс. рублей;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2022 год – 6766,320 тыс. рублей;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2023 год – </w:t>
      </w:r>
      <w:r w:rsidR="0081460E" w:rsidRPr="008663D0">
        <w:rPr>
          <w:sz w:val="28"/>
          <w:szCs w:val="28"/>
        </w:rPr>
        <w:t>133,390</w:t>
      </w:r>
      <w:r w:rsidRPr="008663D0">
        <w:rPr>
          <w:sz w:val="28"/>
          <w:szCs w:val="28"/>
        </w:rPr>
        <w:t xml:space="preserve"> тыс. рублей;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2024 год – 0,000 тыс. рублей;</w:t>
      </w:r>
    </w:p>
    <w:p w:rsidR="006C2740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2025 год – 0,000 тыс. рублей;</w:t>
      </w:r>
    </w:p>
    <w:p w:rsidR="00712312" w:rsidRPr="008663D0" w:rsidRDefault="00712312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2026 год – 0,000 тыс. рублей.</w:t>
      </w:r>
    </w:p>
    <w:p w:rsidR="007E3416" w:rsidRPr="008663D0" w:rsidRDefault="007E3416" w:rsidP="00C54A85">
      <w:pPr>
        <w:widowControl w:val="0"/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Поступление сре</w:t>
      </w:r>
      <w:proofErr w:type="gramStart"/>
      <w:r w:rsidRPr="008663D0">
        <w:rPr>
          <w:sz w:val="28"/>
          <w:szCs w:val="28"/>
        </w:rPr>
        <w:t>дств кр</w:t>
      </w:r>
      <w:proofErr w:type="gramEnd"/>
      <w:r w:rsidRPr="008663D0">
        <w:rPr>
          <w:sz w:val="28"/>
          <w:szCs w:val="28"/>
        </w:rPr>
        <w:t xml:space="preserve">аевого бюджета возможно в целях возмещения причиненного ущерба в результате чрезвычайной ситуации и по результатам краевого конкурса муниципальных программ на софинансирование расходных обязательств. 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 w:rsidRPr="008663D0">
        <w:rPr>
          <w:sz w:val="28"/>
          <w:szCs w:val="28"/>
        </w:rPr>
        <w:t xml:space="preserve">Ресурсное обеспечение реализации муниципальной Программы за счет средств районного бюджета приведено в Приложении 2. 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 w:rsidRPr="008663D0">
        <w:rPr>
          <w:sz w:val="28"/>
          <w:szCs w:val="28"/>
        </w:rPr>
        <w:t>Прогнозная (справочная) оценка</w:t>
      </w:r>
      <w:r w:rsidRPr="008663D0">
        <w:rPr>
          <w:bCs/>
          <w:sz w:val="28"/>
          <w:szCs w:val="28"/>
        </w:rPr>
        <w:t xml:space="preserve"> расходов федерального бюджета, краевого бюджета, районного бюджета и внебюджетных средств на реализацию целей муниципальной программы </w:t>
      </w:r>
      <w:r w:rsidRPr="008663D0">
        <w:rPr>
          <w:sz w:val="28"/>
          <w:szCs w:val="28"/>
        </w:rPr>
        <w:t>приведена в приложении 3</w:t>
      </w:r>
      <w:r w:rsidR="00544E0F" w:rsidRPr="008663D0">
        <w:rPr>
          <w:sz w:val="28"/>
          <w:szCs w:val="28"/>
        </w:rPr>
        <w:t>.</w:t>
      </w:r>
    </w:p>
    <w:p w:rsidR="0041118C" w:rsidRPr="008663D0" w:rsidRDefault="0041118C" w:rsidP="00C54A85">
      <w:pPr>
        <w:pStyle w:val="ConsNormal"/>
        <w:widowControl/>
        <w:tabs>
          <w:tab w:val="left" w:pos="0"/>
        </w:tabs>
        <w:suppressAutoHyphens/>
        <w:ind w:right="-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3D0">
        <w:rPr>
          <w:rFonts w:ascii="Times New Roman" w:hAnsi="Times New Roman" w:cs="Times New Roman"/>
          <w:sz w:val="28"/>
          <w:szCs w:val="28"/>
        </w:rPr>
        <w:tab/>
      </w:r>
    </w:p>
    <w:p w:rsidR="005B04EF" w:rsidRPr="008663D0" w:rsidRDefault="005B04EF" w:rsidP="00C54A85">
      <w:pPr>
        <w:suppressAutoHyphens/>
        <w:ind w:right="-31"/>
        <w:jc w:val="center"/>
        <w:rPr>
          <w:sz w:val="28"/>
          <w:szCs w:val="28"/>
        </w:rPr>
      </w:pPr>
      <w:r w:rsidRPr="008663D0">
        <w:rPr>
          <w:sz w:val="28"/>
          <w:szCs w:val="28"/>
        </w:rPr>
        <w:t xml:space="preserve">_________________________ </w:t>
      </w:r>
    </w:p>
    <w:p w:rsidR="001F4395" w:rsidRPr="008663D0" w:rsidRDefault="001F4395" w:rsidP="00C54A85">
      <w:pPr>
        <w:shd w:val="clear" w:color="auto" w:fill="FFFFFF"/>
        <w:suppressAutoHyphens/>
        <w:spacing w:line="240" w:lineRule="exact"/>
        <w:ind w:left="10" w:right="-31" w:firstLine="701"/>
        <w:jc w:val="center"/>
        <w:rPr>
          <w:sz w:val="28"/>
          <w:szCs w:val="28"/>
        </w:rPr>
      </w:pPr>
    </w:p>
    <w:p w:rsidR="00516447" w:rsidRPr="008663D0" w:rsidRDefault="00516447" w:rsidP="00C54A85">
      <w:pPr>
        <w:pStyle w:val="ConsPlusNormal"/>
        <w:suppressAutoHyphens/>
        <w:spacing w:line="240" w:lineRule="exact"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8663D0" w:rsidRDefault="005B04EF" w:rsidP="00C54A85">
      <w:pPr>
        <w:pStyle w:val="ConsPlusNormal"/>
        <w:suppressAutoHyphens/>
        <w:ind w:right="-31" w:firstLine="0"/>
        <w:jc w:val="center"/>
        <w:rPr>
          <w:rFonts w:ascii="Times New Roman" w:hAnsi="Times New Roman" w:cs="Times New Roman"/>
        </w:rPr>
        <w:sectPr w:rsidR="005B04EF" w:rsidRPr="008663D0" w:rsidSect="00CF3B3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15A93" w:rsidRPr="00715A93" w:rsidRDefault="00715A93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715A93" w:rsidRPr="00715A93" w:rsidRDefault="00715A93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</w:pPr>
      <w:r w:rsidRPr="00715A93">
        <w:t>к муниципальной программе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«Защита населения и территории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Верхнебуреинского муниципального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района от чрезвычайных ситуаций, 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обеспечение безопасности на </w:t>
      </w:r>
      <w:proofErr w:type="gramStart"/>
      <w:r w:rsidRPr="00715A93">
        <w:rPr>
          <w:bCs/>
        </w:rPr>
        <w:t>водных</w:t>
      </w:r>
      <w:proofErr w:type="gramEnd"/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</w:t>
      </w:r>
      <w:proofErr w:type="gramStart"/>
      <w:r w:rsidRPr="00715A93">
        <w:rPr>
          <w:bCs/>
        </w:rPr>
        <w:t>объектах</w:t>
      </w:r>
      <w:proofErr w:type="gramEnd"/>
      <w:r w:rsidRPr="00715A93">
        <w:rPr>
          <w:bCs/>
        </w:rPr>
        <w:t xml:space="preserve">, обеспечение первичных 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мер пожарной безопасности </w:t>
      </w:r>
    </w:p>
    <w:p w:rsidR="00715A93" w:rsidRPr="00715A93" w:rsidRDefault="00715A93" w:rsidP="00C54A85">
      <w:pPr>
        <w:widowControl w:val="0"/>
        <w:suppressAutoHyphens/>
        <w:spacing w:line="240" w:lineRule="exact"/>
        <w:ind w:right="-28"/>
        <w:jc w:val="right"/>
      </w:pPr>
      <w:r w:rsidRPr="00715A93">
        <w:rPr>
          <w:bCs/>
        </w:rPr>
        <w:t>поселка Шахтинский»</w:t>
      </w:r>
    </w:p>
    <w:p w:rsidR="00467060" w:rsidRPr="00715A93" w:rsidRDefault="00467060" w:rsidP="00C54A85">
      <w:pPr>
        <w:widowControl w:val="0"/>
        <w:suppressAutoHyphens/>
        <w:autoSpaceDE w:val="0"/>
        <w:autoSpaceDN w:val="0"/>
        <w:adjustRightInd w:val="0"/>
        <w:ind w:right="-31" w:firstLine="540"/>
        <w:jc w:val="center"/>
      </w:pPr>
      <w:r w:rsidRPr="00715A93">
        <w:t xml:space="preserve">СВЕДЕНИЯ </w:t>
      </w:r>
    </w:p>
    <w:p w:rsidR="00467060" w:rsidRPr="00715A93" w:rsidRDefault="00467060" w:rsidP="00C54A85">
      <w:pPr>
        <w:widowControl w:val="0"/>
        <w:suppressAutoHyphens/>
        <w:autoSpaceDE w:val="0"/>
        <w:autoSpaceDN w:val="0"/>
        <w:adjustRightInd w:val="0"/>
        <w:ind w:right="-31" w:firstLine="540"/>
        <w:jc w:val="center"/>
      </w:pPr>
      <w:r w:rsidRPr="00715A93">
        <w:t>о показателях (индик</w:t>
      </w:r>
      <w:r w:rsidR="000F7769" w:rsidRPr="00715A93">
        <w:t>аторах)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2888"/>
        <w:gridCol w:w="1369"/>
        <w:gridCol w:w="1703"/>
        <w:gridCol w:w="1337"/>
        <w:gridCol w:w="1369"/>
        <w:gridCol w:w="1216"/>
        <w:gridCol w:w="1366"/>
        <w:gridCol w:w="1519"/>
        <w:gridCol w:w="1369"/>
        <w:gridCol w:w="1363"/>
      </w:tblGrid>
      <w:tr w:rsidR="00AE07CD" w:rsidRPr="00CF3B3D" w:rsidTr="00715A93">
        <w:trPr>
          <w:trHeight w:val="420"/>
          <w:jc w:val="center"/>
        </w:trPr>
        <w:tc>
          <w:tcPr>
            <w:tcW w:w="132" w:type="pct"/>
            <w:vMerge w:val="restart"/>
          </w:tcPr>
          <w:p w:rsidR="00AE07CD" w:rsidRPr="00CF3B3D" w:rsidRDefault="00AE07C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№</w:t>
            </w:r>
          </w:p>
        </w:tc>
        <w:tc>
          <w:tcPr>
            <w:tcW w:w="907" w:type="pct"/>
            <w:vMerge w:val="restart"/>
          </w:tcPr>
          <w:p w:rsidR="00AE07CD" w:rsidRPr="00CF3B3D" w:rsidRDefault="00AE07C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center"/>
            </w:pPr>
            <w:r w:rsidRPr="00CF3B3D">
              <w:t>Наименование показателя (индикатора)</w:t>
            </w:r>
          </w:p>
        </w:tc>
        <w:tc>
          <w:tcPr>
            <w:tcW w:w="430" w:type="pct"/>
            <w:vMerge w:val="restart"/>
          </w:tcPr>
          <w:p w:rsidR="00AE07CD" w:rsidRPr="00CF3B3D" w:rsidRDefault="00AE07C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Единица измерения</w:t>
            </w:r>
          </w:p>
        </w:tc>
        <w:tc>
          <w:tcPr>
            <w:tcW w:w="535" w:type="pct"/>
            <w:vMerge w:val="restart"/>
          </w:tcPr>
          <w:p w:rsidR="00AE07CD" w:rsidRPr="00CF3B3D" w:rsidRDefault="00AE07C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Источник информации</w:t>
            </w:r>
          </w:p>
        </w:tc>
        <w:tc>
          <w:tcPr>
            <w:tcW w:w="2997" w:type="pct"/>
            <w:gridSpan w:val="7"/>
          </w:tcPr>
          <w:p w:rsidR="00AE07CD" w:rsidRPr="00CF3B3D" w:rsidRDefault="00AE07C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Значение показателя (индикатора)</w:t>
            </w:r>
          </w:p>
        </w:tc>
      </w:tr>
      <w:tr w:rsidR="0080718F" w:rsidRPr="00CF3B3D" w:rsidTr="00715A93">
        <w:trPr>
          <w:trHeight w:val="195"/>
          <w:jc w:val="center"/>
        </w:trPr>
        <w:tc>
          <w:tcPr>
            <w:tcW w:w="132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907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center"/>
            </w:pPr>
          </w:p>
        </w:tc>
        <w:tc>
          <w:tcPr>
            <w:tcW w:w="430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535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849" w:type="pct"/>
            <w:gridSpan w:val="2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2022</w:t>
            </w:r>
          </w:p>
        </w:tc>
        <w:tc>
          <w:tcPr>
            <w:tcW w:w="811" w:type="pct"/>
            <w:gridSpan w:val="2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2023</w:t>
            </w:r>
          </w:p>
        </w:tc>
        <w:tc>
          <w:tcPr>
            <w:tcW w:w="477" w:type="pct"/>
            <w:vMerge w:val="restar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2024</w:t>
            </w:r>
          </w:p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план</w:t>
            </w:r>
          </w:p>
        </w:tc>
        <w:tc>
          <w:tcPr>
            <w:tcW w:w="430" w:type="pct"/>
            <w:vMerge w:val="restar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2025</w:t>
            </w:r>
          </w:p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план</w:t>
            </w:r>
          </w:p>
        </w:tc>
        <w:tc>
          <w:tcPr>
            <w:tcW w:w="429" w:type="pct"/>
            <w:vMerge w:val="restar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2026</w:t>
            </w:r>
          </w:p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план</w:t>
            </w:r>
          </w:p>
        </w:tc>
      </w:tr>
      <w:tr w:rsidR="0080718F" w:rsidRPr="00CF3B3D" w:rsidTr="00715A93">
        <w:trPr>
          <w:trHeight w:val="200"/>
          <w:jc w:val="center"/>
        </w:trPr>
        <w:tc>
          <w:tcPr>
            <w:tcW w:w="132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907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center"/>
            </w:pPr>
          </w:p>
        </w:tc>
        <w:tc>
          <w:tcPr>
            <w:tcW w:w="430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535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42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план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факт</w:t>
            </w:r>
          </w:p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382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план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факт</w:t>
            </w:r>
          </w:p>
        </w:tc>
        <w:tc>
          <w:tcPr>
            <w:tcW w:w="477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430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429" w:type="pct"/>
            <w:vMerge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</w:tr>
      <w:tr w:rsidR="0080718F" w:rsidRPr="00CF3B3D" w:rsidTr="00715A93">
        <w:trPr>
          <w:trHeight w:val="135"/>
          <w:jc w:val="center"/>
        </w:trPr>
        <w:tc>
          <w:tcPr>
            <w:tcW w:w="13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</w:t>
            </w:r>
          </w:p>
        </w:tc>
        <w:tc>
          <w:tcPr>
            <w:tcW w:w="90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center"/>
            </w:pPr>
            <w:r w:rsidRPr="00CF3B3D">
              <w:t>2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</w:t>
            </w:r>
          </w:p>
        </w:tc>
        <w:tc>
          <w:tcPr>
            <w:tcW w:w="535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4</w:t>
            </w:r>
          </w:p>
        </w:tc>
        <w:tc>
          <w:tcPr>
            <w:tcW w:w="42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5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6</w:t>
            </w:r>
          </w:p>
        </w:tc>
        <w:tc>
          <w:tcPr>
            <w:tcW w:w="38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7</w:t>
            </w:r>
          </w:p>
        </w:tc>
        <w:tc>
          <w:tcPr>
            <w:tcW w:w="429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8</w:t>
            </w:r>
          </w:p>
        </w:tc>
        <w:tc>
          <w:tcPr>
            <w:tcW w:w="47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9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10</w:t>
            </w:r>
          </w:p>
        </w:tc>
        <w:tc>
          <w:tcPr>
            <w:tcW w:w="429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11</w:t>
            </w:r>
          </w:p>
        </w:tc>
      </w:tr>
      <w:tr w:rsidR="0080718F" w:rsidRPr="00CF3B3D" w:rsidTr="00715A93">
        <w:trPr>
          <w:jc w:val="center"/>
        </w:trPr>
        <w:tc>
          <w:tcPr>
            <w:tcW w:w="13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1.</w:t>
            </w:r>
          </w:p>
        </w:tc>
        <w:tc>
          <w:tcPr>
            <w:tcW w:w="90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</w:pPr>
            <w:r w:rsidRPr="00CF3B3D">
              <w:t>Количество погибших при чрезвычайных ситуациях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Человек</w:t>
            </w:r>
          </w:p>
        </w:tc>
        <w:tc>
          <w:tcPr>
            <w:tcW w:w="535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Данные ЗАГС, полиции</w:t>
            </w:r>
          </w:p>
        </w:tc>
        <w:tc>
          <w:tcPr>
            <w:tcW w:w="42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382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77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</w:tr>
      <w:tr w:rsidR="0080718F" w:rsidRPr="00CF3B3D" w:rsidTr="00715A93">
        <w:trPr>
          <w:jc w:val="center"/>
        </w:trPr>
        <w:tc>
          <w:tcPr>
            <w:tcW w:w="13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2.</w:t>
            </w:r>
          </w:p>
        </w:tc>
        <w:tc>
          <w:tcPr>
            <w:tcW w:w="90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</w:pPr>
            <w:r w:rsidRPr="00CF3B3D">
              <w:t>Количество погибших на водных объектах  – ед. человек;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Человек</w:t>
            </w:r>
          </w:p>
        </w:tc>
        <w:tc>
          <w:tcPr>
            <w:tcW w:w="535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Данные ЗАГС, полиции, ГИМС</w:t>
            </w:r>
          </w:p>
        </w:tc>
        <w:tc>
          <w:tcPr>
            <w:tcW w:w="42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382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77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1</w:t>
            </w:r>
          </w:p>
        </w:tc>
      </w:tr>
      <w:tr w:rsidR="0080718F" w:rsidRPr="00CF3B3D" w:rsidTr="00715A93">
        <w:trPr>
          <w:jc w:val="center"/>
        </w:trPr>
        <w:tc>
          <w:tcPr>
            <w:tcW w:w="13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3.</w:t>
            </w:r>
          </w:p>
        </w:tc>
        <w:tc>
          <w:tcPr>
            <w:tcW w:w="90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</w:pPr>
            <w:r w:rsidRPr="00CF3B3D">
              <w:t>Накопление материальных ресурсов для ликвидации чрезвычайных ситуаций - тысяч рублей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Тыс. рублей</w:t>
            </w:r>
          </w:p>
        </w:tc>
        <w:tc>
          <w:tcPr>
            <w:tcW w:w="535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Перечень материалов и оборудования склада резерва</w:t>
            </w:r>
          </w:p>
        </w:tc>
        <w:tc>
          <w:tcPr>
            <w:tcW w:w="42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3500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3992,262</w:t>
            </w:r>
          </w:p>
        </w:tc>
        <w:tc>
          <w:tcPr>
            <w:tcW w:w="382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</w:t>
            </w:r>
            <w:r w:rsidR="00100989" w:rsidRPr="00CF3B3D">
              <w:t>6</w:t>
            </w:r>
            <w:r w:rsidRPr="00CF3B3D">
              <w:t>00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7370,871</w:t>
            </w:r>
          </w:p>
        </w:tc>
        <w:tc>
          <w:tcPr>
            <w:tcW w:w="477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3600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3600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3600</w:t>
            </w:r>
          </w:p>
        </w:tc>
      </w:tr>
      <w:tr w:rsidR="0080718F" w:rsidRPr="00CF3B3D" w:rsidTr="00715A93">
        <w:trPr>
          <w:trHeight w:val="1134"/>
          <w:jc w:val="center"/>
        </w:trPr>
        <w:tc>
          <w:tcPr>
            <w:tcW w:w="13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4.</w:t>
            </w:r>
          </w:p>
        </w:tc>
        <w:tc>
          <w:tcPr>
            <w:tcW w:w="90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</w:pPr>
            <w:r w:rsidRPr="00CF3B3D"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 xml:space="preserve">Тыс. человек </w:t>
            </w:r>
          </w:p>
        </w:tc>
        <w:tc>
          <w:tcPr>
            <w:tcW w:w="535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Акт по результатам ежегодной проверки системы оповещения</w:t>
            </w:r>
          </w:p>
        </w:tc>
        <w:tc>
          <w:tcPr>
            <w:tcW w:w="42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24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23,1</w:t>
            </w:r>
          </w:p>
        </w:tc>
        <w:tc>
          <w:tcPr>
            <w:tcW w:w="382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24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23,1</w:t>
            </w:r>
          </w:p>
        </w:tc>
        <w:tc>
          <w:tcPr>
            <w:tcW w:w="477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24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24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24</w:t>
            </w:r>
          </w:p>
        </w:tc>
      </w:tr>
      <w:tr w:rsidR="0080718F" w:rsidRPr="00CF3B3D" w:rsidTr="00715A93">
        <w:trPr>
          <w:jc w:val="center"/>
        </w:trPr>
        <w:tc>
          <w:tcPr>
            <w:tcW w:w="132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5.</w:t>
            </w:r>
          </w:p>
        </w:tc>
        <w:tc>
          <w:tcPr>
            <w:tcW w:w="907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</w:pPr>
            <w:r w:rsidRPr="00CF3B3D"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430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Единиц случаев</w:t>
            </w:r>
          </w:p>
        </w:tc>
        <w:tc>
          <w:tcPr>
            <w:tcW w:w="535" w:type="pct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Данные ОНД ГУ МЧС России по краю</w:t>
            </w:r>
          </w:p>
        </w:tc>
        <w:tc>
          <w:tcPr>
            <w:tcW w:w="42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382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77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30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  <w:tc>
          <w:tcPr>
            <w:tcW w:w="429" w:type="pct"/>
            <w:vAlign w:val="center"/>
          </w:tcPr>
          <w:p w:rsidR="0080718F" w:rsidRPr="00CF3B3D" w:rsidRDefault="0080718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CF3B3D">
              <w:t>0</w:t>
            </w:r>
          </w:p>
        </w:tc>
      </w:tr>
    </w:tbl>
    <w:p w:rsidR="00467060" w:rsidRPr="00606A59" w:rsidRDefault="00467060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31" w:firstLine="540"/>
        <w:jc w:val="both"/>
      </w:pPr>
    </w:p>
    <w:p w:rsidR="00715A93" w:rsidRPr="00606A59" w:rsidRDefault="00715A93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lastRenderedPageBreak/>
        <w:t xml:space="preserve">Приложение </w:t>
      </w:r>
      <w:r w:rsidR="00606A59" w:rsidRPr="00606A59">
        <w:rPr>
          <w:bCs/>
        </w:rPr>
        <w:t>2</w:t>
      </w:r>
    </w:p>
    <w:p w:rsidR="00715A93" w:rsidRPr="00606A59" w:rsidRDefault="00715A93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</w:pPr>
      <w:r w:rsidRPr="00606A59">
        <w:t>к муниципальной программе</w:t>
      </w:r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«Защита населения и территории</w:t>
      </w:r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Верхнебуреинского муниципального</w:t>
      </w:r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района от чрезвычайных ситуаций, </w:t>
      </w:r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обеспечение безопасности на </w:t>
      </w:r>
      <w:proofErr w:type="gramStart"/>
      <w:r w:rsidRPr="00606A59">
        <w:rPr>
          <w:bCs/>
        </w:rPr>
        <w:t>водных</w:t>
      </w:r>
      <w:proofErr w:type="gramEnd"/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</w:t>
      </w:r>
      <w:proofErr w:type="gramStart"/>
      <w:r w:rsidRPr="00606A59">
        <w:rPr>
          <w:bCs/>
        </w:rPr>
        <w:t>объектах</w:t>
      </w:r>
      <w:proofErr w:type="gramEnd"/>
      <w:r w:rsidRPr="00606A59">
        <w:rPr>
          <w:bCs/>
        </w:rPr>
        <w:t xml:space="preserve">, обеспечение первичных </w:t>
      </w:r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мер пожарной безопасности </w:t>
      </w:r>
    </w:p>
    <w:p w:rsidR="00715A93" w:rsidRPr="00606A59" w:rsidRDefault="00715A93" w:rsidP="00C54A85">
      <w:pPr>
        <w:widowControl w:val="0"/>
        <w:suppressAutoHyphens/>
        <w:spacing w:line="240" w:lineRule="exact"/>
        <w:ind w:right="-28"/>
        <w:jc w:val="right"/>
      </w:pPr>
      <w:r w:rsidRPr="00606A59">
        <w:rPr>
          <w:bCs/>
        </w:rPr>
        <w:t>поселка Шахтинский»</w:t>
      </w:r>
    </w:p>
    <w:p w:rsidR="004C183A" w:rsidRPr="008663D0" w:rsidRDefault="004C183A" w:rsidP="00C54A85">
      <w:pPr>
        <w:pStyle w:val="ConsPlusNormal"/>
        <w:suppressAutoHyphens/>
        <w:spacing w:line="240" w:lineRule="exact"/>
        <w:ind w:right="-28" w:firstLine="0"/>
        <w:jc w:val="center"/>
        <w:rPr>
          <w:rFonts w:ascii="Times New Roman" w:hAnsi="Times New Roman" w:cs="Times New Roman"/>
        </w:rPr>
      </w:pPr>
    </w:p>
    <w:p w:rsidR="005B04EF" w:rsidRPr="008663D0" w:rsidRDefault="005B04EF" w:rsidP="00C54A85">
      <w:pPr>
        <w:pStyle w:val="ConsPlusNormal"/>
        <w:suppressAutoHyphens/>
        <w:spacing w:line="240" w:lineRule="exact"/>
        <w:ind w:right="-28" w:firstLine="0"/>
        <w:jc w:val="center"/>
        <w:rPr>
          <w:rFonts w:ascii="Times New Roman" w:hAnsi="Times New Roman" w:cs="Times New Roman"/>
        </w:rPr>
      </w:pPr>
      <w:r w:rsidRPr="008663D0">
        <w:rPr>
          <w:rFonts w:ascii="Times New Roman" w:hAnsi="Times New Roman" w:cs="Times New Roman"/>
        </w:rPr>
        <w:t>Ресурсное обеспечение реализации муниципальной Программы</w:t>
      </w:r>
    </w:p>
    <w:p w:rsidR="005B04EF" w:rsidRDefault="005B04EF" w:rsidP="00C54A85">
      <w:pPr>
        <w:pStyle w:val="ConsPlusNormal"/>
        <w:suppressAutoHyphens/>
        <w:spacing w:line="240" w:lineRule="exact"/>
        <w:ind w:right="-28"/>
        <w:jc w:val="center"/>
        <w:rPr>
          <w:rFonts w:ascii="Times New Roman" w:hAnsi="Times New Roman" w:cs="Times New Roman"/>
        </w:rPr>
      </w:pPr>
      <w:r w:rsidRPr="008663D0">
        <w:rPr>
          <w:rFonts w:ascii="Times New Roman" w:hAnsi="Times New Roman" w:cs="Times New Roman"/>
        </w:rPr>
        <w:t>за счет средств районного бюджета</w:t>
      </w:r>
    </w:p>
    <w:p w:rsidR="00CF3B3D" w:rsidRDefault="00CF3B3D" w:rsidP="00C54A85">
      <w:pPr>
        <w:pStyle w:val="ConsPlusNormal"/>
        <w:suppressAutoHyphens/>
        <w:spacing w:line="240" w:lineRule="exact"/>
        <w:ind w:right="-28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3"/>
        <w:gridCol w:w="3136"/>
        <w:gridCol w:w="2277"/>
        <w:gridCol w:w="1956"/>
        <w:gridCol w:w="1956"/>
        <w:gridCol w:w="2312"/>
        <w:gridCol w:w="1956"/>
        <w:gridCol w:w="1671"/>
        <w:gridCol w:w="57"/>
      </w:tblGrid>
      <w:tr w:rsidR="00606A59" w:rsidRPr="009003F4" w:rsidTr="00606A59">
        <w:trPr>
          <w:trHeight w:val="400"/>
          <w:tblCellSpacing w:w="5" w:type="nil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00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</w:t>
            </w:r>
          </w:p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руб.)</w:t>
            </w:r>
          </w:p>
        </w:tc>
      </w:tr>
      <w:tr w:rsidR="00606A59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06A59" w:rsidRPr="009003F4" w:rsidTr="00CF3B3D">
        <w:trPr>
          <w:trHeight w:val="189"/>
          <w:tblCellSpacing w:w="5" w:type="nil"/>
          <w:jc w:val="center"/>
        </w:trPr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3B3D" w:rsidRPr="009003F4" w:rsidTr="00CF3B3D">
        <w:trPr>
          <w:tblCellSpacing w:w="5" w:type="nil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14109,163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11443,576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5684,180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</w:tr>
      <w:tr w:rsidR="00CF3B3D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CF3B3D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6766,320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133,390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CF3B3D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D" w:rsidRPr="009003F4" w:rsidRDefault="00CF3B3D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606A59" w:rsidRPr="009003F4" w:rsidTr="00CF3B3D">
        <w:trPr>
          <w:tblCellSpacing w:w="5" w:type="nil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5802,053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148,390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606A59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606A59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5717,210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133,390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606A59" w:rsidRPr="009003F4" w:rsidTr="00CF3B3D">
        <w:trPr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9" w:rsidRPr="009003F4" w:rsidRDefault="00606A59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rHeight w:val="60"/>
          <w:tblCellSpacing w:w="5" w:type="nil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резерва материальных ресурсов, проведение превентивных мероприятий, </w:t>
            </w:r>
            <w:r w:rsidRPr="0090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оповещения и информирования</w:t>
            </w:r>
          </w:p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4998,657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7411,500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490,000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1000,000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1000,000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1049,110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8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35,008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79,340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3273,445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3804,346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5194,180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5186,186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5186,186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Приобретение агитационных материалов направленных на безопасность людей на водных объектах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  <w:tr w:rsidR="000C0758" w:rsidRPr="009003F4" w:rsidTr="00606A59">
        <w:trPr>
          <w:gridAfter w:val="1"/>
          <w:wAfter w:w="18" w:type="pct"/>
          <w:tblCellSpacing w:w="5" w:type="nil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8" w:rsidRPr="009003F4" w:rsidRDefault="000C0758" w:rsidP="00C54A85">
            <w:pPr>
              <w:pStyle w:val="ConsPlusNormal"/>
              <w:suppressAutoHyphens/>
              <w:spacing w:line="240" w:lineRule="exact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pStyle w:val="ConsPlusCell"/>
              <w:suppressAutoHyphens/>
              <w:spacing w:line="240" w:lineRule="exact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58" w:rsidRPr="009003F4" w:rsidRDefault="000C0758" w:rsidP="00C54A85">
            <w:pPr>
              <w:suppressAutoHyphens/>
              <w:spacing w:line="240" w:lineRule="exact"/>
              <w:ind w:right="-31"/>
              <w:jc w:val="center"/>
            </w:pPr>
            <w:r w:rsidRPr="009003F4">
              <w:t>0,000</w:t>
            </w:r>
          </w:p>
        </w:tc>
      </w:tr>
    </w:tbl>
    <w:p w:rsidR="005B04EF" w:rsidRPr="008663D0" w:rsidRDefault="005B04EF" w:rsidP="00C54A85">
      <w:pPr>
        <w:shd w:val="clear" w:color="auto" w:fill="FFFFFF"/>
        <w:suppressAutoHyphens/>
        <w:spacing w:line="322" w:lineRule="exact"/>
        <w:ind w:right="-31" w:firstLine="730"/>
        <w:jc w:val="center"/>
        <w:rPr>
          <w:sz w:val="28"/>
          <w:szCs w:val="28"/>
        </w:rPr>
      </w:pPr>
    </w:p>
    <w:p w:rsidR="004C183A" w:rsidRPr="008663D0" w:rsidRDefault="004C183A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31"/>
        <w:jc w:val="right"/>
        <w:rPr>
          <w:bCs/>
        </w:rPr>
      </w:pPr>
      <w:r w:rsidRPr="008663D0">
        <w:rPr>
          <w:bCs/>
        </w:rPr>
        <w:br w:type="page"/>
      </w:r>
    </w:p>
    <w:p w:rsidR="00606A59" w:rsidRPr="00606A59" w:rsidRDefault="00606A59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606A59" w:rsidRPr="00606A59" w:rsidRDefault="00606A59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</w:pPr>
      <w:r w:rsidRPr="00606A59">
        <w:t>к муниципальной программе</w:t>
      </w:r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«Защита населения и территории</w:t>
      </w:r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Верхнебуреинского муниципального</w:t>
      </w:r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района от чрезвычайных ситуаций, </w:t>
      </w:r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обеспечение безопасности на </w:t>
      </w:r>
      <w:proofErr w:type="gramStart"/>
      <w:r w:rsidRPr="00606A59">
        <w:rPr>
          <w:bCs/>
        </w:rPr>
        <w:t>водных</w:t>
      </w:r>
      <w:proofErr w:type="gramEnd"/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 </w:t>
      </w:r>
      <w:proofErr w:type="gramStart"/>
      <w:r w:rsidRPr="00606A59">
        <w:rPr>
          <w:bCs/>
        </w:rPr>
        <w:t>объектах</w:t>
      </w:r>
      <w:proofErr w:type="gramEnd"/>
      <w:r w:rsidRPr="00606A59">
        <w:rPr>
          <w:bCs/>
        </w:rPr>
        <w:t xml:space="preserve">, обеспечение первичных </w:t>
      </w:r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606A59">
        <w:rPr>
          <w:bCs/>
        </w:rPr>
        <w:t xml:space="preserve">мер пожарной безопасности </w:t>
      </w:r>
    </w:p>
    <w:p w:rsidR="00606A59" w:rsidRPr="00606A59" w:rsidRDefault="00606A59" w:rsidP="00C54A85">
      <w:pPr>
        <w:widowControl w:val="0"/>
        <w:suppressAutoHyphens/>
        <w:spacing w:line="240" w:lineRule="exact"/>
        <w:ind w:right="-28"/>
        <w:jc w:val="right"/>
      </w:pPr>
      <w:r w:rsidRPr="00606A59">
        <w:rPr>
          <w:bCs/>
        </w:rPr>
        <w:t>поселка Шахтинский»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/>
        <w:jc w:val="center"/>
        <w:rPr>
          <w:bCs/>
        </w:rPr>
      </w:pP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/>
        <w:jc w:val="center"/>
        <w:rPr>
          <w:bCs/>
        </w:rPr>
      </w:pPr>
      <w:r w:rsidRPr="008663D0">
        <w:rPr>
          <w:bCs/>
        </w:rPr>
        <w:t>ПРОГНОЗНАЯ (СПРАВОЧНАЯ) ОЦЕНКА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/>
        <w:jc w:val="center"/>
        <w:rPr>
          <w:bCs/>
        </w:rPr>
      </w:pPr>
      <w:r w:rsidRPr="008663D0">
        <w:rPr>
          <w:bCs/>
        </w:rPr>
        <w:t>расходов федерального бюджета, краевого бюджета, районного бюджета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/>
        <w:jc w:val="center"/>
        <w:rPr>
          <w:bCs/>
        </w:rPr>
      </w:pPr>
      <w:r w:rsidRPr="008663D0">
        <w:rPr>
          <w:bCs/>
        </w:rPr>
        <w:t>на реализацию целей муниципальной программы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ind w:right="-31" w:firstLine="540"/>
        <w:jc w:val="both"/>
        <w:rPr>
          <w:highlight w:val="yellow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1"/>
        <w:gridCol w:w="6652"/>
        <w:gridCol w:w="2771"/>
        <w:gridCol w:w="1459"/>
        <w:gridCol w:w="1608"/>
        <w:gridCol w:w="1538"/>
        <w:gridCol w:w="1335"/>
      </w:tblGrid>
      <w:tr w:rsidR="00886E66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6E66" w:rsidRPr="0090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86E66" w:rsidRPr="0090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86E66" w:rsidRPr="0090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86E66" w:rsidRPr="0090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606A59" w:rsidRPr="009003F4" w:rsidTr="00606A59">
        <w:trPr>
          <w:trHeight w:val="80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9" w:rsidRPr="009003F4" w:rsidRDefault="00606A5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606A59" w:rsidRPr="009003F4" w:rsidRDefault="00606A5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2026</w:t>
            </w:r>
          </w:p>
        </w:tc>
      </w:tr>
      <w:tr w:rsidR="00886E66" w:rsidRPr="009003F4" w:rsidTr="00606A59">
        <w:trPr>
          <w:tblHeader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FAB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093A01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11443,576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126866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</w:t>
            </w:r>
            <w:r w:rsidR="00C65D7F" w:rsidRPr="009003F4">
              <w:t>684</w:t>
            </w:r>
            <w:r w:rsidRPr="009003F4">
              <w:t>,</w:t>
            </w:r>
            <w:r w:rsidR="00093A01" w:rsidRPr="009003F4">
              <w:t>180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6186,18</w:t>
            </w:r>
            <w:r w:rsidR="00FF5597" w:rsidRPr="009003F4"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6186,18</w:t>
            </w:r>
            <w:r w:rsidR="00FF5597" w:rsidRPr="009003F4">
              <w:t>0</w:t>
            </w:r>
          </w:p>
        </w:tc>
      </w:tr>
      <w:tr w:rsidR="004F4FAB" w:rsidRPr="009003F4" w:rsidTr="00606A59">
        <w:trPr>
          <w:trHeight w:val="238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F4FAB" w:rsidRPr="009003F4" w:rsidTr="00606A59">
        <w:trPr>
          <w:trHeight w:val="37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697D1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F4FAB" w:rsidRPr="009003F4" w:rsidTr="00606A59">
        <w:trPr>
          <w:trHeight w:val="276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093A01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11443,576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C65D7F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5684</w:t>
            </w:r>
            <w:r w:rsidR="00126866" w:rsidRPr="009003F4">
              <w:t>,</w:t>
            </w:r>
            <w:r w:rsidR="00093A01" w:rsidRPr="009003F4">
              <w:t>180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6186,18</w:t>
            </w:r>
            <w:r w:rsidR="00FF5597" w:rsidRPr="009003F4"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6186,18</w:t>
            </w:r>
            <w:r w:rsidR="00FF5597" w:rsidRPr="009003F4">
              <w:t>0</w:t>
            </w:r>
          </w:p>
        </w:tc>
      </w:tr>
      <w:tr w:rsidR="004F4FAB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148,390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F4FAB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F4FAB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697D1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F4FAB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Pr="009003F4" w:rsidRDefault="004F4FAB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697D1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148,390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AB" w:rsidRPr="009003F4" w:rsidRDefault="004F4FAB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125247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7411,500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C65D7F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490</w:t>
            </w:r>
            <w:r w:rsidR="00126866" w:rsidRPr="009003F4">
              <w:t>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1000,000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1000,000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125247" w:rsidP="00C54A85">
            <w:pPr>
              <w:suppressAutoHyphens/>
              <w:spacing w:line="240" w:lineRule="exact"/>
              <w:ind w:right="-28"/>
              <w:jc w:val="center"/>
              <w:rPr>
                <w:highlight w:val="yellow"/>
              </w:rPr>
            </w:pPr>
            <w:r w:rsidRPr="009003F4">
              <w:t>7411,500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C65D7F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490</w:t>
            </w:r>
            <w:r w:rsidR="00126866" w:rsidRPr="009003F4">
              <w:t>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1000,000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1000,000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125247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79,340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4E27E9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9" w:rsidRPr="009003F4" w:rsidRDefault="004E27E9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125247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79,340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E9" w:rsidRPr="009003F4" w:rsidRDefault="004E27E9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886E66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Содержание МКУ «ЕДДС»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66" w:rsidRPr="009003F4" w:rsidRDefault="00125247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3804,346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66" w:rsidRPr="009003F4" w:rsidRDefault="00C65D7F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5194</w:t>
            </w:r>
            <w:r w:rsidR="00126866" w:rsidRPr="009003F4">
              <w:t>,180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66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5186,186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5186,186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 xml:space="preserve">0,000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 xml:space="preserve">0,000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 xml:space="preserve">0,000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 xml:space="preserve">0,000 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125247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3804,346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C65D7F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5194</w:t>
            </w:r>
            <w:r w:rsidR="00126866" w:rsidRPr="009003F4">
              <w:t>,180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5186,186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5186,186</w:t>
            </w:r>
          </w:p>
        </w:tc>
      </w:tr>
      <w:tr w:rsidR="00886E66" w:rsidRPr="009003F4" w:rsidTr="00606A59">
        <w:trPr>
          <w:trHeight w:val="131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66" w:rsidRPr="009003F4" w:rsidRDefault="00886E66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7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Приобретение агитационных материалов направленных на безопасность людей на водных объектах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  <w:tr w:rsidR="0081460E" w:rsidRPr="009003F4" w:rsidTr="00606A59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E" w:rsidRPr="009003F4" w:rsidRDefault="0081460E" w:rsidP="00C54A85">
            <w:pPr>
              <w:pStyle w:val="ConsPlusCell"/>
              <w:suppressAutoHyphens/>
              <w:spacing w:line="240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Pr="009003F4" w:rsidRDefault="0081460E" w:rsidP="00C54A85">
            <w:pPr>
              <w:suppressAutoHyphens/>
              <w:spacing w:line="240" w:lineRule="exact"/>
              <w:ind w:right="-28"/>
              <w:jc w:val="center"/>
            </w:pPr>
            <w:r w:rsidRPr="009003F4">
              <w:t>0,000</w:t>
            </w:r>
          </w:p>
        </w:tc>
      </w:tr>
    </w:tbl>
    <w:p w:rsidR="002C1261" w:rsidRPr="008663D0" w:rsidRDefault="002C1261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31"/>
        <w:jc w:val="right"/>
        <w:rPr>
          <w:bCs/>
        </w:rPr>
      </w:pPr>
      <w:r w:rsidRPr="008663D0">
        <w:rPr>
          <w:bCs/>
        </w:rPr>
        <w:br w:type="page"/>
      </w:r>
    </w:p>
    <w:p w:rsidR="005B04EF" w:rsidRPr="00715A93" w:rsidRDefault="005B04EF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lastRenderedPageBreak/>
        <w:t>Приложение 4</w:t>
      </w:r>
    </w:p>
    <w:p w:rsidR="005B04EF" w:rsidRPr="00715A93" w:rsidRDefault="005B04EF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</w:pPr>
      <w:r w:rsidRPr="00715A93">
        <w:t>к муниципальной программе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«Защита населения и территории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Верхнебуреинского муниципального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района от чрезвычайных ситуаций, 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обеспечение безопасности на </w:t>
      </w:r>
      <w:proofErr w:type="gramStart"/>
      <w:r w:rsidRPr="00715A93">
        <w:rPr>
          <w:bCs/>
        </w:rPr>
        <w:t>водных</w:t>
      </w:r>
      <w:proofErr w:type="gramEnd"/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 </w:t>
      </w:r>
      <w:proofErr w:type="gramStart"/>
      <w:r w:rsidRPr="00715A93">
        <w:rPr>
          <w:bCs/>
        </w:rPr>
        <w:t>объектах</w:t>
      </w:r>
      <w:proofErr w:type="gramEnd"/>
      <w:r w:rsidRPr="00715A93">
        <w:rPr>
          <w:bCs/>
        </w:rPr>
        <w:t xml:space="preserve">, обеспечение первичных </w:t>
      </w:r>
    </w:p>
    <w:p w:rsidR="00715A93" w:rsidRDefault="00715A93" w:rsidP="00C54A85">
      <w:pPr>
        <w:widowControl w:val="0"/>
        <w:suppressAutoHyphens/>
        <w:spacing w:line="240" w:lineRule="exact"/>
        <w:ind w:right="-28"/>
        <w:jc w:val="right"/>
        <w:rPr>
          <w:bCs/>
        </w:rPr>
      </w:pPr>
      <w:r w:rsidRPr="00715A93">
        <w:rPr>
          <w:bCs/>
        </w:rPr>
        <w:t xml:space="preserve">мер пожарной безопасности </w:t>
      </w:r>
    </w:p>
    <w:p w:rsidR="00715A93" w:rsidRPr="00715A93" w:rsidRDefault="00715A93" w:rsidP="00C54A85">
      <w:pPr>
        <w:widowControl w:val="0"/>
        <w:suppressAutoHyphens/>
        <w:spacing w:line="240" w:lineRule="exact"/>
        <w:ind w:right="-28"/>
        <w:jc w:val="right"/>
      </w:pPr>
      <w:r w:rsidRPr="00715A93">
        <w:rPr>
          <w:bCs/>
        </w:rPr>
        <w:t>поселка Шахтинский»</w:t>
      </w:r>
    </w:p>
    <w:p w:rsidR="00715A93" w:rsidRPr="008663D0" w:rsidRDefault="00715A93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right"/>
        <w:rPr>
          <w:bCs/>
        </w:rPr>
      </w:pP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center"/>
        <w:rPr>
          <w:bCs/>
          <w:szCs w:val="28"/>
        </w:rPr>
      </w:pPr>
      <w:r w:rsidRPr="008663D0">
        <w:rPr>
          <w:bCs/>
          <w:szCs w:val="28"/>
        </w:rPr>
        <w:t>Сведения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center"/>
        <w:rPr>
          <w:bCs/>
          <w:szCs w:val="28"/>
        </w:rPr>
      </w:pPr>
      <w:r w:rsidRPr="008663D0">
        <w:rPr>
          <w:bCs/>
          <w:szCs w:val="28"/>
        </w:rPr>
        <w:t xml:space="preserve">об основных мерах правового регулирования </w:t>
      </w:r>
    </w:p>
    <w:p w:rsidR="005B04EF" w:rsidRPr="008663D0" w:rsidRDefault="005B04EF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center"/>
        <w:rPr>
          <w:bCs/>
          <w:szCs w:val="28"/>
        </w:rPr>
      </w:pPr>
      <w:r w:rsidRPr="008663D0">
        <w:rPr>
          <w:bCs/>
          <w:szCs w:val="28"/>
        </w:rPr>
        <w:t xml:space="preserve">в сфере реализации муниципальной программы </w:t>
      </w:r>
    </w:p>
    <w:p w:rsidR="00187CF4" w:rsidRPr="008663D0" w:rsidRDefault="00187CF4" w:rsidP="00C54A85">
      <w:pPr>
        <w:widowControl w:val="0"/>
        <w:suppressAutoHyphens/>
        <w:autoSpaceDE w:val="0"/>
        <w:autoSpaceDN w:val="0"/>
        <w:adjustRightInd w:val="0"/>
        <w:spacing w:line="240" w:lineRule="exact"/>
        <w:ind w:right="-28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25"/>
        <w:gridCol w:w="3369"/>
        <w:gridCol w:w="83"/>
        <w:gridCol w:w="4372"/>
        <w:gridCol w:w="3904"/>
        <w:gridCol w:w="3467"/>
      </w:tblGrid>
      <w:tr w:rsidR="005B04EF" w:rsidRPr="00715A93" w:rsidTr="00A44852">
        <w:tc>
          <w:tcPr>
            <w:tcW w:w="228" w:type="pct"/>
          </w:tcPr>
          <w:p w:rsidR="005B04EF" w:rsidRPr="00715A93" w:rsidRDefault="00715A93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№</w:t>
            </w:r>
            <w:r w:rsidR="005B04EF" w:rsidRPr="00715A93">
              <w:t xml:space="preserve"> </w:t>
            </w:r>
            <w:proofErr w:type="spellStart"/>
            <w:proofErr w:type="gramStart"/>
            <w:r w:rsidR="005B04EF" w:rsidRPr="00715A93">
              <w:t>п</w:t>
            </w:r>
            <w:proofErr w:type="spellEnd"/>
            <w:proofErr w:type="gramEnd"/>
            <w:r w:rsidR="005B04EF" w:rsidRPr="00715A93">
              <w:t>/</w:t>
            </w:r>
            <w:proofErr w:type="spellStart"/>
            <w:r w:rsidR="005B04EF" w:rsidRPr="00715A93">
              <w:t>п</w:t>
            </w:r>
            <w:proofErr w:type="spellEnd"/>
          </w:p>
        </w:tc>
        <w:tc>
          <w:tcPr>
            <w:tcW w:w="1084" w:type="pct"/>
            <w:gridSpan w:val="2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Вид проекта  правового акта</w:t>
            </w:r>
          </w:p>
        </w:tc>
        <w:tc>
          <w:tcPr>
            <w:tcW w:w="1373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Основные положения проекта  правового акта</w:t>
            </w:r>
          </w:p>
        </w:tc>
        <w:tc>
          <w:tcPr>
            <w:tcW w:w="1226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Ответственный исполнитель, соисполнитель</w:t>
            </w:r>
          </w:p>
        </w:tc>
        <w:tc>
          <w:tcPr>
            <w:tcW w:w="1089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Ожидаемые сроки принятия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1</w:t>
            </w:r>
          </w:p>
        </w:tc>
        <w:tc>
          <w:tcPr>
            <w:tcW w:w="1084" w:type="pct"/>
            <w:gridSpan w:val="2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2</w:t>
            </w:r>
          </w:p>
        </w:tc>
        <w:tc>
          <w:tcPr>
            <w:tcW w:w="1373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3</w:t>
            </w:r>
          </w:p>
        </w:tc>
        <w:tc>
          <w:tcPr>
            <w:tcW w:w="1226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4</w:t>
            </w:r>
          </w:p>
        </w:tc>
        <w:tc>
          <w:tcPr>
            <w:tcW w:w="1089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5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1.</w:t>
            </w:r>
          </w:p>
        </w:tc>
        <w:tc>
          <w:tcPr>
            <w:tcW w:w="4772" w:type="pct"/>
            <w:gridSpan w:val="5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  <w:rPr>
                <w:color w:val="C00000"/>
              </w:rPr>
            </w:pPr>
            <w:r w:rsidRPr="00715A93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1084" w:type="pct"/>
            <w:gridSpan w:val="2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Проект постановления администрации района</w:t>
            </w:r>
          </w:p>
        </w:tc>
        <w:tc>
          <w:tcPr>
            <w:tcW w:w="1373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 xml:space="preserve">О внесении изменений в муниципальную программу </w:t>
            </w:r>
            <w:r w:rsidRPr="00715A93">
              <w:rPr>
                <w:bCs/>
              </w:rPr>
              <w:t>«</w:t>
            </w:r>
            <w:r w:rsidR="00A44852" w:rsidRPr="00715A93">
              <w:rPr>
                <w:bCs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715A93">
              <w:t>»</w:t>
            </w:r>
          </w:p>
        </w:tc>
        <w:tc>
          <w:tcPr>
            <w:tcW w:w="1226" w:type="pct"/>
            <w:vAlign w:val="center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Отдел</w:t>
            </w:r>
            <w:r w:rsidR="005B04EF" w:rsidRPr="00715A93">
              <w:t xml:space="preserve"> по делам ГО и ЧС</w:t>
            </w:r>
          </w:p>
        </w:tc>
        <w:tc>
          <w:tcPr>
            <w:tcW w:w="1089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both"/>
            </w:pPr>
            <w:r w:rsidRPr="00715A93">
              <w:t>1. В течение трех месяцев после внесения соответствующих изменений в районный бюджет</w:t>
            </w:r>
          </w:p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both"/>
            </w:pPr>
            <w:r w:rsidRPr="00715A93">
              <w:t>2. В случае изменения порядков по реализации программ в течени</w:t>
            </w:r>
            <w:proofErr w:type="gramStart"/>
            <w:r w:rsidRPr="00715A93">
              <w:t>и</w:t>
            </w:r>
            <w:proofErr w:type="gramEnd"/>
            <w:r w:rsidRPr="00715A93">
              <w:t xml:space="preserve"> одного месяца после внесения соответствующих изменений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2.</w:t>
            </w:r>
          </w:p>
        </w:tc>
        <w:tc>
          <w:tcPr>
            <w:tcW w:w="4772" w:type="pct"/>
            <w:gridSpan w:val="5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  <w:rPr>
                <w:color w:val="C00000"/>
              </w:rPr>
            </w:pPr>
            <w:r w:rsidRPr="00715A93"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1084" w:type="pct"/>
            <w:gridSpan w:val="2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Проект постановления администрации района</w:t>
            </w:r>
          </w:p>
        </w:tc>
        <w:tc>
          <w:tcPr>
            <w:tcW w:w="1373" w:type="pct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 внесении изменений в муниципальную программу «</w:t>
            </w:r>
            <w:r w:rsidR="00A44852" w:rsidRPr="00715A93"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715A93">
              <w:t>»</w:t>
            </w:r>
          </w:p>
        </w:tc>
        <w:tc>
          <w:tcPr>
            <w:tcW w:w="1226" w:type="pct"/>
            <w:vAlign w:val="center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 xml:space="preserve">Отдел </w:t>
            </w:r>
            <w:r w:rsidR="005B04EF" w:rsidRPr="00715A93">
              <w:t>по делам ГО и ЧС</w:t>
            </w:r>
          </w:p>
        </w:tc>
        <w:tc>
          <w:tcPr>
            <w:tcW w:w="1089" w:type="pct"/>
          </w:tcPr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1. В течение трех месяцев после внесения соответствующих изменений в районный бюджет</w:t>
            </w:r>
          </w:p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2. В случае изменения порядков по реализации программ в течени</w:t>
            </w:r>
            <w:proofErr w:type="gramStart"/>
            <w:r w:rsidRPr="00715A93">
              <w:t>и</w:t>
            </w:r>
            <w:proofErr w:type="gramEnd"/>
            <w:r w:rsidRPr="00715A93">
              <w:t xml:space="preserve"> одного месяца после внесения соответствующих изменений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lastRenderedPageBreak/>
              <w:t>3</w:t>
            </w:r>
          </w:p>
        </w:tc>
        <w:tc>
          <w:tcPr>
            <w:tcW w:w="4772" w:type="pct"/>
            <w:gridSpan w:val="5"/>
          </w:tcPr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Обеспечение первичных мер пожарной безопасности п. Шахтинский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1084" w:type="pct"/>
            <w:gridSpan w:val="2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Проект постановления администрации района</w:t>
            </w:r>
          </w:p>
        </w:tc>
        <w:tc>
          <w:tcPr>
            <w:tcW w:w="1373" w:type="pct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 внесении изменений в муниципальную программу «</w:t>
            </w:r>
            <w:r w:rsidR="00A44852" w:rsidRPr="00715A93"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715A93">
              <w:t>»</w:t>
            </w:r>
          </w:p>
        </w:tc>
        <w:tc>
          <w:tcPr>
            <w:tcW w:w="1226" w:type="pct"/>
            <w:vAlign w:val="center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Отдел</w:t>
            </w:r>
            <w:r w:rsidR="005B04EF" w:rsidRPr="00715A93">
              <w:t xml:space="preserve"> по делам ГО и ЧС</w:t>
            </w:r>
          </w:p>
        </w:tc>
        <w:tc>
          <w:tcPr>
            <w:tcW w:w="1089" w:type="pct"/>
          </w:tcPr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1. В течение трех месяцев после внесения соответствующих изменений в районный бюджет</w:t>
            </w:r>
          </w:p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2. В случае изменения порядков по реализации программ в течени</w:t>
            </w:r>
            <w:proofErr w:type="gramStart"/>
            <w:r w:rsidRPr="00715A93">
              <w:t>и</w:t>
            </w:r>
            <w:proofErr w:type="gramEnd"/>
            <w:r w:rsidRPr="00715A93">
              <w:t xml:space="preserve"> одного месяца после внесения соответствующих изменений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4</w:t>
            </w:r>
          </w:p>
        </w:tc>
        <w:tc>
          <w:tcPr>
            <w:tcW w:w="4772" w:type="pct"/>
            <w:gridSpan w:val="5"/>
          </w:tcPr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Содержание МКУ ЕДДС</w:t>
            </w:r>
          </w:p>
        </w:tc>
      </w:tr>
      <w:tr w:rsidR="005B04EF" w:rsidRPr="00715A93" w:rsidTr="00A44852">
        <w:tc>
          <w:tcPr>
            <w:tcW w:w="228" w:type="pct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1084" w:type="pct"/>
            <w:gridSpan w:val="2"/>
          </w:tcPr>
          <w:p w:rsidR="005B04EF" w:rsidRPr="00715A93" w:rsidRDefault="005B04EF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Проект постановления администрации района</w:t>
            </w:r>
          </w:p>
        </w:tc>
        <w:tc>
          <w:tcPr>
            <w:tcW w:w="1373" w:type="pct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 внесении изменений в муниципальную программу «</w:t>
            </w:r>
            <w:r w:rsidR="00A44852" w:rsidRPr="00715A93"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715A93">
              <w:t>»</w:t>
            </w:r>
          </w:p>
        </w:tc>
        <w:tc>
          <w:tcPr>
            <w:tcW w:w="1226" w:type="pct"/>
            <w:vAlign w:val="center"/>
          </w:tcPr>
          <w:p w:rsidR="005B04EF" w:rsidRPr="00715A93" w:rsidRDefault="00A72BF8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Отдел</w:t>
            </w:r>
            <w:r w:rsidR="005B04EF" w:rsidRPr="00715A93">
              <w:t xml:space="preserve"> по делам ГО и ЧС</w:t>
            </w:r>
          </w:p>
        </w:tc>
        <w:tc>
          <w:tcPr>
            <w:tcW w:w="1089" w:type="pct"/>
          </w:tcPr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1. В течение трех месяцев после внесения соответствующих изменений в районный бюджет</w:t>
            </w:r>
          </w:p>
          <w:p w:rsidR="005B04EF" w:rsidRPr="00715A93" w:rsidRDefault="005B04EF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2. В случае изменения порядков по реализации программ в течени</w:t>
            </w:r>
            <w:proofErr w:type="gramStart"/>
            <w:r w:rsidRPr="00715A93">
              <w:t>и</w:t>
            </w:r>
            <w:proofErr w:type="gramEnd"/>
            <w:r w:rsidRPr="00715A93">
              <w:t xml:space="preserve"> одного месяца после внесения соответствующих изменений</w:t>
            </w:r>
          </w:p>
        </w:tc>
      </w:tr>
      <w:tr w:rsidR="00CA2B7D" w:rsidRPr="00715A93" w:rsidTr="00A44852">
        <w:tc>
          <w:tcPr>
            <w:tcW w:w="228" w:type="pct"/>
          </w:tcPr>
          <w:p w:rsidR="00CA2B7D" w:rsidRPr="00715A93" w:rsidRDefault="00403E90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5</w:t>
            </w:r>
          </w:p>
        </w:tc>
        <w:tc>
          <w:tcPr>
            <w:tcW w:w="4772" w:type="pct"/>
            <w:gridSpan w:val="5"/>
          </w:tcPr>
          <w:p w:rsidR="00CA2B7D" w:rsidRPr="00715A93" w:rsidRDefault="00CA2B7D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Приобретение агитационных материалов направленных на безопасность людей на водных объектах</w:t>
            </w:r>
          </w:p>
        </w:tc>
      </w:tr>
      <w:tr w:rsidR="00CA2B7D" w:rsidRPr="00715A93" w:rsidTr="00A44852">
        <w:tc>
          <w:tcPr>
            <w:tcW w:w="228" w:type="pct"/>
          </w:tcPr>
          <w:p w:rsidR="00CA2B7D" w:rsidRPr="00715A93" w:rsidRDefault="00CA2B7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</w:p>
        </w:tc>
        <w:tc>
          <w:tcPr>
            <w:tcW w:w="1058" w:type="pct"/>
          </w:tcPr>
          <w:p w:rsidR="00CA2B7D" w:rsidRPr="00715A93" w:rsidRDefault="00CA2B7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Проект постановления администрации района</w:t>
            </w:r>
          </w:p>
        </w:tc>
        <w:tc>
          <w:tcPr>
            <w:tcW w:w="1399" w:type="pct"/>
            <w:gridSpan w:val="2"/>
          </w:tcPr>
          <w:p w:rsidR="00CA2B7D" w:rsidRPr="00715A93" w:rsidRDefault="00CA2B7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both"/>
            </w:pPr>
            <w:r w:rsidRPr="00715A93">
              <w:t>О внесении изменений в муниципальную программу «</w:t>
            </w:r>
            <w:r w:rsidR="00A44852" w:rsidRPr="00715A93"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715A93">
              <w:t>»</w:t>
            </w:r>
          </w:p>
        </w:tc>
        <w:tc>
          <w:tcPr>
            <w:tcW w:w="1226" w:type="pct"/>
            <w:vAlign w:val="center"/>
          </w:tcPr>
          <w:p w:rsidR="00CA2B7D" w:rsidRPr="00715A93" w:rsidRDefault="00CA2B7D" w:rsidP="00C54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right="-28"/>
              <w:jc w:val="center"/>
            </w:pPr>
            <w:r w:rsidRPr="00715A93">
              <w:t>Отдел по делам ГО и ЧС</w:t>
            </w:r>
          </w:p>
        </w:tc>
        <w:tc>
          <w:tcPr>
            <w:tcW w:w="1089" w:type="pct"/>
          </w:tcPr>
          <w:p w:rsidR="00CA2B7D" w:rsidRPr="00715A93" w:rsidRDefault="00CA2B7D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1. В течение трех месяцев после внесения соответствующих изменений в районный бюджет</w:t>
            </w:r>
          </w:p>
          <w:p w:rsidR="00CA2B7D" w:rsidRPr="00715A93" w:rsidRDefault="00CA2B7D" w:rsidP="00C54A85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28"/>
              <w:jc w:val="both"/>
            </w:pPr>
            <w:r w:rsidRPr="00715A93">
              <w:t>2. В случае изменения порядков по реализации программ в течени</w:t>
            </w:r>
            <w:proofErr w:type="gramStart"/>
            <w:r w:rsidRPr="00715A93">
              <w:t>и</w:t>
            </w:r>
            <w:proofErr w:type="gramEnd"/>
            <w:r w:rsidRPr="00715A93">
              <w:t xml:space="preserve"> одного месяца после внесения соответствующих изменений</w:t>
            </w:r>
          </w:p>
        </w:tc>
      </w:tr>
    </w:tbl>
    <w:p w:rsidR="005B04EF" w:rsidRPr="008663D0" w:rsidRDefault="005B04EF" w:rsidP="00C54A85">
      <w:pPr>
        <w:shd w:val="clear" w:color="auto" w:fill="FFFFFF"/>
        <w:suppressAutoHyphens/>
        <w:spacing w:line="322" w:lineRule="exact"/>
        <w:ind w:right="-31"/>
        <w:jc w:val="right"/>
        <w:rPr>
          <w:sz w:val="28"/>
          <w:szCs w:val="28"/>
        </w:rPr>
      </w:pPr>
    </w:p>
    <w:p w:rsidR="000C0758" w:rsidRPr="008663D0" w:rsidRDefault="000C0758" w:rsidP="00C54A85">
      <w:pPr>
        <w:shd w:val="clear" w:color="auto" w:fill="FFFFFF"/>
        <w:suppressAutoHyphens/>
        <w:spacing w:line="322" w:lineRule="exact"/>
        <w:ind w:right="-31"/>
        <w:jc w:val="center"/>
        <w:rPr>
          <w:sz w:val="28"/>
          <w:szCs w:val="28"/>
        </w:rPr>
      </w:pPr>
      <w:r w:rsidRPr="008663D0">
        <w:rPr>
          <w:sz w:val="28"/>
          <w:szCs w:val="28"/>
        </w:rPr>
        <w:t xml:space="preserve">______________________ </w:t>
      </w:r>
      <w:r w:rsidRPr="008663D0">
        <w:rPr>
          <w:bCs/>
          <w:sz w:val="28"/>
          <w:szCs w:val="28"/>
        </w:rPr>
        <w:t>»</w:t>
      </w:r>
    </w:p>
    <w:sectPr w:rsidR="000C0758" w:rsidRPr="008663D0" w:rsidSect="00606A59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35" w:rsidRDefault="00F17935">
      <w:r>
        <w:separator/>
      </w:r>
    </w:p>
  </w:endnote>
  <w:endnote w:type="continuationSeparator" w:id="0">
    <w:p w:rsidR="00F17935" w:rsidRDefault="00F1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35" w:rsidRDefault="00F17935">
      <w:r>
        <w:separator/>
      </w:r>
    </w:p>
  </w:footnote>
  <w:footnote w:type="continuationSeparator" w:id="0">
    <w:p w:rsidR="00F17935" w:rsidRDefault="00F17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D2" w:rsidRDefault="000372D2" w:rsidP="00D82265">
    <w:pPr>
      <w:pStyle w:val="a6"/>
      <w:framePr w:wrap="around" w:vAnchor="text" w:hAnchor="margin" w:xAlign="center" w:y="1"/>
      <w:rPr>
        <w:rStyle w:val="a8"/>
        <w:rFonts w:cs="Candara"/>
      </w:rPr>
    </w:pPr>
    <w:r>
      <w:rPr>
        <w:rStyle w:val="a8"/>
        <w:rFonts w:cs="Candara"/>
      </w:rPr>
      <w:fldChar w:fldCharType="begin"/>
    </w:r>
    <w:r>
      <w:rPr>
        <w:rStyle w:val="a8"/>
        <w:rFonts w:cs="Candara"/>
      </w:rPr>
      <w:instrText xml:space="preserve">PAGE  </w:instrText>
    </w:r>
    <w:r>
      <w:rPr>
        <w:rStyle w:val="a8"/>
        <w:rFonts w:cs="Candara"/>
      </w:rPr>
      <w:fldChar w:fldCharType="separate"/>
    </w:r>
    <w:r>
      <w:rPr>
        <w:rStyle w:val="a8"/>
        <w:rFonts w:cs="Candara"/>
        <w:noProof/>
      </w:rPr>
      <w:t>16</w:t>
    </w:r>
    <w:r>
      <w:rPr>
        <w:rStyle w:val="a8"/>
        <w:rFonts w:cs="Candara"/>
      </w:rPr>
      <w:fldChar w:fldCharType="end"/>
    </w:r>
  </w:p>
  <w:p w:rsidR="000372D2" w:rsidRDefault="000372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19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72D2" w:rsidRPr="00606A59" w:rsidRDefault="000372D2">
        <w:pPr>
          <w:pStyle w:val="a6"/>
          <w:jc w:val="center"/>
          <w:rPr>
            <w:rFonts w:ascii="Times New Roman" w:hAnsi="Times New Roman" w:cs="Times New Roman"/>
          </w:rPr>
        </w:pPr>
        <w:r w:rsidRPr="00606A59">
          <w:rPr>
            <w:rFonts w:ascii="Times New Roman" w:hAnsi="Times New Roman" w:cs="Times New Roman"/>
          </w:rPr>
          <w:fldChar w:fldCharType="begin"/>
        </w:r>
        <w:r w:rsidRPr="00606A59">
          <w:rPr>
            <w:rFonts w:ascii="Times New Roman" w:hAnsi="Times New Roman" w:cs="Times New Roman"/>
          </w:rPr>
          <w:instrText>PAGE   \* MERGEFORMAT</w:instrText>
        </w:r>
        <w:r w:rsidRPr="00606A59">
          <w:rPr>
            <w:rFonts w:ascii="Times New Roman" w:hAnsi="Times New Roman" w:cs="Times New Roman"/>
          </w:rPr>
          <w:fldChar w:fldCharType="separate"/>
        </w:r>
        <w:r w:rsidR="007D64AF">
          <w:rPr>
            <w:rFonts w:ascii="Times New Roman" w:hAnsi="Times New Roman" w:cs="Times New Roman"/>
            <w:noProof/>
          </w:rPr>
          <w:t>4</w:t>
        </w:r>
        <w:r w:rsidRPr="00606A59">
          <w:rPr>
            <w:rFonts w:ascii="Times New Roman" w:hAnsi="Times New Roman" w:cs="Times New Roman"/>
          </w:rPr>
          <w:fldChar w:fldCharType="end"/>
        </w:r>
      </w:p>
    </w:sdtContent>
  </w:sdt>
  <w:p w:rsidR="000372D2" w:rsidRPr="00855D96" w:rsidRDefault="000372D2" w:rsidP="00855D96">
    <w:pPr>
      <w:pStyle w:val="a6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D2" w:rsidRPr="009003F4" w:rsidRDefault="000372D2">
    <w:pPr>
      <w:pStyle w:val="a6"/>
      <w:jc w:val="center"/>
      <w:rPr>
        <w:rFonts w:ascii="Times New Roman" w:hAnsi="Times New Roman" w:cs="Times New Roman"/>
      </w:rPr>
    </w:pPr>
  </w:p>
  <w:p w:rsidR="000372D2" w:rsidRPr="009003F4" w:rsidRDefault="000372D2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076F57"/>
    <w:multiLevelType w:val="hybridMultilevel"/>
    <w:tmpl w:val="528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BB53E8"/>
    <w:multiLevelType w:val="hybridMultilevel"/>
    <w:tmpl w:val="183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B0E"/>
    <w:multiLevelType w:val="hybridMultilevel"/>
    <w:tmpl w:val="5F04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0">
    <w:nsid w:val="5CCE1390"/>
    <w:multiLevelType w:val="hybridMultilevel"/>
    <w:tmpl w:val="3CAA941A"/>
    <w:lvl w:ilvl="0" w:tplc="61F442B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7873"/>
    <w:multiLevelType w:val="hybridMultilevel"/>
    <w:tmpl w:val="BDCE1524"/>
    <w:lvl w:ilvl="0" w:tplc="DD8E2BA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FAC"/>
    <w:multiLevelType w:val="hybridMultilevel"/>
    <w:tmpl w:val="905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4C"/>
    <w:rsid w:val="00001FA6"/>
    <w:rsid w:val="0000315A"/>
    <w:rsid w:val="00004505"/>
    <w:rsid w:val="00005004"/>
    <w:rsid w:val="00006BA6"/>
    <w:rsid w:val="00006CE0"/>
    <w:rsid w:val="000072CC"/>
    <w:rsid w:val="00011C58"/>
    <w:rsid w:val="00021CF0"/>
    <w:rsid w:val="00023B96"/>
    <w:rsid w:val="0002439E"/>
    <w:rsid w:val="00025689"/>
    <w:rsid w:val="000257D6"/>
    <w:rsid w:val="0002764E"/>
    <w:rsid w:val="00035204"/>
    <w:rsid w:val="0003525C"/>
    <w:rsid w:val="000372D2"/>
    <w:rsid w:val="00041EED"/>
    <w:rsid w:val="00043B6C"/>
    <w:rsid w:val="00047BA8"/>
    <w:rsid w:val="000532AF"/>
    <w:rsid w:val="00055414"/>
    <w:rsid w:val="00056DBE"/>
    <w:rsid w:val="0006056B"/>
    <w:rsid w:val="00061844"/>
    <w:rsid w:val="00061987"/>
    <w:rsid w:val="00062244"/>
    <w:rsid w:val="0007058C"/>
    <w:rsid w:val="00072A8D"/>
    <w:rsid w:val="00073234"/>
    <w:rsid w:val="0007587A"/>
    <w:rsid w:val="00075D02"/>
    <w:rsid w:val="00084EDF"/>
    <w:rsid w:val="00092EF3"/>
    <w:rsid w:val="0009334A"/>
    <w:rsid w:val="00093A01"/>
    <w:rsid w:val="0009793F"/>
    <w:rsid w:val="000B09AD"/>
    <w:rsid w:val="000B0BA5"/>
    <w:rsid w:val="000B1E9A"/>
    <w:rsid w:val="000B335F"/>
    <w:rsid w:val="000C0758"/>
    <w:rsid w:val="000C4EC0"/>
    <w:rsid w:val="000C5C6C"/>
    <w:rsid w:val="000C6D57"/>
    <w:rsid w:val="000C776E"/>
    <w:rsid w:val="000D18AE"/>
    <w:rsid w:val="000D21AF"/>
    <w:rsid w:val="000D39EC"/>
    <w:rsid w:val="000D4517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0F422F"/>
    <w:rsid w:val="000F7769"/>
    <w:rsid w:val="00100989"/>
    <w:rsid w:val="0010295A"/>
    <w:rsid w:val="00102C3C"/>
    <w:rsid w:val="00106333"/>
    <w:rsid w:val="00112B83"/>
    <w:rsid w:val="00112BF9"/>
    <w:rsid w:val="001167D4"/>
    <w:rsid w:val="00116A9D"/>
    <w:rsid w:val="001219DA"/>
    <w:rsid w:val="00121B46"/>
    <w:rsid w:val="00122F6A"/>
    <w:rsid w:val="00123E51"/>
    <w:rsid w:val="00123F68"/>
    <w:rsid w:val="00125247"/>
    <w:rsid w:val="00126866"/>
    <w:rsid w:val="00127970"/>
    <w:rsid w:val="00127A9F"/>
    <w:rsid w:val="00130212"/>
    <w:rsid w:val="00131A34"/>
    <w:rsid w:val="00131AF8"/>
    <w:rsid w:val="001325E5"/>
    <w:rsid w:val="00134D0C"/>
    <w:rsid w:val="00134DDB"/>
    <w:rsid w:val="00134FC7"/>
    <w:rsid w:val="001364EB"/>
    <w:rsid w:val="00136C4D"/>
    <w:rsid w:val="0013774E"/>
    <w:rsid w:val="001377F6"/>
    <w:rsid w:val="00137EFC"/>
    <w:rsid w:val="00152BE7"/>
    <w:rsid w:val="001548A6"/>
    <w:rsid w:val="00154BFD"/>
    <w:rsid w:val="00155011"/>
    <w:rsid w:val="00160960"/>
    <w:rsid w:val="0016135B"/>
    <w:rsid w:val="00163911"/>
    <w:rsid w:val="00165F97"/>
    <w:rsid w:val="00166D1C"/>
    <w:rsid w:val="0016733C"/>
    <w:rsid w:val="00180FBF"/>
    <w:rsid w:val="00185247"/>
    <w:rsid w:val="00187CF4"/>
    <w:rsid w:val="00190B86"/>
    <w:rsid w:val="00192E89"/>
    <w:rsid w:val="001953BC"/>
    <w:rsid w:val="00196D2B"/>
    <w:rsid w:val="0019725D"/>
    <w:rsid w:val="001A2450"/>
    <w:rsid w:val="001A4CAC"/>
    <w:rsid w:val="001A4D44"/>
    <w:rsid w:val="001B1F83"/>
    <w:rsid w:val="001B38FC"/>
    <w:rsid w:val="001B3B95"/>
    <w:rsid w:val="001B3D5D"/>
    <w:rsid w:val="001B48A7"/>
    <w:rsid w:val="001B52A1"/>
    <w:rsid w:val="001C0FE1"/>
    <w:rsid w:val="001C26E2"/>
    <w:rsid w:val="001C3D2A"/>
    <w:rsid w:val="001C679D"/>
    <w:rsid w:val="001C6AD9"/>
    <w:rsid w:val="001D4B69"/>
    <w:rsid w:val="001E13FD"/>
    <w:rsid w:val="001E4B6B"/>
    <w:rsid w:val="001E71EF"/>
    <w:rsid w:val="001F035A"/>
    <w:rsid w:val="001F1489"/>
    <w:rsid w:val="001F1A43"/>
    <w:rsid w:val="001F1A66"/>
    <w:rsid w:val="001F4395"/>
    <w:rsid w:val="001F5F59"/>
    <w:rsid w:val="001F7583"/>
    <w:rsid w:val="00200A85"/>
    <w:rsid w:val="002014C9"/>
    <w:rsid w:val="002014EF"/>
    <w:rsid w:val="0020405F"/>
    <w:rsid w:val="002049DE"/>
    <w:rsid w:val="00204A0F"/>
    <w:rsid w:val="00207A32"/>
    <w:rsid w:val="002132F5"/>
    <w:rsid w:val="002134F5"/>
    <w:rsid w:val="0021624F"/>
    <w:rsid w:val="002168E0"/>
    <w:rsid w:val="00227DBB"/>
    <w:rsid w:val="00232E42"/>
    <w:rsid w:val="0023656D"/>
    <w:rsid w:val="00243BE4"/>
    <w:rsid w:val="002524ED"/>
    <w:rsid w:val="00253BEB"/>
    <w:rsid w:val="002553AA"/>
    <w:rsid w:val="00260AA5"/>
    <w:rsid w:val="00261546"/>
    <w:rsid w:val="00262637"/>
    <w:rsid w:val="00263B46"/>
    <w:rsid w:val="00264E1C"/>
    <w:rsid w:val="00270D20"/>
    <w:rsid w:val="00270F84"/>
    <w:rsid w:val="0027495F"/>
    <w:rsid w:val="00281203"/>
    <w:rsid w:val="00284334"/>
    <w:rsid w:val="002858BB"/>
    <w:rsid w:val="00286F5A"/>
    <w:rsid w:val="002903A1"/>
    <w:rsid w:val="002919FE"/>
    <w:rsid w:val="0029358E"/>
    <w:rsid w:val="0029690F"/>
    <w:rsid w:val="00296A50"/>
    <w:rsid w:val="002A31A1"/>
    <w:rsid w:val="002A4FAF"/>
    <w:rsid w:val="002C1261"/>
    <w:rsid w:val="002C1869"/>
    <w:rsid w:val="002C19CB"/>
    <w:rsid w:val="002C367D"/>
    <w:rsid w:val="002C3695"/>
    <w:rsid w:val="002C50D8"/>
    <w:rsid w:val="002C692D"/>
    <w:rsid w:val="002D1D2D"/>
    <w:rsid w:val="002D20F7"/>
    <w:rsid w:val="002D2CF4"/>
    <w:rsid w:val="002D3D45"/>
    <w:rsid w:val="002D66D5"/>
    <w:rsid w:val="002D7821"/>
    <w:rsid w:val="002D7CD9"/>
    <w:rsid w:val="002D7E5F"/>
    <w:rsid w:val="002D7F3C"/>
    <w:rsid w:val="002E0664"/>
    <w:rsid w:val="002E25F2"/>
    <w:rsid w:val="002E3168"/>
    <w:rsid w:val="002E6449"/>
    <w:rsid w:val="002E7B5D"/>
    <w:rsid w:val="002F0624"/>
    <w:rsid w:val="002F062D"/>
    <w:rsid w:val="002F2D0B"/>
    <w:rsid w:val="002F4093"/>
    <w:rsid w:val="002F539E"/>
    <w:rsid w:val="003005AC"/>
    <w:rsid w:val="003016E5"/>
    <w:rsid w:val="00302827"/>
    <w:rsid w:val="0030636B"/>
    <w:rsid w:val="0030656D"/>
    <w:rsid w:val="003066BE"/>
    <w:rsid w:val="003101CF"/>
    <w:rsid w:val="00315CF1"/>
    <w:rsid w:val="003204D0"/>
    <w:rsid w:val="00322739"/>
    <w:rsid w:val="00322CA8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45985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665E8"/>
    <w:rsid w:val="00372514"/>
    <w:rsid w:val="00373082"/>
    <w:rsid w:val="00373968"/>
    <w:rsid w:val="00376268"/>
    <w:rsid w:val="0037721D"/>
    <w:rsid w:val="00377B8B"/>
    <w:rsid w:val="00377C60"/>
    <w:rsid w:val="00381215"/>
    <w:rsid w:val="00382086"/>
    <w:rsid w:val="00383E64"/>
    <w:rsid w:val="0038438B"/>
    <w:rsid w:val="00385F69"/>
    <w:rsid w:val="003907FB"/>
    <w:rsid w:val="00390D50"/>
    <w:rsid w:val="00393A3D"/>
    <w:rsid w:val="003948D0"/>
    <w:rsid w:val="003A5704"/>
    <w:rsid w:val="003A6A3C"/>
    <w:rsid w:val="003B5DC3"/>
    <w:rsid w:val="003C102F"/>
    <w:rsid w:val="003C4222"/>
    <w:rsid w:val="003C5DEA"/>
    <w:rsid w:val="003D36B7"/>
    <w:rsid w:val="003D543F"/>
    <w:rsid w:val="003E4710"/>
    <w:rsid w:val="003E695B"/>
    <w:rsid w:val="003E704C"/>
    <w:rsid w:val="003F01E3"/>
    <w:rsid w:val="003F36F9"/>
    <w:rsid w:val="003F45E3"/>
    <w:rsid w:val="003F58CD"/>
    <w:rsid w:val="003F5C20"/>
    <w:rsid w:val="00403E90"/>
    <w:rsid w:val="00404E45"/>
    <w:rsid w:val="004076ED"/>
    <w:rsid w:val="00407906"/>
    <w:rsid w:val="0041102E"/>
    <w:rsid w:val="0041118C"/>
    <w:rsid w:val="0041130E"/>
    <w:rsid w:val="0041198D"/>
    <w:rsid w:val="00416A1D"/>
    <w:rsid w:val="00416CFE"/>
    <w:rsid w:val="00426BD2"/>
    <w:rsid w:val="00430098"/>
    <w:rsid w:val="0043102C"/>
    <w:rsid w:val="004311D0"/>
    <w:rsid w:val="004326F8"/>
    <w:rsid w:val="004355C3"/>
    <w:rsid w:val="0044067E"/>
    <w:rsid w:val="00443F2A"/>
    <w:rsid w:val="00447A7A"/>
    <w:rsid w:val="004505A9"/>
    <w:rsid w:val="00452087"/>
    <w:rsid w:val="00452473"/>
    <w:rsid w:val="00452589"/>
    <w:rsid w:val="0045593A"/>
    <w:rsid w:val="00456926"/>
    <w:rsid w:val="00457CBD"/>
    <w:rsid w:val="00460EA8"/>
    <w:rsid w:val="004620EB"/>
    <w:rsid w:val="00464950"/>
    <w:rsid w:val="00466101"/>
    <w:rsid w:val="00467060"/>
    <w:rsid w:val="00470398"/>
    <w:rsid w:val="004703AC"/>
    <w:rsid w:val="00470645"/>
    <w:rsid w:val="00474FA6"/>
    <w:rsid w:val="00476F5A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1F31"/>
    <w:rsid w:val="004A4FFB"/>
    <w:rsid w:val="004A5CC9"/>
    <w:rsid w:val="004A75FF"/>
    <w:rsid w:val="004B0EEA"/>
    <w:rsid w:val="004B13E3"/>
    <w:rsid w:val="004B1761"/>
    <w:rsid w:val="004B2626"/>
    <w:rsid w:val="004B52F9"/>
    <w:rsid w:val="004B5A60"/>
    <w:rsid w:val="004B79CF"/>
    <w:rsid w:val="004C0B4C"/>
    <w:rsid w:val="004C183A"/>
    <w:rsid w:val="004C21E2"/>
    <w:rsid w:val="004C2339"/>
    <w:rsid w:val="004C3236"/>
    <w:rsid w:val="004C3345"/>
    <w:rsid w:val="004D01A1"/>
    <w:rsid w:val="004D118B"/>
    <w:rsid w:val="004D3799"/>
    <w:rsid w:val="004D477A"/>
    <w:rsid w:val="004D524C"/>
    <w:rsid w:val="004D6E15"/>
    <w:rsid w:val="004E03F5"/>
    <w:rsid w:val="004E27E9"/>
    <w:rsid w:val="004E2EAE"/>
    <w:rsid w:val="004E3FE0"/>
    <w:rsid w:val="004F005D"/>
    <w:rsid w:val="004F0EB0"/>
    <w:rsid w:val="004F48D5"/>
    <w:rsid w:val="004F4FAB"/>
    <w:rsid w:val="004F76D8"/>
    <w:rsid w:val="004F7FAE"/>
    <w:rsid w:val="005006D7"/>
    <w:rsid w:val="00500824"/>
    <w:rsid w:val="00501254"/>
    <w:rsid w:val="00501496"/>
    <w:rsid w:val="00501FC1"/>
    <w:rsid w:val="00503000"/>
    <w:rsid w:val="00506238"/>
    <w:rsid w:val="005071B5"/>
    <w:rsid w:val="00511108"/>
    <w:rsid w:val="005113E1"/>
    <w:rsid w:val="005144C2"/>
    <w:rsid w:val="00516447"/>
    <w:rsid w:val="0051710B"/>
    <w:rsid w:val="00520B33"/>
    <w:rsid w:val="0052232B"/>
    <w:rsid w:val="0052371E"/>
    <w:rsid w:val="0052781F"/>
    <w:rsid w:val="00527A7C"/>
    <w:rsid w:val="00527B43"/>
    <w:rsid w:val="005327DC"/>
    <w:rsid w:val="005364C8"/>
    <w:rsid w:val="005376C8"/>
    <w:rsid w:val="005401A2"/>
    <w:rsid w:val="005421B0"/>
    <w:rsid w:val="00542F9C"/>
    <w:rsid w:val="0054440E"/>
    <w:rsid w:val="005444FC"/>
    <w:rsid w:val="00544E0F"/>
    <w:rsid w:val="00546733"/>
    <w:rsid w:val="0054731C"/>
    <w:rsid w:val="00547822"/>
    <w:rsid w:val="005504FC"/>
    <w:rsid w:val="005510ED"/>
    <w:rsid w:val="00551688"/>
    <w:rsid w:val="005545A7"/>
    <w:rsid w:val="00556FEE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222B"/>
    <w:rsid w:val="005830F1"/>
    <w:rsid w:val="005836DE"/>
    <w:rsid w:val="005836FF"/>
    <w:rsid w:val="00591999"/>
    <w:rsid w:val="00595E38"/>
    <w:rsid w:val="005A1E1F"/>
    <w:rsid w:val="005A5C98"/>
    <w:rsid w:val="005B04EF"/>
    <w:rsid w:val="005B0B1B"/>
    <w:rsid w:val="005B0BBB"/>
    <w:rsid w:val="005B12DF"/>
    <w:rsid w:val="005B1A46"/>
    <w:rsid w:val="005B38A8"/>
    <w:rsid w:val="005B688E"/>
    <w:rsid w:val="005B71BC"/>
    <w:rsid w:val="005C099C"/>
    <w:rsid w:val="005C1493"/>
    <w:rsid w:val="005C59D1"/>
    <w:rsid w:val="005C7409"/>
    <w:rsid w:val="005C764D"/>
    <w:rsid w:val="005D2B06"/>
    <w:rsid w:val="005D32CE"/>
    <w:rsid w:val="005D3DBC"/>
    <w:rsid w:val="005D41DB"/>
    <w:rsid w:val="005D538B"/>
    <w:rsid w:val="005D7F29"/>
    <w:rsid w:val="005E1781"/>
    <w:rsid w:val="005E1CCF"/>
    <w:rsid w:val="005E26F1"/>
    <w:rsid w:val="005E6554"/>
    <w:rsid w:val="005E6FDC"/>
    <w:rsid w:val="005F50D7"/>
    <w:rsid w:val="00606A59"/>
    <w:rsid w:val="006112D6"/>
    <w:rsid w:val="006135A6"/>
    <w:rsid w:val="00613D65"/>
    <w:rsid w:val="0062171B"/>
    <w:rsid w:val="006308AC"/>
    <w:rsid w:val="00632631"/>
    <w:rsid w:val="00632BC3"/>
    <w:rsid w:val="00634119"/>
    <w:rsid w:val="00637366"/>
    <w:rsid w:val="00637B6E"/>
    <w:rsid w:val="00640D95"/>
    <w:rsid w:val="00641B0B"/>
    <w:rsid w:val="006447B8"/>
    <w:rsid w:val="00646839"/>
    <w:rsid w:val="00653379"/>
    <w:rsid w:val="00654468"/>
    <w:rsid w:val="0065512C"/>
    <w:rsid w:val="006570B9"/>
    <w:rsid w:val="00660894"/>
    <w:rsid w:val="00662A1B"/>
    <w:rsid w:val="006636B3"/>
    <w:rsid w:val="006734DD"/>
    <w:rsid w:val="00673C73"/>
    <w:rsid w:val="0067583D"/>
    <w:rsid w:val="00676978"/>
    <w:rsid w:val="00680925"/>
    <w:rsid w:val="00681ED2"/>
    <w:rsid w:val="00681F2C"/>
    <w:rsid w:val="006848FF"/>
    <w:rsid w:val="006939C2"/>
    <w:rsid w:val="006943CD"/>
    <w:rsid w:val="00694F1D"/>
    <w:rsid w:val="006961DC"/>
    <w:rsid w:val="006966C9"/>
    <w:rsid w:val="0069748C"/>
    <w:rsid w:val="00697AA2"/>
    <w:rsid w:val="00697D19"/>
    <w:rsid w:val="006A0FD6"/>
    <w:rsid w:val="006A1CA2"/>
    <w:rsid w:val="006A29A4"/>
    <w:rsid w:val="006A2FCC"/>
    <w:rsid w:val="006A37FE"/>
    <w:rsid w:val="006A4624"/>
    <w:rsid w:val="006A5425"/>
    <w:rsid w:val="006A5A9E"/>
    <w:rsid w:val="006A6325"/>
    <w:rsid w:val="006B091F"/>
    <w:rsid w:val="006B52FC"/>
    <w:rsid w:val="006B5D5E"/>
    <w:rsid w:val="006B6A52"/>
    <w:rsid w:val="006B7CF0"/>
    <w:rsid w:val="006C04C5"/>
    <w:rsid w:val="006C2740"/>
    <w:rsid w:val="006C480C"/>
    <w:rsid w:val="006C5507"/>
    <w:rsid w:val="006D1B51"/>
    <w:rsid w:val="006D47BD"/>
    <w:rsid w:val="006E056F"/>
    <w:rsid w:val="006E09C3"/>
    <w:rsid w:val="006E6A8C"/>
    <w:rsid w:val="006E76D8"/>
    <w:rsid w:val="006F51F3"/>
    <w:rsid w:val="0070257D"/>
    <w:rsid w:val="0070276B"/>
    <w:rsid w:val="00703077"/>
    <w:rsid w:val="0070423F"/>
    <w:rsid w:val="0071137F"/>
    <w:rsid w:val="00712312"/>
    <w:rsid w:val="00713C02"/>
    <w:rsid w:val="00715A93"/>
    <w:rsid w:val="0072108E"/>
    <w:rsid w:val="00721844"/>
    <w:rsid w:val="00722AFB"/>
    <w:rsid w:val="007242C0"/>
    <w:rsid w:val="007306F6"/>
    <w:rsid w:val="00730D10"/>
    <w:rsid w:val="007314D5"/>
    <w:rsid w:val="00731EE6"/>
    <w:rsid w:val="00734F97"/>
    <w:rsid w:val="00734FE0"/>
    <w:rsid w:val="00735601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1D23"/>
    <w:rsid w:val="007620BB"/>
    <w:rsid w:val="00762F3B"/>
    <w:rsid w:val="007641C2"/>
    <w:rsid w:val="00765F86"/>
    <w:rsid w:val="0076637B"/>
    <w:rsid w:val="00772DAB"/>
    <w:rsid w:val="007770F8"/>
    <w:rsid w:val="00777A1C"/>
    <w:rsid w:val="0078060B"/>
    <w:rsid w:val="0078101E"/>
    <w:rsid w:val="00781BAC"/>
    <w:rsid w:val="007839BB"/>
    <w:rsid w:val="00785C63"/>
    <w:rsid w:val="0079209D"/>
    <w:rsid w:val="00792E0C"/>
    <w:rsid w:val="00795CF7"/>
    <w:rsid w:val="00796443"/>
    <w:rsid w:val="007A0EFA"/>
    <w:rsid w:val="007A0FEB"/>
    <w:rsid w:val="007A3230"/>
    <w:rsid w:val="007A369A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4AF"/>
    <w:rsid w:val="007D6C25"/>
    <w:rsid w:val="007E3416"/>
    <w:rsid w:val="007E3838"/>
    <w:rsid w:val="007E3F33"/>
    <w:rsid w:val="007E6A45"/>
    <w:rsid w:val="007E72AC"/>
    <w:rsid w:val="007E7458"/>
    <w:rsid w:val="007E7CA8"/>
    <w:rsid w:val="007F117E"/>
    <w:rsid w:val="007F3337"/>
    <w:rsid w:val="007F5531"/>
    <w:rsid w:val="00802409"/>
    <w:rsid w:val="00806ECE"/>
    <w:rsid w:val="0080718F"/>
    <w:rsid w:val="008074B4"/>
    <w:rsid w:val="00807FA2"/>
    <w:rsid w:val="0081164A"/>
    <w:rsid w:val="00811985"/>
    <w:rsid w:val="00812B2E"/>
    <w:rsid w:val="008140B3"/>
    <w:rsid w:val="0081460E"/>
    <w:rsid w:val="00814BB2"/>
    <w:rsid w:val="00815324"/>
    <w:rsid w:val="0082064E"/>
    <w:rsid w:val="008217F5"/>
    <w:rsid w:val="00822342"/>
    <w:rsid w:val="0082482C"/>
    <w:rsid w:val="008259E7"/>
    <w:rsid w:val="0083076D"/>
    <w:rsid w:val="00831F9A"/>
    <w:rsid w:val="00832E05"/>
    <w:rsid w:val="00833729"/>
    <w:rsid w:val="008349A5"/>
    <w:rsid w:val="00840801"/>
    <w:rsid w:val="008416F2"/>
    <w:rsid w:val="0084226D"/>
    <w:rsid w:val="00843487"/>
    <w:rsid w:val="0084368D"/>
    <w:rsid w:val="00850BE3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663D0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86E66"/>
    <w:rsid w:val="008915B0"/>
    <w:rsid w:val="0089178A"/>
    <w:rsid w:val="0089310E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B029A"/>
    <w:rsid w:val="008C3F04"/>
    <w:rsid w:val="008C6F59"/>
    <w:rsid w:val="008C755E"/>
    <w:rsid w:val="008D1225"/>
    <w:rsid w:val="008D185B"/>
    <w:rsid w:val="008D1DA0"/>
    <w:rsid w:val="008D39CC"/>
    <w:rsid w:val="008D3A09"/>
    <w:rsid w:val="008D3C77"/>
    <w:rsid w:val="008E19D4"/>
    <w:rsid w:val="008E5AAC"/>
    <w:rsid w:val="008F1AF2"/>
    <w:rsid w:val="008F7546"/>
    <w:rsid w:val="00900132"/>
    <w:rsid w:val="009002F1"/>
    <w:rsid w:val="009003F4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16F46"/>
    <w:rsid w:val="009231AC"/>
    <w:rsid w:val="00934957"/>
    <w:rsid w:val="00937E4B"/>
    <w:rsid w:val="00941ABC"/>
    <w:rsid w:val="00941DF4"/>
    <w:rsid w:val="00943A0D"/>
    <w:rsid w:val="009463AF"/>
    <w:rsid w:val="00950C9E"/>
    <w:rsid w:val="0096222E"/>
    <w:rsid w:val="00967352"/>
    <w:rsid w:val="00970F41"/>
    <w:rsid w:val="009739CA"/>
    <w:rsid w:val="009760A3"/>
    <w:rsid w:val="009853BD"/>
    <w:rsid w:val="00985BC9"/>
    <w:rsid w:val="00985FB2"/>
    <w:rsid w:val="00996304"/>
    <w:rsid w:val="00997ED7"/>
    <w:rsid w:val="009A1594"/>
    <w:rsid w:val="009A1767"/>
    <w:rsid w:val="009B3CF6"/>
    <w:rsid w:val="009C2CF1"/>
    <w:rsid w:val="009C6AB4"/>
    <w:rsid w:val="009D252E"/>
    <w:rsid w:val="009D435D"/>
    <w:rsid w:val="009E16A4"/>
    <w:rsid w:val="009E1E2A"/>
    <w:rsid w:val="009E327D"/>
    <w:rsid w:val="009E3FD6"/>
    <w:rsid w:val="009E4026"/>
    <w:rsid w:val="009F2EFE"/>
    <w:rsid w:val="009F2FA2"/>
    <w:rsid w:val="009F37C4"/>
    <w:rsid w:val="009F5675"/>
    <w:rsid w:val="009F5CA4"/>
    <w:rsid w:val="009F6137"/>
    <w:rsid w:val="009F6898"/>
    <w:rsid w:val="009F7F6B"/>
    <w:rsid w:val="00A03F48"/>
    <w:rsid w:val="00A048F7"/>
    <w:rsid w:val="00A053E1"/>
    <w:rsid w:val="00A056BF"/>
    <w:rsid w:val="00A0633B"/>
    <w:rsid w:val="00A06611"/>
    <w:rsid w:val="00A06B2C"/>
    <w:rsid w:val="00A21C13"/>
    <w:rsid w:val="00A2542C"/>
    <w:rsid w:val="00A26892"/>
    <w:rsid w:val="00A36CE2"/>
    <w:rsid w:val="00A36D89"/>
    <w:rsid w:val="00A37F70"/>
    <w:rsid w:val="00A4079B"/>
    <w:rsid w:val="00A4122C"/>
    <w:rsid w:val="00A43BE9"/>
    <w:rsid w:val="00A43CC6"/>
    <w:rsid w:val="00A44852"/>
    <w:rsid w:val="00A44B52"/>
    <w:rsid w:val="00A44D4B"/>
    <w:rsid w:val="00A4520A"/>
    <w:rsid w:val="00A5024A"/>
    <w:rsid w:val="00A50904"/>
    <w:rsid w:val="00A5569D"/>
    <w:rsid w:val="00A602EE"/>
    <w:rsid w:val="00A61325"/>
    <w:rsid w:val="00A62E07"/>
    <w:rsid w:val="00A64046"/>
    <w:rsid w:val="00A647E6"/>
    <w:rsid w:val="00A6599A"/>
    <w:rsid w:val="00A67E34"/>
    <w:rsid w:val="00A70149"/>
    <w:rsid w:val="00A729EE"/>
    <w:rsid w:val="00A72BF8"/>
    <w:rsid w:val="00A736EC"/>
    <w:rsid w:val="00A74CE1"/>
    <w:rsid w:val="00A74EDD"/>
    <w:rsid w:val="00A76A5E"/>
    <w:rsid w:val="00A8019C"/>
    <w:rsid w:val="00A849D7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3147"/>
    <w:rsid w:val="00AB3BC8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07CD"/>
    <w:rsid w:val="00AE2B11"/>
    <w:rsid w:val="00AE4888"/>
    <w:rsid w:val="00AE51EB"/>
    <w:rsid w:val="00AE6295"/>
    <w:rsid w:val="00AF306B"/>
    <w:rsid w:val="00AF5C78"/>
    <w:rsid w:val="00AF6CE3"/>
    <w:rsid w:val="00B0091E"/>
    <w:rsid w:val="00B00F3A"/>
    <w:rsid w:val="00B029E7"/>
    <w:rsid w:val="00B04216"/>
    <w:rsid w:val="00B04BCE"/>
    <w:rsid w:val="00B04F1B"/>
    <w:rsid w:val="00B070AA"/>
    <w:rsid w:val="00B10BDE"/>
    <w:rsid w:val="00B14F21"/>
    <w:rsid w:val="00B1507B"/>
    <w:rsid w:val="00B204B2"/>
    <w:rsid w:val="00B2142C"/>
    <w:rsid w:val="00B245FA"/>
    <w:rsid w:val="00B2481F"/>
    <w:rsid w:val="00B24C6F"/>
    <w:rsid w:val="00B25A5C"/>
    <w:rsid w:val="00B403F1"/>
    <w:rsid w:val="00B47792"/>
    <w:rsid w:val="00B53971"/>
    <w:rsid w:val="00B5607D"/>
    <w:rsid w:val="00B70676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8793A"/>
    <w:rsid w:val="00B9274A"/>
    <w:rsid w:val="00B92AFB"/>
    <w:rsid w:val="00B97790"/>
    <w:rsid w:val="00B97B11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11AD"/>
    <w:rsid w:val="00BB35CD"/>
    <w:rsid w:val="00BC01D4"/>
    <w:rsid w:val="00BC28E4"/>
    <w:rsid w:val="00BC43F3"/>
    <w:rsid w:val="00BC45FB"/>
    <w:rsid w:val="00BC5761"/>
    <w:rsid w:val="00BC70FB"/>
    <w:rsid w:val="00BD1958"/>
    <w:rsid w:val="00BD5A21"/>
    <w:rsid w:val="00BD74F0"/>
    <w:rsid w:val="00BF0D4F"/>
    <w:rsid w:val="00BF2456"/>
    <w:rsid w:val="00BF3914"/>
    <w:rsid w:val="00BF613C"/>
    <w:rsid w:val="00C00348"/>
    <w:rsid w:val="00C00ED9"/>
    <w:rsid w:val="00C0143D"/>
    <w:rsid w:val="00C01D3F"/>
    <w:rsid w:val="00C02AB6"/>
    <w:rsid w:val="00C02DD8"/>
    <w:rsid w:val="00C04B69"/>
    <w:rsid w:val="00C0577C"/>
    <w:rsid w:val="00C0757C"/>
    <w:rsid w:val="00C11EFA"/>
    <w:rsid w:val="00C12EB4"/>
    <w:rsid w:val="00C17867"/>
    <w:rsid w:val="00C2036E"/>
    <w:rsid w:val="00C205E1"/>
    <w:rsid w:val="00C23E3D"/>
    <w:rsid w:val="00C24A49"/>
    <w:rsid w:val="00C32529"/>
    <w:rsid w:val="00C32D76"/>
    <w:rsid w:val="00C379CD"/>
    <w:rsid w:val="00C43A93"/>
    <w:rsid w:val="00C44368"/>
    <w:rsid w:val="00C54A85"/>
    <w:rsid w:val="00C54F29"/>
    <w:rsid w:val="00C56E9D"/>
    <w:rsid w:val="00C609EA"/>
    <w:rsid w:val="00C60E92"/>
    <w:rsid w:val="00C65D7F"/>
    <w:rsid w:val="00C70918"/>
    <w:rsid w:val="00C71181"/>
    <w:rsid w:val="00C71DF0"/>
    <w:rsid w:val="00C76E07"/>
    <w:rsid w:val="00C77A28"/>
    <w:rsid w:val="00C8106C"/>
    <w:rsid w:val="00C83D77"/>
    <w:rsid w:val="00C92E6F"/>
    <w:rsid w:val="00C93379"/>
    <w:rsid w:val="00C946A6"/>
    <w:rsid w:val="00CA1CE1"/>
    <w:rsid w:val="00CA2B7D"/>
    <w:rsid w:val="00CA4BB7"/>
    <w:rsid w:val="00CA60B0"/>
    <w:rsid w:val="00CA62F2"/>
    <w:rsid w:val="00CB0174"/>
    <w:rsid w:val="00CB04EE"/>
    <w:rsid w:val="00CB0730"/>
    <w:rsid w:val="00CB3463"/>
    <w:rsid w:val="00CB4F57"/>
    <w:rsid w:val="00CB6FA1"/>
    <w:rsid w:val="00CC22FC"/>
    <w:rsid w:val="00CC2545"/>
    <w:rsid w:val="00CC35BB"/>
    <w:rsid w:val="00CD1F27"/>
    <w:rsid w:val="00CD65E4"/>
    <w:rsid w:val="00CE2FE4"/>
    <w:rsid w:val="00CE7052"/>
    <w:rsid w:val="00CF0ADC"/>
    <w:rsid w:val="00CF2568"/>
    <w:rsid w:val="00CF3B3D"/>
    <w:rsid w:val="00D06215"/>
    <w:rsid w:val="00D10389"/>
    <w:rsid w:val="00D13EE2"/>
    <w:rsid w:val="00D13F05"/>
    <w:rsid w:val="00D15A2B"/>
    <w:rsid w:val="00D15F29"/>
    <w:rsid w:val="00D1641C"/>
    <w:rsid w:val="00D16676"/>
    <w:rsid w:val="00D179F2"/>
    <w:rsid w:val="00D21153"/>
    <w:rsid w:val="00D25F47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3844"/>
    <w:rsid w:val="00D5625B"/>
    <w:rsid w:val="00D61713"/>
    <w:rsid w:val="00D62D4D"/>
    <w:rsid w:val="00D66B16"/>
    <w:rsid w:val="00D67824"/>
    <w:rsid w:val="00D7358E"/>
    <w:rsid w:val="00D75B4F"/>
    <w:rsid w:val="00D75E9D"/>
    <w:rsid w:val="00D81B24"/>
    <w:rsid w:val="00D82265"/>
    <w:rsid w:val="00D86EA2"/>
    <w:rsid w:val="00D9528F"/>
    <w:rsid w:val="00D954F7"/>
    <w:rsid w:val="00DA025C"/>
    <w:rsid w:val="00DA0301"/>
    <w:rsid w:val="00DA0BF4"/>
    <w:rsid w:val="00DA19BA"/>
    <w:rsid w:val="00DA3FCA"/>
    <w:rsid w:val="00DA57C9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D4122"/>
    <w:rsid w:val="00DD797B"/>
    <w:rsid w:val="00DE062D"/>
    <w:rsid w:val="00DE0F4D"/>
    <w:rsid w:val="00DE42F9"/>
    <w:rsid w:val="00DF7295"/>
    <w:rsid w:val="00DF77EE"/>
    <w:rsid w:val="00DF7AC9"/>
    <w:rsid w:val="00E00BAE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4DDC"/>
    <w:rsid w:val="00E1592D"/>
    <w:rsid w:val="00E16D94"/>
    <w:rsid w:val="00E211B2"/>
    <w:rsid w:val="00E21BCB"/>
    <w:rsid w:val="00E23971"/>
    <w:rsid w:val="00E26B8E"/>
    <w:rsid w:val="00E30C43"/>
    <w:rsid w:val="00E36A07"/>
    <w:rsid w:val="00E3771D"/>
    <w:rsid w:val="00E41633"/>
    <w:rsid w:val="00E423E8"/>
    <w:rsid w:val="00E42E1F"/>
    <w:rsid w:val="00E45F77"/>
    <w:rsid w:val="00E46258"/>
    <w:rsid w:val="00E46FD3"/>
    <w:rsid w:val="00E50565"/>
    <w:rsid w:val="00E507A6"/>
    <w:rsid w:val="00E5198A"/>
    <w:rsid w:val="00E522A4"/>
    <w:rsid w:val="00E52FF5"/>
    <w:rsid w:val="00E55D67"/>
    <w:rsid w:val="00E55D7C"/>
    <w:rsid w:val="00E57008"/>
    <w:rsid w:val="00E573B4"/>
    <w:rsid w:val="00E57812"/>
    <w:rsid w:val="00E6031B"/>
    <w:rsid w:val="00E62440"/>
    <w:rsid w:val="00E669F1"/>
    <w:rsid w:val="00E66D00"/>
    <w:rsid w:val="00E67B90"/>
    <w:rsid w:val="00E76703"/>
    <w:rsid w:val="00E76C0D"/>
    <w:rsid w:val="00E8058D"/>
    <w:rsid w:val="00E82867"/>
    <w:rsid w:val="00E829CA"/>
    <w:rsid w:val="00E82D54"/>
    <w:rsid w:val="00E852BD"/>
    <w:rsid w:val="00E86679"/>
    <w:rsid w:val="00E907FF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1082"/>
    <w:rsid w:val="00EC15CE"/>
    <w:rsid w:val="00EC2FB0"/>
    <w:rsid w:val="00EC35CE"/>
    <w:rsid w:val="00EC3F0C"/>
    <w:rsid w:val="00EC48DC"/>
    <w:rsid w:val="00EC4EC7"/>
    <w:rsid w:val="00EC5B87"/>
    <w:rsid w:val="00ED0203"/>
    <w:rsid w:val="00ED25A5"/>
    <w:rsid w:val="00ED60DF"/>
    <w:rsid w:val="00ED67B4"/>
    <w:rsid w:val="00ED714D"/>
    <w:rsid w:val="00EE0E91"/>
    <w:rsid w:val="00EE3856"/>
    <w:rsid w:val="00EE3AEA"/>
    <w:rsid w:val="00EE5210"/>
    <w:rsid w:val="00EE57D1"/>
    <w:rsid w:val="00EE6874"/>
    <w:rsid w:val="00EF343F"/>
    <w:rsid w:val="00EF4A36"/>
    <w:rsid w:val="00EF7D55"/>
    <w:rsid w:val="00F0032D"/>
    <w:rsid w:val="00F00C79"/>
    <w:rsid w:val="00F01A1F"/>
    <w:rsid w:val="00F0208B"/>
    <w:rsid w:val="00F02724"/>
    <w:rsid w:val="00F124BC"/>
    <w:rsid w:val="00F1404C"/>
    <w:rsid w:val="00F1672C"/>
    <w:rsid w:val="00F17935"/>
    <w:rsid w:val="00F17D5A"/>
    <w:rsid w:val="00F2043E"/>
    <w:rsid w:val="00F208D4"/>
    <w:rsid w:val="00F213CD"/>
    <w:rsid w:val="00F2173D"/>
    <w:rsid w:val="00F2425F"/>
    <w:rsid w:val="00F24CEE"/>
    <w:rsid w:val="00F24EE6"/>
    <w:rsid w:val="00F262B1"/>
    <w:rsid w:val="00F3436B"/>
    <w:rsid w:val="00F403B8"/>
    <w:rsid w:val="00F52100"/>
    <w:rsid w:val="00F574AC"/>
    <w:rsid w:val="00F62B55"/>
    <w:rsid w:val="00F63DD3"/>
    <w:rsid w:val="00F65DF2"/>
    <w:rsid w:val="00F672E0"/>
    <w:rsid w:val="00F674B8"/>
    <w:rsid w:val="00F710F3"/>
    <w:rsid w:val="00F711E3"/>
    <w:rsid w:val="00F751E1"/>
    <w:rsid w:val="00F8086D"/>
    <w:rsid w:val="00F86E74"/>
    <w:rsid w:val="00F92A45"/>
    <w:rsid w:val="00F9452D"/>
    <w:rsid w:val="00F94FB8"/>
    <w:rsid w:val="00FA6D17"/>
    <w:rsid w:val="00FB0256"/>
    <w:rsid w:val="00FB171F"/>
    <w:rsid w:val="00FB5228"/>
    <w:rsid w:val="00FB6FE9"/>
    <w:rsid w:val="00FC00F0"/>
    <w:rsid w:val="00FC4231"/>
    <w:rsid w:val="00FC727D"/>
    <w:rsid w:val="00FC7E61"/>
    <w:rsid w:val="00FD1B5B"/>
    <w:rsid w:val="00FD2A8D"/>
    <w:rsid w:val="00FD2B32"/>
    <w:rsid w:val="00FD3750"/>
    <w:rsid w:val="00FE5234"/>
    <w:rsid w:val="00FF2D52"/>
    <w:rsid w:val="00FF3C42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477A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59"/>
    <w:rsid w:val="00EA202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D477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D477A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D477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D47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D477A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D477A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D477A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77A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4D477A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3665E8"/>
    <w:rPr>
      <w:rFonts w:ascii="Tahoma" w:hAnsi="Tahoma" w:cs="Tahoma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665E8"/>
    <w:rPr>
      <w:rFonts w:ascii="Tahoma" w:hAnsi="Tahoma" w:cs="Tahoma"/>
      <w:sz w:val="24"/>
      <w:szCs w:val="16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99"/>
    <w:qFormat/>
    <w:rsid w:val="004B52F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2D7E5F"/>
    <w:rPr>
      <w:rFonts w:ascii="Arial" w:hAnsi="Arial" w:cs="Arial"/>
      <w:sz w:val="22"/>
      <w:szCs w:val="22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locked/>
    <w:rsid w:val="003665E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3665E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665E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3665E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66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5AF5A4D3DE4BA2555D2B8990DE93BE4CDF8A5106BF87575A7344F07R8S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0F4C-BDE9-43F4-B91C-77BFCBF7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20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32861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72</cp:revision>
  <cp:lastPrinted>2024-08-07T00:36:00Z</cp:lastPrinted>
  <dcterms:created xsi:type="dcterms:W3CDTF">2021-11-19T05:51:00Z</dcterms:created>
  <dcterms:modified xsi:type="dcterms:W3CDTF">2024-08-07T00:49:00Z</dcterms:modified>
</cp:coreProperties>
</file>