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8B" w:rsidRPr="00516CD2" w:rsidRDefault="00B6578B" w:rsidP="00B6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6578B" w:rsidRPr="00516CD2" w:rsidRDefault="00B6578B" w:rsidP="00B6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6578B" w:rsidRPr="00516CD2" w:rsidRDefault="00B6578B" w:rsidP="00B6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78B" w:rsidRPr="00516CD2" w:rsidRDefault="00B6578B" w:rsidP="00B6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578B" w:rsidRPr="00516CD2" w:rsidRDefault="00B6578B" w:rsidP="00B6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78B" w:rsidRPr="00516CD2" w:rsidRDefault="00B6578B" w:rsidP="00B6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78B" w:rsidRPr="000630B9" w:rsidRDefault="00B6578B" w:rsidP="00B6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0630B9">
        <w:rPr>
          <w:rFonts w:ascii="Times New Roman" w:hAnsi="Times New Roman" w:cs="Times New Roman"/>
          <w:sz w:val="28"/>
          <w:szCs w:val="28"/>
          <w:u w:val="single"/>
        </w:rPr>
        <w:t>.10.2024 № 6</w:t>
      </w:r>
      <w:r>
        <w:rPr>
          <w:rFonts w:ascii="Times New Roman" w:hAnsi="Times New Roman" w:cs="Times New Roman"/>
          <w:sz w:val="28"/>
          <w:szCs w:val="28"/>
          <w:u w:val="single"/>
        </w:rPr>
        <w:t>42</w:t>
      </w:r>
    </w:p>
    <w:p w:rsidR="00B6578B" w:rsidRPr="00516CD2" w:rsidRDefault="00B6578B" w:rsidP="00B65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29513C" w:rsidRDefault="0029513C" w:rsidP="0029513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9513C" w:rsidRDefault="0029513C" w:rsidP="0029513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D4175" w:rsidRPr="00270B79" w:rsidRDefault="00B46D92" w:rsidP="0029513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62012334"/>
      <w:r>
        <w:rPr>
          <w:rFonts w:ascii="Times New Roman" w:hAnsi="Times New Roman" w:cs="Times New Roman"/>
          <w:sz w:val="28"/>
          <w:szCs w:val="28"/>
        </w:rPr>
        <w:t>Об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2011232"/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02F1F">
        <w:rPr>
          <w:rFonts w:ascii="Times New Roman" w:hAnsi="Times New Roman" w:cs="Times New Roman"/>
          <w:sz w:val="28"/>
          <w:szCs w:val="28"/>
        </w:rPr>
        <w:t>в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sz w:val="28"/>
          <w:szCs w:val="28"/>
        </w:rPr>
        <w:t>отношении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FD4175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C02F1F">
        <w:rPr>
          <w:rFonts w:ascii="Times New Roman" w:hAnsi="Times New Roman" w:cs="Times New Roman"/>
          <w:bCs/>
          <w:sz w:val="28"/>
          <w:szCs w:val="28"/>
        </w:rPr>
        <w:t>ого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CB5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C02F1F">
        <w:rPr>
          <w:rFonts w:ascii="Times New Roman" w:hAnsi="Times New Roman" w:cs="Times New Roman"/>
          <w:bCs/>
          <w:sz w:val="28"/>
          <w:szCs w:val="28"/>
        </w:rPr>
        <w:t>а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27:05:</w:t>
      </w:r>
      <w:r w:rsidR="00A43AC3"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30303B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30303B">
        <w:rPr>
          <w:rFonts w:ascii="Times New Roman" w:hAnsi="Times New Roman" w:cs="Times New Roman"/>
          <w:bCs/>
          <w:sz w:val="28"/>
          <w:szCs w:val="28"/>
        </w:rPr>
        <w:t>1</w:t>
      </w:r>
      <w:r w:rsidRPr="00B46D92">
        <w:rPr>
          <w:rFonts w:ascii="Times New Roman" w:hAnsi="Times New Roman" w:cs="Times New Roman"/>
          <w:bCs/>
          <w:sz w:val="28"/>
          <w:szCs w:val="28"/>
        </w:rPr>
        <w:t>:</w:t>
      </w:r>
      <w:r w:rsidR="00A43AC3">
        <w:rPr>
          <w:rFonts w:ascii="Times New Roman" w:hAnsi="Times New Roman" w:cs="Times New Roman"/>
          <w:bCs/>
          <w:sz w:val="28"/>
          <w:szCs w:val="28"/>
        </w:rPr>
        <w:t>36</w:t>
      </w:r>
      <w:r w:rsidR="008B2A5D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целях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иных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7E8" w:rsidRPr="00A86E89">
        <w:rPr>
          <w:rFonts w:ascii="Times New Roman" w:hAnsi="Times New Roman" w:cs="Times New Roman"/>
          <w:bCs/>
          <w:sz w:val="28"/>
          <w:szCs w:val="28"/>
        </w:rPr>
        <w:t>3</w:t>
      </w:r>
      <w:r w:rsidR="008B2A5D">
        <w:rPr>
          <w:rFonts w:ascii="Times New Roman" w:hAnsi="Times New Roman" w:cs="Times New Roman"/>
          <w:bCs/>
          <w:sz w:val="28"/>
          <w:szCs w:val="28"/>
        </w:rPr>
        <w:t>7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A5D">
        <w:rPr>
          <w:rFonts w:ascii="Times New Roman" w:hAnsi="Times New Roman" w:cs="Times New Roman"/>
          <w:bCs/>
          <w:sz w:val="28"/>
          <w:szCs w:val="28"/>
        </w:rPr>
        <w:t>350</w:t>
      </w:r>
      <w:r w:rsidR="00A912D9">
        <w:rPr>
          <w:rFonts w:ascii="Times New Roman" w:hAnsi="Times New Roman" w:cs="Times New Roman"/>
          <w:bCs/>
          <w:sz w:val="28"/>
          <w:szCs w:val="28"/>
        </w:rPr>
        <w:t>,0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кв.м.</w:t>
      </w:r>
    </w:p>
    <w:bookmarkEnd w:id="0"/>
    <w:p w:rsidR="00E02857" w:rsidRDefault="00E02857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7B4" w:rsidRDefault="006917B4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6D345F" w:rsidP="00997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590213">
        <w:rPr>
          <w:rFonts w:ascii="Times New Roman" w:eastAsiaTheme="minorHAnsi" w:hAnsi="Times New Roman" w:cs="Times New Roman"/>
          <w:sz w:val="28"/>
          <w:szCs w:val="28"/>
        </w:rPr>
        <w:t>В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соответствии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C5C9C">
        <w:rPr>
          <w:rFonts w:ascii="Times New Roman" w:eastAsiaTheme="minorHAnsi" w:hAnsi="Times New Roman" w:cs="Times New Roman"/>
          <w:sz w:val="28"/>
          <w:szCs w:val="28"/>
        </w:rPr>
        <w:t>под</w:t>
      </w:r>
      <w:hyperlink r:id="rId7" w:history="1">
        <w:r w:rsidRPr="00590213">
          <w:rPr>
            <w:rFonts w:ascii="Times New Roman" w:eastAsiaTheme="minorHAnsi" w:hAnsi="Times New Roman" w:cs="Times New Roman"/>
            <w:sz w:val="28"/>
            <w:szCs w:val="28"/>
          </w:rPr>
          <w:t>пункт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>ом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1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39.3</w:t>
      </w:r>
      <w:r>
        <w:rPr>
          <w:rFonts w:ascii="Times New Roman" w:eastAsiaTheme="minorHAnsi" w:hAnsi="Times New Roman" w:cs="Times New Roman"/>
          <w:sz w:val="28"/>
          <w:szCs w:val="28"/>
        </w:rPr>
        <w:t>7,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C5C9C">
        <w:rPr>
          <w:rFonts w:ascii="Times New Roman" w:eastAsiaTheme="minorHAnsi" w:hAnsi="Times New Roman" w:cs="Times New Roman"/>
          <w:sz w:val="28"/>
          <w:szCs w:val="28"/>
        </w:rPr>
        <w:t>под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39.38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C5C9C">
        <w:rPr>
          <w:rFonts w:ascii="Times New Roman" w:eastAsiaTheme="minorHAnsi" w:hAnsi="Times New Roman" w:cs="Times New Roman"/>
          <w:sz w:val="28"/>
          <w:szCs w:val="28"/>
        </w:rPr>
        <w:t>под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1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39.45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Земельного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кодекса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Российской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Федерации,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остановление</w:t>
      </w:r>
      <w:r>
        <w:rPr>
          <w:rFonts w:ascii="Times New Roman" w:eastAsiaTheme="minorHAnsi" w:hAnsi="Times New Roman" w:cs="Times New Roman"/>
          <w:sz w:val="28"/>
          <w:szCs w:val="28"/>
        </w:rPr>
        <w:t>м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Правительства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РФ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от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24</w:t>
      </w:r>
      <w:r>
        <w:rPr>
          <w:rFonts w:ascii="Times New Roman" w:eastAsiaTheme="minorHAnsi" w:hAnsi="Times New Roman" w:cs="Times New Roman"/>
          <w:sz w:val="28"/>
          <w:szCs w:val="28"/>
        </w:rPr>
        <w:t>.02.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2009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№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160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> 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порядке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установления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охранных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объектов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13324">
        <w:rPr>
          <w:rFonts w:ascii="Times New Roman" w:eastAsiaTheme="minorHAnsi" w:hAnsi="Times New Roman" w:cs="Times New Roman"/>
          <w:sz w:val="28"/>
          <w:szCs w:val="28"/>
        </w:rPr>
        <w:t>электросетевого</w:t>
      </w:r>
      <w:proofErr w:type="spellEnd"/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хозяйства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особых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условий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использования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земельных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участков,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расположенных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в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границах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таких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(с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изменениями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29513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дополнениями)</w:t>
      </w:r>
      <w:r w:rsidRPr="00997265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997265">
        <w:rPr>
          <w:rFonts w:ascii="Times New Roman" w:hAnsi="Times New Roman" w:cs="Times New Roman"/>
          <w:sz w:val="28"/>
          <w:szCs w:val="28"/>
        </w:rPr>
        <w:t>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Уставом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принятым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решением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Собрания</w:t>
      </w:r>
      <w:proofErr w:type="gramEnd"/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депутатов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от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24.05.2005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№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42,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AE2833" w:rsidRPr="00997265">
        <w:rPr>
          <w:rFonts w:ascii="Times New Roman" w:hAnsi="Times New Roman" w:cs="Times New Roman"/>
          <w:sz w:val="28"/>
          <w:szCs w:val="28"/>
        </w:rPr>
        <w:t>на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AE2833" w:rsidRPr="00997265">
        <w:rPr>
          <w:rFonts w:ascii="Times New Roman" w:hAnsi="Times New Roman" w:cs="Times New Roman"/>
          <w:sz w:val="28"/>
          <w:szCs w:val="28"/>
        </w:rPr>
        <w:t>основании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2833">
        <w:rPr>
          <w:rFonts w:ascii="Times New Roman" w:hAnsi="Times New Roman" w:cs="Times New Roman"/>
          <w:sz w:val="28"/>
          <w:szCs w:val="28"/>
        </w:rPr>
        <w:t>ходатайства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первого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заместителя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начальника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группы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филиала</w:t>
      </w:r>
      <w:proofErr w:type="gramEnd"/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ОАО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«РЖД»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Степанова</w:t>
      </w:r>
      <w:r w:rsidR="0029513C">
        <w:rPr>
          <w:rFonts w:ascii="Times New Roman" w:hAnsi="Times New Roman" w:cs="Times New Roman"/>
          <w:iCs/>
          <w:sz w:val="28"/>
          <w:szCs w:val="28"/>
        </w:rPr>
        <w:t> </w:t>
      </w:r>
      <w:r w:rsidR="0029513C">
        <w:rPr>
          <w:rFonts w:ascii="Times New Roman" w:hAnsi="Times New Roman" w:cs="Times New Roman"/>
          <w:sz w:val="28"/>
          <w:szCs w:val="28"/>
        </w:rPr>
        <w:t xml:space="preserve">С.В.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295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iCs/>
          <w:sz w:val="28"/>
          <w:szCs w:val="28"/>
        </w:rPr>
        <w:t>10.09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295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ИСХ-</w:t>
      </w:r>
      <w:r w:rsidR="00AE2833">
        <w:rPr>
          <w:rFonts w:ascii="Times New Roman" w:hAnsi="Times New Roman" w:cs="Times New Roman"/>
          <w:iCs/>
          <w:sz w:val="28"/>
          <w:szCs w:val="28"/>
        </w:rPr>
        <w:t>16748</w:t>
      </w:r>
      <w:r>
        <w:rPr>
          <w:rFonts w:ascii="Times New Roman" w:hAnsi="Times New Roman" w:cs="Times New Roman"/>
          <w:iCs/>
          <w:sz w:val="28"/>
          <w:szCs w:val="28"/>
        </w:rPr>
        <w:t>/ДКРС</w:t>
      </w:r>
      <w:r w:rsidR="00295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ХАБАР,</w:t>
      </w:r>
      <w:r w:rsidR="00295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вход.</w:t>
      </w:r>
      <w:r w:rsidR="00295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295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iCs/>
          <w:sz w:val="28"/>
          <w:szCs w:val="28"/>
        </w:rPr>
        <w:t>6828</w:t>
      </w:r>
      <w:r w:rsidRPr="00997265">
        <w:rPr>
          <w:rFonts w:ascii="Times New Roman" w:hAnsi="Times New Roman" w:cs="Times New Roman"/>
          <w:iCs/>
          <w:sz w:val="28"/>
          <w:szCs w:val="28"/>
        </w:rPr>
        <w:t>-01-</w:t>
      </w:r>
      <w:r>
        <w:rPr>
          <w:rFonts w:ascii="Times New Roman" w:hAnsi="Times New Roman" w:cs="Times New Roman"/>
          <w:iCs/>
          <w:sz w:val="28"/>
          <w:szCs w:val="28"/>
        </w:rPr>
        <w:t>1-</w:t>
      </w:r>
      <w:r w:rsidRPr="00997265">
        <w:rPr>
          <w:rFonts w:ascii="Times New Roman" w:hAnsi="Times New Roman" w:cs="Times New Roman"/>
          <w:iCs/>
          <w:sz w:val="28"/>
          <w:szCs w:val="28"/>
        </w:rPr>
        <w:t>2</w:t>
      </w:r>
      <w:r w:rsidR="00A936B7">
        <w:rPr>
          <w:rFonts w:ascii="Times New Roman" w:hAnsi="Times New Roman" w:cs="Times New Roman"/>
          <w:iCs/>
          <w:sz w:val="28"/>
          <w:szCs w:val="28"/>
        </w:rPr>
        <w:t>2</w:t>
      </w:r>
      <w:r w:rsidR="00295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295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iCs/>
          <w:sz w:val="28"/>
          <w:szCs w:val="28"/>
        </w:rPr>
        <w:t>24.09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F80692" w:rsidRPr="00997265">
        <w:rPr>
          <w:rFonts w:ascii="Times New Roman" w:hAnsi="Times New Roman" w:cs="Times New Roman"/>
          <w:sz w:val="28"/>
          <w:szCs w:val="28"/>
        </w:rPr>
        <w:t>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270B79" w:rsidRPr="00590213">
        <w:rPr>
          <w:rFonts w:ascii="Times New Roman" w:hAnsi="Times New Roman" w:cs="Times New Roman"/>
          <w:sz w:val="28"/>
          <w:szCs w:val="28"/>
        </w:rPr>
        <w:t>администрация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муниципального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Хабаровского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края</w:t>
      </w:r>
    </w:p>
    <w:p w:rsidR="00E02857" w:rsidRPr="00590213" w:rsidRDefault="00147343" w:rsidP="00997265">
      <w:pPr>
        <w:pStyle w:val="a3"/>
        <w:spacing w:after="0"/>
        <w:jc w:val="both"/>
        <w:rPr>
          <w:szCs w:val="28"/>
        </w:rPr>
      </w:pPr>
      <w:r w:rsidRPr="00590213">
        <w:rPr>
          <w:szCs w:val="28"/>
        </w:rPr>
        <w:t>ПОСТАНОВЛЯЕТ:</w:t>
      </w:r>
    </w:p>
    <w:p w:rsidR="00C13324" w:rsidRDefault="00E92FA2" w:rsidP="00295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213">
        <w:rPr>
          <w:rFonts w:ascii="Times New Roman" w:hAnsi="Times New Roman" w:cs="Times New Roman"/>
          <w:sz w:val="28"/>
          <w:szCs w:val="28"/>
        </w:rPr>
        <w:t>1.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3324">
        <w:rPr>
          <w:rFonts w:ascii="Times New Roman" w:hAnsi="Times New Roman" w:cs="Times New Roman"/>
          <w:sz w:val="28"/>
          <w:szCs w:val="28"/>
        </w:rPr>
        <w:t>Утвердить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границы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публичного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сервитута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общей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площадью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3</w:t>
      </w:r>
      <w:r w:rsidR="008B2A5D">
        <w:rPr>
          <w:rFonts w:ascii="Times New Roman" w:hAnsi="Times New Roman" w:cs="Times New Roman"/>
          <w:sz w:val="28"/>
          <w:szCs w:val="28"/>
        </w:rPr>
        <w:t>7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8B2A5D">
        <w:rPr>
          <w:rFonts w:ascii="Times New Roman" w:hAnsi="Times New Roman" w:cs="Times New Roman"/>
          <w:sz w:val="28"/>
          <w:szCs w:val="28"/>
        </w:rPr>
        <w:t>350</w:t>
      </w:r>
      <w:r w:rsidR="00C13324">
        <w:rPr>
          <w:rFonts w:ascii="Times New Roman" w:hAnsi="Times New Roman" w:cs="Times New Roman"/>
          <w:sz w:val="28"/>
          <w:szCs w:val="28"/>
        </w:rPr>
        <w:t>,0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кв.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м,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согласно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приложению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1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настоящему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постановлению,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на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земельн</w:t>
      </w:r>
      <w:r w:rsidR="00A936B7">
        <w:rPr>
          <w:rFonts w:ascii="Times New Roman" w:hAnsi="Times New Roman" w:cs="Times New Roman"/>
          <w:sz w:val="28"/>
          <w:szCs w:val="28"/>
        </w:rPr>
        <w:t>ый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участ</w:t>
      </w:r>
      <w:r w:rsidR="00A936B7">
        <w:rPr>
          <w:rFonts w:ascii="Times New Roman" w:hAnsi="Times New Roman" w:cs="Times New Roman"/>
          <w:sz w:val="28"/>
          <w:szCs w:val="28"/>
        </w:rPr>
        <w:t>о</w:t>
      </w:r>
      <w:r w:rsidR="00C13324" w:rsidRPr="00FC7471">
        <w:rPr>
          <w:rFonts w:ascii="Times New Roman" w:hAnsi="Times New Roman" w:cs="Times New Roman"/>
          <w:sz w:val="28"/>
          <w:szCs w:val="28"/>
        </w:rPr>
        <w:t>к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кадастров</w:t>
      </w:r>
      <w:r w:rsidR="00C13324">
        <w:rPr>
          <w:rFonts w:ascii="Times New Roman" w:hAnsi="Times New Roman" w:cs="Times New Roman"/>
          <w:sz w:val="28"/>
          <w:szCs w:val="28"/>
        </w:rPr>
        <w:t>ы</w:t>
      </w:r>
      <w:r w:rsidR="00C13324" w:rsidRPr="00FC7471">
        <w:rPr>
          <w:rFonts w:ascii="Times New Roman" w:hAnsi="Times New Roman" w:cs="Times New Roman"/>
          <w:sz w:val="28"/>
          <w:szCs w:val="28"/>
        </w:rPr>
        <w:t>м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номером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27:05:</w:t>
      </w:r>
      <w:r w:rsidR="008920DF">
        <w:rPr>
          <w:rFonts w:ascii="Times New Roman" w:hAnsi="Times New Roman" w:cs="Times New Roman"/>
          <w:sz w:val="28"/>
          <w:szCs w:val="28"/>
        </w:rPr>
        <w:t>15</w:t>
      </w:r>
      <w:r w:rsidR="00C13324" w:rsidRPr="00FC7471">
        <w:rPr>
          <w:rFonts w:ascii="Times New Roman" w:hAnsi="Times New Roman" w:cs="Times New Roman"/>
          <w:sz w:val="28"/>
          <w:szCs w:val="28"/>
        </w:rPr>
        <w:t>0</w:t>
      </w:r>
      <w:r w:rsidR="00A936B7">
        <w:rPr>
          <w:rFonts w:ascii="Times New Roman" w:hAnsi="Times New Roman" w:cs="Times New Roman"/>
          <w:sz w:val="28"/>
          <w:szCs w:val="28"/>
        </w:rPr>
        <w:t>2</w:t>
      </w:r>
      <w:r w:rsidR="00C13324" w:rsidRPr="00FC7471">
        <w:rPr>
          <w:rFonts w:ascii="Times New Roman" w:hAnsi="Times New Roman" w:cs="Times New Roman"/>
          <w:sz w:val="28"/>
          <w:szCs w:val="28"/>
        </w:rPr>
        <w:t>00</w:t>
      </w:r>
      <w:r w:rsidR="00A936B7">
        <w:rPr>
          <w:rFonts w:ascii="Times New Roman" w:hAnsi="Times New Roman" w:cs="Times New Roman"/>
          <w:sz w:val="28"/>
          <w:szCs w:val="28"/>
        </w:rPr>
        <w:t>1</w:t>
      </w:r>
      <w:r w:rsidR="00C13324" w:rsidRPr="00443E0A">
        <w:rPr>
          <w:rFonts w:ascii="Times New Roman" w:hAnsi="Times New Roman" w:cs="Times New Roman"/>
          <w:sz w:val="28"/>
          <w:szCs w:val="28"/>
        </w:rPr>
        <w:t>:</w:t>
      </w:r>
      <w:r w:rsidR="008920DF">
        <w:rPr>
          <w:rFonts w:ascii="Times New Roman" w:hAnsi="Times New Roman" w:cs="Times New Roman"/>
          <w:sz w:val="28"/>
          <w:szCs w:val="28"/>
        </w:rPr>
        <w:t>36</w:t>
      </w:r>
      <w:r w:rsidR="008B2A5D">
        <w:rPr>
          <w:rFonts w:ascii="Times New Roman" w:hAnsi="Times New Roman" w:cs="Times New Roman"/>
          <w:sz w:val="28"/>
          <w:szCs w:val="28"/>
        </w:rPr>
        <w:t>3</w:t>
      </w:r>
      <w:r w:rsidR="00C13324">
        <w:rPr>
          <w:rFonts w:ascii="Times New Roman" w:hAnsi="Times New Roman" w:cs="Times New Roman"/>
          <w:sz w:val="28"/>
          <w:szCs w:val="28"/>
        </w:rPr>
        <w:t>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расположенном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Хабаровском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крае,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районе,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0DF">
        <w:rPr>
          <w:rFonts w:ascii="Times New Roman" w:hAnsi="Times New Roman" w:cs="Times New Roman"/>
          <w:sz w:val="28"/>
          <w:szCs w:val="28"/>
        </w:rPr>
        <w:t>Ургальское</w:t>
      </w:r>
      <w:proofErr w:type="spellEnd"/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лесничество,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0DF">
        <w:rPr>
          <w:rFonts w:ascii="Times New Roman" w:hAnsi="Times New Roman" w:cs="Times New Roman"/>
          <w:sz w:val="28"/>
          <w:szCs w:val="28"/>
        </w:rPr>
        <w:t>Туюнское</w:t>
      </w:r>
      <w:proofErr w:type="spellEnd"/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участковое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лесничество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2F71DB">
        <w:rPr>
          <w:rFonts w:ascii="Times New Roman" w:hAnsi="Times New Roman" w:cs="Times New Roman"/>
          <w:sz w:val="28"/>
          <w:szCs w:val="28"/>
        </w:rPr>
        <w:t>(</w:t>
      </w:r>
      <w:r w:rsidR="008920DF">
        <w:rPr>
          <w:rFonts w:ascii="Times New Roman" w:hAnsi="Times New Roman" w:cs="Times New Roman"/>
          <w:sz w:val="28"/>
          <w:szCs w:val="28"/>
        </w:rPr>
        <w:t>урочище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0DF">
        <w:rPr>
          <w:rFonts w:ascii="Times New Roman" w:hAnsi="Times New Roman" w:cs="Times New Roman"/>
          <w:sz w:val="28"/>
          <w:szCs w:val="28"/>
        </w:rPr>
        <w:t>Туюнское</w:t>
      </w:r>
      <w:proofErr w:type="spellEnd"/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2-е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920DF">
        <w:rPr>
          <w:rFonts w:ascii="Times New Roman" w:hAnsi="Times New Roman" w:cs="Times New Roman"/>
          <w:sz w:val="28"/>
          <w:szCs w:val="28"/>
        </w:rPr>
        <w:t>бывш</w:t>
      </w:r>
      <w:proofErr w:type="spellEnd"/>
      <w:r w:rsidR="008920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920DF">
        <w:rPr>
          <w:rFonts w:ascii="Times New Roman" w:hAnsi="Times New Roman" w:cs="Times New Roman"/>
          <w:sz w:val="28"/>
          <w:szCs w:val="28"/>
        </w:rPr>
        <w:t>Туюнское</w:t>
      </w:r>
      <w:proofErr w:type="spellEnd"/>
      <w:r w:rsidR="008920DF">
        <w:rPr>
          <w:rFonts w:ascii="Times New Roman" w:hAnsi="Times New Roman" w:cs="Times New Roman"/>
          <w:sz w:val="28"/>
          <w:szCs w:val="28"/>
        </w:rPr>
        <w:t>)),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квартал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23</w:t>
      </w:r>
      <w:r w:rsidR="003A1BE3">
        <w:rPr>
          <w:rFonts w:ascii="Times New Roman" w:hAnsi="Times New Roman" w:cs="Times New Roman"/>
          <w:sz w:val="28"/>
          <w:szCs w:val="28"/>
        </w:rPr>
        <w:t>5</w:t>
      </w:r>
      <w:r w:rsidR="008920DF">
        <w:rPr>
          <w:rFonts w:ascii="Times New Roman" w:hAnsi="Times New Roman" w:cs="Times New Roman"/>
          <w:sz w:val="28"/>
          <w:szCs w:val="28"/>
        </w:rPr>
        <w:t>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выдел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8B2A5D">
        <w:rPr>
          <w:rFonts w:ascii="Times New Roman" w:hAnsi="Times New Roman" w:cs="Times New Roman"/>
          <w:sz w:val="28"/>
          <w:szCs w:val="28"/>
        </w:rPr>
        <w:t>15</w:t>
      </w:r>
      <w:r w:rsidR="008920DF">
        <w:rPr>
          <w:rFonts w:ascii="Times New Roman" w:hAnsi="Times New Roman" w:cs="Times New Roman"/>
          <w:sz w:val="28"/>
          <w:szCs w:val="28"/>
        </w:rPr>
        <w:t>,</w:t>
      </w:r>
      <w:r w:rsidR="008B2A5D">
        <w:rPr>
          <w:rFonts w:ascii="Times New Roman" w:hAnsi="Times New Roman" w:cs="Times New Roman"/>
          <w:sz w:val="28"/>
          <w:szCs w:val="28"/>
        </w:rPr>
        <w:t>2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(части)</w:t>
      </w:r>
      <w:r w:rsidR="00C133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705A" w:rsidRDefault="00C13324" w:rsidP="00295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Установить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публичный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сервитут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на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основании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ходатайства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открытого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акционерного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общества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43E0A">
        <w:rPr>
          <w:rFonts w:ascii="Times New Roman" w:hAnsi="Times New Roman" w:cs="Times New Roman"/>
          <w:sz w:val="28"/>
          <w:szCs w:val="28"/>
        </w:rPr>
        <w:t>«</w:t>
      </w:r>
      <w:r w:rsidR="00F16751">
        <w:rPr>
          <w:rFonts w:ascii="Times New Roman" w:hAnsi="Times New Roman" w:cs="Times New Roman"/>
          <w:sz w:val="28"/>
          <w:szCs w:val="28"/>
        </w:rPr>
        <w:t>Российские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железнодорожные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дороги</w:t>
      </w:r>
      <w:r w:rsidR="00F16751" w:rsidRPr="00443E0A">
        <w:rPr>
          <w:rFonts w:ascii="Times New Roman" w:hAnsi="Times New Roman" w:cs="Times New Roman"/>
          <w:sz w:val="28"/>
          <w:szCs w:val="28"/>
        </w:rPr>
        <w:t>»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(</w:t>
      </w:r>
      <w:r w:rsidR="002D4B0E">
        <w:rPr>
          <w:rFonts w:ascii="Times New Roman" w:hAnsi="Times New Roman" w:cs="Times New Roman"/>
          <w:sz w:val="28"/>
          <w:szCs w:val="28"/>
        </w:rPr>
        <w:t>170174</w:t>
      </w:r>
      <w:r w:rsidR="00F16751">
        <w:rPr>
          <w:rFonts w:ascii="Times New Roman" w:hAnsi="Times New Roman" w:cs="Times New Roman"/>
          <w:sz w:val="28"/>
          <w:szCs w:val="28"/>
        </w:rPr>
        <w:t>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г.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Москва,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тер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муниципальный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округ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Басманный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ул.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Новая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Басманная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д.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2/1,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с</w:t>
      </w:r>
      <w:r w:rsidR="00F16751">
        <w:rPr>
          <w:rFonts w:ascii="Times New Roman" w:hAnsi="Times New Roman" w:cs="Times New Roman"/>
          <w:sz w:val="28"/>
          <w:szCs w:val="28"/>
        </w:rPr>
        <w:t>тр.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Получатель</w:t>
      </w:r>
      <w:r w:rsidR="00F16751" w:rsidRPr="00D40A56">
        <w:rPr>
          <w:rFonts w:ascii="Times New Roman" w:hAnsi="Times New Roman" w:cs="Times New Roman"/>
          <w:sz w:val="28"/>
          <w:szCs w:val="28"/>
        </w:rPr>
        <w:t>: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751">
        <w:rPr>
          <w:rFonts w:ascii="Times New Roman" w:hAnsi="Times New Roman" w:cs="Times New Roman"/>
          <w:sz w:val="28"/>
          <w:szCs w:val="28"/>
        </w:rPr>
        <w:t>ДКРС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ОАО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«РЖД»,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ОГРН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1037739877295,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ИНН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7708503727)</w:t>
      </w:r>
      <w:r w:rsidR="00B5705A">
        <w:rPr>
          <w:rFonts w:ascii="Times New Roman" w:hAnsi="Times New Roman" w:cs="Times New Roman"/>
          <w:sz w:val="28"/>
          <w:szCs w:val="28"/>
        </w:rPr>
        <w:t>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общей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площадью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D97DE3">
        <w:rPr>
          <w:rFonts w:ascii="Times New Roman" w:hAnsi="Times New Roman" w:cs="Times New Roman"/>
          <w:sz w:val="28"/>
          <w:szCs w:val="28"/>
        </w:rPr>
        <w:t>3</w:t>
      </w:r>
      <w:r w:rsidR="008B2A5D">
        <w:rPr>
          <w:rFonts w:ascii="Times New Roman" w:hAnsi="Times New Roman" w:cs="Times New Roman"/>
          <w:sz w:val="28"/>
          <w:szCs w:val="28"/>
        </w:rPr>
        <w:t>7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8B2A5D">
        <w:rPr>
          <w:rFonts w:ascii="Times New Roman" w:hAnsi="Times New Roman" w:cs="Times New Roman"/>
          <w:sz w:val="28"/>
          <w:szCs w:val="28"/>
        </w:rPr>
        <w:t>350</w:t>
      </w:r>
      <w:r w:rsidR="00B5705A">
        <w:rPr>
          <w:rFonts w:ascii="Times New Roman" w:hAnsi="Times New Roman" w:cs="Times New Roman"/>
          <w:sz w:val="28"/>
          <w:szCs w:val="28"/>
        </w:rPr>
        <w:t>,0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кв.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м,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в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целях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иных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материалов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сроком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BE3">
        <w:rPr>
          <w:rFonts w:ascii="Times New Roman" w:hAnsi="Times New Roman" w:cs="Times New Roman"/>
          <w:bCs/>
          <w:sz w:val="28"/>
          <w:szCs w:val="28"/>
        </w:rPr>
        <w:t>6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BE3">
        <w:rPr>
          <w:rFonts w:ascii="Times New Roman" w:hAnsi="Times New Roman" w:cs="Times New Roman"/>
          <w:bCs/>
          <w:sz w:val="28"/>
          <w:szCs w:val="28"/>
        </w:rPr>
        <w:t>(шесть)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BE3">
        <w:rPr>
          <w:rFonts w:ascii="Times New Roman" w:hAnsi="Times New Roman" w:cs="Times New Roman"/>
          <w:bCs/>
          <w:sz w:val="28"/>
          <w:szCs w:val="28"/>
        </w:rPr>
        <w:t>лет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2D4B0E">
        <w:rPr>
          <w:rFonts w:ascii="Times New Roman" w:hAnsi="Times New Roman" w:cs="Times New Roman"/>
          <w:bCs/>
          <w:sz w:val="28"/>
          <w:szCs w:val="28"/>
        </w:rPr>
        <w:t>ый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участ</w:t>
      </w:r>
      <w:r w:rsidR="002D4B0E">
        <w:rPr>
          <w:rFonts w:ascii="Times New Roman" w:hAnsi="Times New Roman" w:cs="Times New Roman"/>
          <w:bCs/>
          <w:sz w:val="28"/>
          <w:szCs w:val="28"/>
        </w:rPr>
        <w:t>ок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находящ</w:t>
      </w:r>
      <w:r w:rsidR="00DC5C9C">
        <w:rPr>
          <w:rFonts w:ascii="Times New Roman" w:hAnsi="Times New Roman" w:cs="Times New Roman"/>
          <w:bCs/>
          <w:sz w:val="28"/>
          <w:szCs w:val="28"/>
        </w:rPr>
        <w:t>ий</w:t>
      </w:r>
      <w:r w:rsidR="00B5705A">
        <w:rPr>
          <w:rFonts w:ascii="Times New Roman" w:hAnsi="Times New Roman" w:cs="Times New Roman"/>
          <w:bCs/>
          <w:sz w:val="28"/>
          <w:szCs w:val="28"/>
        </w:rPr>
        <w:t>ся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в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собственности.</w:t>
      </w:r>
      <w:proofErr w:type="gramEnd"/>
    </w:p>
    <w:p w:rsidR="00B5705A" w:rsidRDefault="00B5705A" w:rsidP="00295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</w:t>
      </w:r>
      <w:r w:rsidR="0029513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Определить</w:t>
      </w:r>
      <w:r w:rsidR="0029513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="0029513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расчета</w:t>
      </w:r>
      <w:r w:rsidR="0029513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29513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29513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29513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согласно</w:t>
      </w:r>
      <w:r w:rsidR="0029513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приложению</w:t>
      </w:r>
      <w:r w:rsidR="0029513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29513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к</w:t>
      </w:r>
      <w:r w:rsidR="0029513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настоящему</w:t>
      </w:r>
      <w:r w:rsidR="0029513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постановлению</w:t>
      </w:r>
      <w:r w:rsidR="00505F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B5C14" w:rsidRPr="00FB5C14" w:rsidRDefault="00FB5C14" w:rsidP="0029513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C1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платы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Собственник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вправе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пересматривать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мере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увеличения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собственных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расходов,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связанных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содержанием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земельного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участка,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чаще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одного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год.</w:t>
      </w:r>
    </w:p>
    <w:p w:rsidR="00403C28" w:rsidRDefault="00FB5C14" w:rsidP="00295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48EA">
        <w:rPr>
          <w:rFonts w:ascii="Times New Roman" w:hAnsi="Times New Roman" w:cs="Times New Roman"/>
          <w:sz w:val="28"/>
          <w:szCs w:val="28"/>
        </w:rPr>
        <w:t>.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Открытому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акционерному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обществу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43E0A">
        <w:rPr>
          <w:rFonts w:ascii="Times New Roman" w:hAnsi="Times New Roman" w:cs="Times New Roman"/>
          <w:sz w:val="28"/>
          <w:szCs w:val="28"/>
        </w:rPr>
        <w:t>«</w:t>
      </w:r>
      <w:r w:rsidR="00403C28">
        <w:rPr>
          <w:rFonts w:ascii="Times New Roman" w:hAnsi="Times New Roman" w:cs="Times New Roman"/>
          <w:sz w:val="28"/>
          <w:szCs w:val="28"/>
        </w:rPr>
        <w:t>Российские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железнодорожные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дороги</w:t>
      </w:r>
      <w:r w:rsidR="00403C28" w:rsidRPr="00443E0A">
        <w:rPr>
          <w:rFonts w:ascii="Times New Roman" w:hAnsi="Times New Roman" w:cs="Times New Roman"/>
          <w:sz w:val="28"/>
          <w:szCs w:val="28"/>
        </w:rPr>
        <w:t>»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E815B6">
        <w:rPr>
          <w:rFonts w:ascii="Times New Roman" w:hAnsi="Times New Roman" w:cs="Times New Roman"/>
          <w:sz w:val="28"/>
          <w:szCs w:val="28"/>
        </w:rPr>
        <w:t>в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установленном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законом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="00403C28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403C28" w:rsidRPr="00FB5C14" w:rsidRDefault="00403C28" w:rsidP="00295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внесение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единовременным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платежом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издания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платежным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реквизитам</w:t>
      </w:r>
      <w:r w:rsidRPr="00505F56">
        <w:rPr>
          <w:rFonts w:ascii="Times New Roman" w:hAnsi="Times New Roman" w:cs="Times New Roman"/>
          <w:sz w:val="28"/>
          <w:szCs w:val="28"/>
        </w:rPr>
        <w:t>: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32393025"/>
      <w:r w:rsidRPr="00FB5C14">
        <w:rPr>
          <w:rFonts w:ascii="Times New Roman" w:hAnsi="Times New Roman" w:cs="Times New Roman"/>
          <w:sz w:val="28"/>
          <w:szCs w:val="28"/>
        </w:rPr>
        <w:t>(администрация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295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295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района</w:t>
      </w:r>
      <w:r w:rsidR="00295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295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края</w:t>
      </w:r>
      <w:r w:rsidR="0029513C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2"/>
      <w:r w:rsidRPr="00FB5C14">
        <w:rPr>
          <w:rFonts w:ascii="Times New Roman" w:hAnsi="Times New Roman" w:cs="Times New Roman"/>
          <w:sz w:val="28"/>
          <w:szCs w:val="28"/>
        </w:rPr>
        <w:t>ЛКС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04223101170)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ЕКС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40102810845370000014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Отделение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Банка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России//УФК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г.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БИК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010813050,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ИНН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2710001098,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КПП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271001001,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C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5C14">
        <w:rPr>
          <w:rFonts w:ascii="Times New Roman" w:hAnsi="Times New Roman" w:cs="Times New Roman"/>
          <w:sz w:val="28"/>
          <w:szCs w:val="28"/>
        </w:rPr>
        <w:t>/с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03100643000000012200,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ОКТМО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08614000,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КБК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840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111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05313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0000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120.</w:t>
      </w:r>
    </w:p>
    <w:p w:rsidR="00403C28" w:rsidRPr="003B7E70" w:rsidRDefault="00403C28" w:rsidP="0029513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просрочку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платежа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оплачивается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пеня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невнесённой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оплаты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каждый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календарный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день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просрочки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путем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перечисления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единый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счет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(администрация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Верхнебуреинского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Хабаровского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края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ЛКС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04223101170)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ЕКС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40102810845370000014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Отделение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Банка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России//УФК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Хабаровск,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БИК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010813050,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ИНН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2710001098,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КПП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271001001,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ОКТМО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08614000,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КБК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840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116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07090</w:t>
      </w:r>
      <w:proofErr w:type="gramEnd"/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05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0001</w:t>
      </w:r>
      <w:r w:rsidR="0029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140</w:t>
      </w:r>
      <w:r w:rsidRPr="003B7E7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B5C14" w:rsidRDefault="00FB5C14" w:rsidP="00295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после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прекращения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действия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публичного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сервитута</w:t>
      </w:r>
      <w:r w:rsidR="00E742AD">
        <w:rPr>
          <w:rFonts w:ascii="Times New Roman" w:hAnsi="Times New Roman" w:cs="Times New Roman"/>
          <w:sz w:val="28"/>
          <w:szCs w:val="28"/>
        </w:rPr>
        <w:t>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привести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E742AD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E742AD">
        <w:rPr>
          <w:rFonts w:ascii="Times New Roman" w:hAnsi="Times New Roman" w:cs="Times New Roman"/>
          <w:bCs/>
          <w:sz w:val="28"/>
          <w:szCs w:val="28"/>
        </w:rPr>
        <w:t>ый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 w:rsidR="00E742AD">
        <w:rPr>
          <w:rFonts w:ascii="Times New Roman" w:hAnsi="Times New Roman" w:cs="Times New Roman"/>
          <w:bCs/>
          <w:sz w:val="28"/>
          <w:szCs w:val="28"/>
        </w:rPr>
        <w:t>ок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B20">
        <w:rPr>
          <w:rFonts w:ascii="Times New Roman" w:hAnsi="Times New Roman" w:cs="Times New Roman"/>
          <w:bCs/>
          <w:sz w:val="28"/>
          <w:szCs w:val="28"/>
        </w:rPr>
        <w:t>обремененным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>
        <w:rPr>
          <w:rFonts w:ascii="Times New Roman" w:hAnsi="Times New Roman" w:cs="Times New Roman"/>
          <w:bCs/>
          <w:sz w:val="28"/>
          <w:szCs w:val="28"/>
        </w:rPr>
        <w:t>публичным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>
        <w:rPr>
          <w:rFonts w:ascii="Times New Roman" w:hAnsi="Times New Roman" w:cs="Times New Roman"/>
          <w:bCs/>
          <w:sz w:val="28"/>
          <w:szCs w:val="28"/>
        </w:rPr>
        <w:t>сервитутом,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указанн</w:t>
      </w:r>
      <w:r w:rsidR="00E742AD">
        <w:rPr>
          <w:rFonts w:ascii="Times New Roman" w:hAnsi="Times New Roman" w:cs="Times New Roman"/>
          <w:sz w:val="28"/>
          <w:szCs w:val="28"/>
        </w:rPr>
        <w:t>ый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пункте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1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настоящего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постановления,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состояние,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пригодное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для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его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использования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соответствии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видом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3B7E70">
        <w:rPr>
          <w:rFonts w:ascii="Times New Roman" w:hAnsi="Times New Roman" w:cs="Times New Roman"/>
          <w:sz w:val="28"/>
          <w:szCs w:val="28"/>
        </w:rPr>
        <w:t>разрешённого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использования.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C64" w:rsidRDefault="003B7E70" w:rsidP="00295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6C63">
        <w:rPr>
          <w:rFonts w:ascii="Times New Roman" w:hAnsi="Times New Roman" w:cs="Times New Roman"/>
          <w:sz w:val="28"/>
          <w:szCs w:val="28"/>
        </w:rPr>
        <w:t>.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Открытое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акционерное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общество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94C64" w:rsidRPr="00443E0A">
        <w:rPr>
          <w:rFonts w:ascii="Times New Roman" w:hAnsi="Times New Roman" w:cs="Times New Roman"/>
          <w:sz w:val="28"/>
          <w:szCs w:val="28"/>
        </w:rPr>
        <w:t>«</w:t>
      </w:r>
      <w:r w:rsidR="00C94C64">
        <w:rPr>
          <w:rFonts w:ascii="Times New Roman" w:hAnsi="Times New Roman" w:cs="Times New Roman"/>
          <w:sz w:val="28"/>
          <w:szCs w:val="28"/>
        </w:rPr>
        <w:t>Российские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железнодорожные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дороги</w:t>
      </w:r>
      <w:r w:rsidR="00C94C64" w:rsidRPr="00443E0A">
        <w:rPr>
          <w:rFonts w:ascii="Times New Roman" w:hAnsi="Times New Roman" w:cs="Times New Roman"/>
          <w:sz w:val="28"/>
          <w:szCs w:val="28"/>
        </w:rPr>
        <w:t>»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вправе</w:t>
      </w:r>
      <w:r w:rsidR="00C94C64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BE6C63" w:rsidRDefault="00751CC8" w:rsidP="00295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Pr="00751CC8">
        <w:rPr>
          <w:rFonts w:ascii="Times New Roman" w:hAnsi="Times New Roman" w:cs="Times New Roman"/>
          <w:sz w:val="28"/>
          <w:szCs w:val="28"/>
        </w:rPr>
        <w:t>;</w:t>
      </w:r>
    </w:p>
    <w:p w:rsidR="00751CC8" w:rsidRPr="00751CC8" w:rsidRDefault="00751CC8" w:rsidP="00295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публичного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сервитута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обратиться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ходатайством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="00295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срок.</w:t>
      </w:r>
    </w:p>
    <w:p w:rsidR="00EB7252" w:rsidRPr="00EB7252" w:rsidRDefault="00EB7252" w:rsidP="00295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края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(Бурлаков</w:t>
      </w:r>
      <w:r w:rsidR="0029513C">
        <w:rPr>
          <w:rFonts w:ascii="Times New Roman" w:hAnsi="Times New Roman" w:cs="Times New Roman"/>
          <w:sz w:val="28"/>
          <w:szCs w:val="28"/>
        </w:rPr>
        <w:t> </w:t>
      </w:r>
      <w:r w:rsidRPr="00EB7252">
        <w:rPr>
          <w:rFonts w:ascii="Times New Roman" w:hAnsi="Times New Roman" w:cs="Times New Roman"/>
          <w:sz w:val="28"/>
          <w:szCs w:val="28"/>
        </w:rPr>
        <w:t>А.А.)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установленном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законом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порядке</w:t>
      </w:r>
      <w:r w:rsidRPr="00EB7252">
        <w:rPr>
          <w:rFonts w:ascii="Times New Roman" w:hAnsi="Times New Roman" w:cs="Times New Roman"/>
          <w:sz w:val="28"/>
          <w:szCs w:val="28"/>
        </w:rPr>
        <w:t>:</w:t>
      </w:r>
    </w:p>
    <w:p w:rsidR="00574C5E" w:rsidRPr="00574C5E" w:rsidRDefault="00EB7252" w:rsidP="00295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.1.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EC714D">
        <w:rPr>
          <w:rFonts w:ascii="Times New Roman" w:hAnsi="Times New Roman" w:cs="Times New Roman"/>
          <w:sz w:val="28"/>
          <w:szCs w:val="28"/>
        </w:rPr>
        <w:t>обеспечить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размещение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настоящего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постановления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официальном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сайте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администрации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муниципального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района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Хабаровского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края</w:t>
      </w:r>
      <w:r w:rsidR="00574C5E" w:rsidRPr="00574C5E">
        <w:rPr>
          <w:rFonts w:ascii="Times New Roman" w:hAnsi="Times New Roman" w:cs="Times New Roman"/>
          <w:sz w:val="28"/>
          <w:szCs w:val="28"/>
        </w:rPr>
        <w:t>;</w:t>
      </w:r>
    </w:p>
    <w:p w:rsidR="00EB7252" w:rsidRPr="00EB7252" w:rsidRDefault="00574C5E" w:rsidP="00295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722971">
        <w:rPr>
          <w:rFonts w:ascii="Times New Roman" w:hAnsi="Times New Roman" w:cs="Times New Roman"/>
          <w:sz w:val="28"/>
          <w:szCs w:val="28"/>
        </w:rPr>
        <w:t>2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B7252"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открытому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акционерному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обществу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BD333A" w:rsidRPr="00443E0A">
        <w:rPr>
          <w:rFonts w:ascii="Times New Roman" w:hAnsi="Times New Roman" w:cs="Times New Roman"/>
          <w:sz w:val="28"/>
          <w:szCs w:val="28"/>
        </w:rPr>
        <w:t>«</w:t>
      </w:r>
      <w:r w:rsidR="00BD333A">
        <w:rPr>
          <w:rFonts w:ascii="Times New Roman" w:hAnsi="Times New Roman" w:cs="Times New Roman"/>
          <w:sz w:val="28"/>
          <w:szCs w:val="28"/>
        </w:rPr>
        <w:t>Российские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железнодорожные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дороги</w:t>
      </w:r>
      <w:r w:rsidR="00BD333A" w:rsidRPr="00443E0A">
        <w:rPr>
          <w:rFonts w:ascii="Times New Roman" w:hAnsi="Times New Roman" w:cs="Times New Roman"/>
          <w:sz w:val="28"/>
          <w:szCs w:val="28"/>
        </w:rPr>
        <w:t>»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копию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="00EB7252" w:rsidRPr="00EB7252">
        <w:rPr>
          <w:rFonts w:ascii="Times New Roman" w:hAnsi="Times New Roman" w:cs="Times New Roman"/>
          <w:sz w:val="28"/>
          <w:szCs w:val="28"/>
        </w:rPr>
        <w:t>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29513C" w:rsidRDefault="0029513C" w:rsidP="00295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857" w:rsidRPr="00590213" w:rsidRDefault="00574C5E" w:rsidP="00295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7343" w:rsidRPr="00590213">
        <w:rPr>
          <w:rFonts w:ascii="Times New Roman" w:hAnsi="Times New Roman" w:cs="Times New Roman"/>
          <w:sz w:val="28"/>
          <w:szCs w:val="28"/>
        </w:rPr>
        <w:t>Контроль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исполнением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настоящего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постановления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возложить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первого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заместителя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главы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администрации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муниципального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Хабаровского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края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Крупевского</w:t>
      </w:r>
      <w:r w:rsidR="0029513C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А.Ю</w:t>
      </w:r>
      <w:r w:rsidR="00147343" w:rsidRPr="00590213">
        <w:rPr>
          <w:rFonts w:ascii="Times New Roman" w:hAnsi="Times New Roman" w:cs="Times New Roman"/>
          <w:sz w:val="28"/>
          <w:szCs w:val="28"/>
        </w:rPr>
        <w:t>.</w:t>
      </w:r>
    </w:p>
    <w:p w:rsidR="00147343" w:rsidRPr="00590213" w:rsidRDefault="005358B1" w:rsidP="0029513C">
      <w:pPr>
        <w:pStyle w:val="a3"/>
        <w:spacing w:after="0"/>
        <w:ind w:firstLine="708"/>
        <w:jc w:val="both"/>
        <w:rPr>
          <w:szCs w:val="28"/>
        </w:rPr>
      </w:pPr>
      <w:r>
        <w:rPr>
          <w:szCs w:val="28"/>
        </w:rPr>
        <w:t>9</w:t>
      </w:r>
      <w:r w:rsidR="00147343" w:rsidRPr="00590213">
        <w:rPr>
          <w:szCs w:val="28"/>
        </w:rPr>
        <w:t>.</w:t>
      </w:r>
      <w:r w:rsidR="0029513C">
        <w:rPr>
          <w:szCs w:val="28"/>
        </w:rPr>
        <w:t xml:space="preserve"> </w:t>
      </w:r>
      <w:r w:rsidR="00147343" w:rsidRPr="00590213">
        <w:rPr>
          <w:szCs w:val="28"/>
        </w:rPr>
        <w:t>Настоящее</w:t>
      </w:r>
      <w:r w:rsidR="0029513C">
        <w:rPr>
          <w:szCs w:val="28"/>
        </w:rPr>
        <w:t xml:space="preserve"> </w:t>
      </w:r>
      <w:r w:rsidR="00147343" w:rsidRPr="00590213">
        <w:rPr>
          <w:szCs w:val="28"/>
        </w:rPr>
        <w:t>постановление</w:t>
      </w:r>
      <w:r w:rsidR="0029513C">
        <w:rPr>
          <w:szCs w:val="28"/>
        </w:rPr>
        <w:t xml:space="preserve"> </w:t>
      </w:r>
      <w:r w:rsidR="00147343" w:rsidRPr="00590213">
        <w:rPr>
          <w:szCs w:val="28"/>
        </w:rPr>
        <w:t>вступает</w:t>
      </w:r>
      <w:r w:rsidR="0029513C">
        <w:rPr>
          <w:szCs w:val="28"/>
        </w:rPr>
        <w:t xml:space="preserve"> </w:t>
      </w:r>
      <w:r w:rsidR="00147343" w:rsidRPr="00590213">
        <w:rPr>
          <w:szCs w:val="28"/>
        </w:rPr>
        <w:t>в</w:t>
      </w:r>
      <w:r w:rsidR="0029513C">
        <w:rPr>
          <w:szCs w:val="28"/>
        </w:rPr>
        <w:t xml:space="preserve"> </w:t>
      </w:r>
      <w:r w:rsidR="00147343" w:rsidRPr="00590213">
        <w:rPr>
          <w:szCs w:val="28"/>
        </w:rPr>
        <w:t>силу</w:t>
      </w:r>
      <w:r w:rsidR="0029513C">
        <w:rPr>
          <w:szCs w:val="28"/>
        </w:rPr>
        <w:t xml:space="preserve"> </w:t>
      </w:r>
      <w:r w:rsidR="00147343" w:rsidRPr="00590213">
        <w:rPr>
          <w:szCs w:val="28"/>
        </w:rPr>
        <w:t>со</w:t>
      </w:r>
      <w:r w:rsidR="0029513C">
        <w:rPr>
          <w:szCs w:val="28"/>
        </w:rPr>
        <w:t xml:space="preserve"> </w:t>
      </w:r>
      <w:r w:rsidR="00147343" w:rsidRPr="00590213">
        <w:rPr>
          <w:szCs w:val="28"/>
        </w:rPr>
        <w:t>дня</w:t>
      </w:r>
      <w:r w:rsidR="0029513C">
        <w:rPr>
          <w:szCs w:val="28"/>
        </w:rPr>
        <w:t xml:space="preserve"> </w:t>
      </w:r>
      <w:r w:rsidR="00147343" w:rsidRPr="00590213">
        <w:rPr>
          <w:szCs w:val="28"/>
        </w:rPr>
        <w:t>его</w:t>
      </w:r>
      <w:r w:rsidR="0029513C">
        <w:rPr>
          <w:szCs w:val="28"/>
        </w:rPr>
        <w:t xml:space="preserve"> </w:t>
      </w:r>
      <w:r w:rsidR="00147343" w:rsidRPr="00590213">
        <w:rPr>
          <w:szCs w:val="28"/>
        </w:rPr>
        <w:t>подписания.</w:t>
      </w:r>
    </w:p>
    <w:p w:rsidR="00147343" w:rsidRPr="00590213" w:rsidRDefault="00147343" w:rsidP="00997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147343" w:rsidP="00997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147343" w:rsidP="009972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Default="0029513C" w:rsidP="0029513C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29513C" w:rsidRPr="00590213" w:rsidRDefault="0029513C" w:rsidP="0029513C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Т.С. Гермаш</w:t>
      </w:r>
    </w:p>
    <w:p w:rsidR="009321DE" w:rsidRPr="0029513C" w:rsidRDefault="009321DE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249A8" w:rsidRPr="0029513C" w:rsidRDefault="007249A8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1D7A" w:rsidRDefault="00F41D7A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62E36" w:rsidRPr="0029513C" w:rsidRDefault="00D62E36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1D7A" w:rsidRPr="0029513C" w:rsidRDefault="00F41D7A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9513C" w:rsidRDefault="0029513C" w:rsidP="0029513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951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9513C" w:rsidRPr="0029513C" w:rsidRDefault="0029513C" w:rsidP="0029513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9513C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29513C" w:rsidRDefault="0029513C" w:rsidP="0029513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9513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9513C" w:rsidRDefault="0029513C" w:rsidP="0029513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Верхнебуреинского</w:t>
      </w:r>
    </w:p>
    <w:p w:rsidR="0029513C" w:rsidRDefault="0029513C" w:rsidP="0029513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9513C">
        <w:rPr>
          <w:rFonts w:ascii="Times New Roman" w:hAnsi="Times New Roman" w:cs="Times New Roman"/>
          <w:sz w:val="24"/>
          <w:szCs w:val="24"/>
        </w:rPr>
        <w:t>района</w:t>
      </w:r>
    </w:p>
    <w:p w:rsidR="0029513C" w:rsidRDefault="0029513C" w:rsidP="0029513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29513C" w:rsidRDefault="0029513C" w:rsidP="0029513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6578B">
        <w:rPr>
          <w:rFonts w:ascii="Times New Roman" w:hAnsi="Times New Roman" w:cs="Times New Roman"/>
          <w:sz w:val="24"/>
          <w:szCs w:val="24"/>
        </w:rPr>
        <w:t>22.10.2024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6578B">
        <w:rPr>
          <w:rFonts w:ascii="Times New Roman" w:hAnsi="Times New Roman" w:cs="Times New Roman"/>
          <w:sz w:val="24"/>
          <w:szCs w:val="24"/>
        </w:rPr>
        <w:t xml:space="preserve"> 642</w:t>
      </w:r>
    </w:p>
    <w:p w:rsidR="002F71DB" w:rsidRPr="0029513C" w:rsidRDefault="002F71DB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F71DB" w:rsidRDefault="002F71DB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9513C" w:rsidRDefault="0029513C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9513C" w:rsidRPr="00D62E36" w:rsidRDefault="0029513C" w:rsidP="0029513C">
      <w:pPr>
        <w:pStyle w:val="10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bookmarkStart w:id="3" w:name="bookmark0"/>
      <w:r w:rsidRPr="00D62E36">
        <w:rPr>
          <w:b w:val="0"/>
          <w:color w:val="000000"/>
          <w:sz w:val="24"/>
          <w:szCs w:val="24"/>
          <w:lang w:bidi="ru-RU"/>
        </w:rPr>
        <w:t>ГРАФИЧЕСКОЕ ОПИСАНИЕ</w:t>
      </w:r>
      <w:bookmarkEnd w:id="3"/>
    </w:p>
    <w:p w:rsidR="0029513C" w:rsidRPr="00D62E36" w:rsidRDefault="0029513C" w:rsidP="0029513C">
      <w:pPr>
        <w:pStyle w:val="30"/>
        <w:shd w:val="clear" w:color="auto" w:fill="auto"/>
        <w:spacing w:line="240" w:lineRule="auto"/>
        <w:rPr>
          <w:b w:val="0"/>
          <w:sz w:val="24"/>
          <w:szCs w:val="24"/>
        </w:rPr>
      </w:pPr>
      <w:r w:rsidRPr="00D62E36">
        <w:rPr>
          <w:b w:val="0"/>
          <w:color w:val="000000"/>
          <w:sz w:val="24"/>
          <w:szCs w:val="24"/>
          <w:lang w:bidi="ru-RU"/>
        </w:rPr>
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</w:r>
    </w:p>
    <w:p w:rsidR="00D62E36" w:rsidRDefault="0029513C" w:rsidP="0029513C">
      <w:pPr>
        <w:tabs>
          <w:tab w:val="left" w:leader="underscore" w:pos="4558"/>
          <w:tab w:val="left" w:leader="underscore" w:pos="1008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D62E36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публичного сервитута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</w:r>
      <w:proofErr w:type="gramEnd"/>
      <w:r w:rsidRPr="00D62E3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«Второй главный путь на перегоне </w:t>
      </w:r>
      <w:proofErr w:type="spellStart"/>
      <w:r w:rsidRPr="00D62E36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Туюн</w:t>
      </w:r>
      <w:proofErr w:type="spellEnd"/>
      <w:r w:rsidRPr="00D62E3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D62E36">
        <w:rPr>
          <w:rFonts w:ascii="Times New Roman" w:hAnsi="Times New Roman" w:cs="Times New Roman"/>
          <w:color w:val="000000"/>
          <w:sz w:val="24"/>
          <w:szCs w:val="24"/>
          <w:lang w:bidi="ru-RU"/>
        </w:rPr>
        <w:t>–</w:t>
      </w:r>
      <w:r w:rsidRPr="00D62E3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29513C" w:rsidRPr="00D62E36" w:rsidRDefault="00D62E36" w:rsidP="00D62E36">
      <w:pPr>
        <w:tabs>
          <w:tab w:val="left" w:leader="underscore" w:pos="4558"/>
          <w:tab w:val="left" w:leader="underscore" w:pos="100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40"/>
          <w:rFonts w:eastAsiaTheme="minorEastAsia"/>
          <w:b w:val="0"/>
          <w:sz w:val="24"/>
          <w:szCs w:val="24"/>
          <w:lang w:bidi="ru-RU"/>
        </w:rPr>
        <w:t>____________________________</w:t>
      </w:r>
      <w:r w:rsidR="0029513C" w:rsidRPr="00D62E36">
        <w:rPr>
          <w:rStyle w:val="41"/>
          <w:rFonts w:eastAsiaTheme="minorEastAsia"/>
          <w:b w:val="0"/>
          <w:bCs w:val="0"/>
          <w:i w:val="0"/>
          <w:iCs w:val="0"/>
          <w:sz w:val="24"/>
          <w:szCs w:val="24"/>
        </w:rPr>
        <w:t>п.п</w:t>
      </w:r>
      <w:proofErr w:type="spellEnd"/>
      <w:r w:rsidR="0029513C" w:rsidRPr="00D62E36">
        <w:rPr>
          <w:rStyle w:val="41"/>
          <w:rFonts w:eastAsiaTheme="minorEastAsia"/>
          <w:b w:val="0"/>
          <w:bCs w:val="0"/>
          <w:i w:val="0"/>
          <w:iCs w:val="0"/>
          <w:sz w:val="24"/>
          <w:szCs w:val="24"/>
        </w:rPr>
        <w:t>. 3224 км»</w:t>
      </w:r>
      <w:r>
        <w:rPr>
          <w:rStyle w:val="41"/>
          <w:rFonts w:eastAsiaTheme="minorEastAsia"/>
          <w:b w:val="0"/>
          <w:bCs w:val="0"/>
          <w:i w:val="0"/>
          <w:iCs w:val="0"/>
          <w:sz w:val="24"/>
          <w:szCs w:val="24"/>
          <w:u w:val="none"/>
        </w:rPr>
        <w:t>_____________________________</w:t>
      </w:r>
    </w:p>
    <w:p w:rsidR="0029513C" w:rsidRPr="00D62E36" w:rsidRDefault="0029513C" w:rsidP="0029513C">
      <w:pPr>
        <w:pStyle w:val="50"/>
        <w:shd w:val="clear" w:color="auto" w:fill="auto"/>
        <w:spacing w:line="240" w:lineRule="auto"/>
        <w:rPr>
          <w:sz w:val="24"/>
          <w:szCs w:val="24"/>
        </w:rPr>
      </w:pPr>
      <w:proofErr w:type="gramStart"/>
      <w:r w:rsidRPr="00D62E36">
        <w:rPr>
          <w:color w:val="000000"/>
          <w:sz w:val="24"/>
          <w:szCs w:val="24"/>
          <w:lang w:bidi="ru-RU"/>
        </w:rPr>
        <w:t>(наименование объекта, местоположение границ которого описано (далее - объект)</w:t>
      </w:r>
      <w:proofErr w:type="gramEnd"/>
    </w:p>
    <w:p w:rsidR="0029513C" w:rsidRPr="00D62E36" w:rsidRDefault="0029513C" w:rsidP="00295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13C" w:rsidRDefault="0029513C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9513C" w:rsidRDefault="00D62E36" w:rsidP="00D62E3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</w:t>
      </w:r>
    </w:p>
    <w:p w:rsidR="0029513C" w:rsidRDefault="0029513C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886"/>
        <w:gridCol w:w="2487"/>
        <w:gridCol w:w="5689"/>
      </w:tblGrid>
      <w:tr w:rsidR="00D62E36" w:rsidRPr="00D62E36" w:rsidTr="00D62E36">
        <w:trPr>
          <w:trHeight w:val="259"/>
        </w:trPr>
        <w:tc>
          <w:tcPr>
            <w:tcW w:w="5000" w:type="pct"/>
            <w:gridSpan w:val="3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05pt"/>
                <w:rFonts w:eastAsiaTheme="minorEastAsia"/>
                <w:b w:val="0"/>
                <w:sz w:val="24"/>
                <w:szCs w:val="24"/>
              </w:rPr>
              <w:t>Сведения об объекте</w:t>
            </w:r>
          </w:p>
        </w:tc>
      </w:tr>
      <w:tr w:rsidR="00D62E36" w:rsidRPr="00D62E36" w:rsidTr="00D62E36">
        <w:trPr>
          <w:trHeight w:val="475"/>
        </w:trPr>
        <w:tc>
          <w:tcPr>
            <w:tcW w:w="489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№</w:t>
            </w:r>
          </w:p>
          <w:p w:rsidR="00D62E36" w:rsidRPr="00D62E36" w:rsidRDefault="00D62E36" w:rsidP="00D62E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2E36">
              <w:rPr>
                <w:rStyle w:val="211pt"/>
                <w:rFonts w:eastAsiaTheme="minorEastAsia"/>
                <w:sz w:val="24"/>
                <w:szCs w:val="24"/>
              </w:rPr>
              <w:t>п</w:t>
            </w:r>
            <w:proofErr w:type="spellEnd"/>
            <w:proofErr w:type="gramEnd"/>
            <w:r w:rsidRPr="00D62E36">
              <w:rPr>
                <w:rStyle w:val="211pt"/>
                <w:rFonts w:eastAsiaTheme="minorEastAsia"/>
                <w:sz w:val="24"/>
                <w:szCs w:val="24"/>
              </w:rPr>
              <w:t>/</w:t>
            </w:r>
            <w:proofErr w:type="spellStart"/>
            <w:r w:rsidRPr="00D62E36">
              <w:rPr>
                <w:rStyle w:val="211pt"/>
                <w:rFonts w:eastAsiaTheme="minorEastAsi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2" w:type="pct"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05pt"/>
                <w:rFonts w:eastAsiaTheme="minorEastAsia"/>
                <w:b w:val="0"/>
                <w:sz w:val="24"/>
                <w:szCs w:val="24"/>
              </w:rPr>
              <w:t>Характеристики объекта</w:t>
            </w:r>
          </w:p>
        </w:tc>
        <w:tc>
          <w:tcPr>
            <w:tcW w:w="3139" w:type="pct"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05pt"/>
                <w:rFonts w:eastAsiaTheme="minorEastAsia"/>
                <w:b w:val="0"/>
                <w:sz w:val="24"/>
                <w:szCs w:val="24"/>
              </w:rPr>
              <w:t>Описание характеристик</w:t>
            </w:r>
          </w:p>
        </w:tc>
      </w:tr>
      <w:tr w:rsidR="00D62E36" w:rsidRPr="00D62E36" w:rsidTr="00D62E36">
        <w:trPr>
          <w:trHeight w:val="245"/>
        </w:trPr>
        <w:tc>
          <w:tcPr>
            <w:tcW w:w="489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05pt"/>
                <w:rFonts w:eastAsiaTheme="minorEastAsia"/>
                <w:b w:val="0"/>
                <w:sz w:val="24"/>
                <w:szCs w:val="24"/>
              </w:rPr>
              <w:t>1</w:t>
            </w:r>
          </w:p>
        </w:tc>
        <w:tc>
          <w:tcPr>
            <w:tcW w:w="137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05pt"/>
                <w:rFonts w:eastAsiaTheme="minorEastAsia"/>
                <w:b w:val="0"/>
                <w:sz w:val="24"/>
                <w:szCs w:val="24"/>
              </w:rPr>
              <w:t>2</w:t>
            </w:r>
          </w:p>
        </w:tc>
        <w:tc>
          <w:tcPr>
            <w:tcW w:w="3139" w:type="pct"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05pt"/>
                <w:rFonts w:eastAsiaTheme="minorEastAsia"/>
                <w:b w:val="0"/>
                <w:sz w:val="24"/>
                <w:szCs w:val="24"/>
              </w:rPr>
              <w:t>3</w:t>
            </w:r>
          </w:p>
        </w:tc>
      </w:tr>
      <w:tr w:rsidR="00D62E36" w:rsidRPr="00D62E36" w:rsidTr="00D62E36">
        <w:trPr>
          <w:trHeight w:val="240"/>
        </w:trPr>
        <w:tc>
          <w:tcPr>
            <w:tcW w:w="489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37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Местоположение объекта</w:t>
            </w:r>
          </w:p>
        </w:tc>
        <w:tc>
          <w:tcPr>
            <w:tcW w:w="3139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Хабаровский край, Верхнебуреинский р-н</w:t>
            </w:r>
          </w:p>
        </w:tc>
      </w:tr>
      <w:tr w:rsidR="00D62E36" w:rsidRPr="00D62E36" w:rsidTr="00D62E36">
        <w:trPr>
          <w:trHeight w:val="710"/>
        </w:trPr>
        <w:tc>
          <w:tcPr>
            <w:tcW w:w="489" w:type="pct"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37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Площадь объекта ± величина погрешности определения площади (</w:t>
            </w:r>
            <w:proofErr w:type="gramStart"/>
            <w:r w:rsidRPr="00D62E36">
              <w:rPr>
                <w:rStyle w:val="211pt"/>
                <w:rFonts w:eastAsiaTheme="minorEastAsia"/>
                <w:sz w:val="24"/>
                <w:szCs w:val="24"/>
              </w:rPr>
              <w:t>Р</w:t>
            </w:r>
            <w:proofErr w:type="gramEnd"/>
            <w:r w:rsidRPr="00D62E36">
              <w:rPr>
                <w:rStyle w:val="211pt"/>
                <w:rFonts w:eastAsiaTheme="minorEastAsia"/>
                <w:sz w:val="24"/>
                <w:szCs w:val="24"/>
              </w:rPr>
              <w:t xml:space="preserve"> ± ДР)</w:t>
            </w:r>
          </w:p>
        </w:tc>
        <w:tc>
          <w:tcPr>
            <w:tcW w:w="3139" w:type="pct"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37 350 м</w:t>
            </w:r>
            <w:proofErr w:type="gramStart"/>
            <w:r w:rsidRPr="00D62E36">
              <w:rPr>
                <w:rStyle w:val="211pt"/>
                <w:rFonts w:eastAsiaTheme="minorEastAsia"/>
                <w:sz w:val="24"/>
                <w:szCs w:val="24"/>
                <w:vertAlign w:val="superscript"/>
              </w:rPr>
              <w:t>2</w:t>
            </w:r>
            <w:proofErr w:type="gramEnd"/>
            <w:r w:rsidRPr="00D62E36">
              <w:rPr>
                <w:rStyle w:val="211pt"/>
                <w:rFonts w:eastAsiaTheme="minorEastAsia"/>
                <w:sz w:val="24"/>
                <w:szCs w:val="24"/>
              </w:rPr>
              <w:t xml:space="preserve"> ± 3 382 м</w:t>
            </w:r>
            <w:r w:rsidRPr="00D62E36">
              <w:rPr>
                <w:rStyle w:val="211pt"/>
                <w:rFonts w:eastAsiaTheme="minorEastAsia"/>
                <w:sz w:val="24"/>
                <w:szCs w:val="24"/>
                <w:vertAlign w:val="superscript"/>
              </w:rPr>
              <w:t>2</w:t>
            </w:r>
          </w:p>
        </w:tc>
      </w:tr>
      <w:tr w:rsidR="00D62E36" w:rsidRPr="00D62E36" w:rsidTr="00D62E36">
        <w:trPr>
          <w:trHeight w:val="710"/>
        </w:trPr>
        <w:tc>
          <w:tcPr>
            <w:tcW w:w="489" w:type="pct"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372" w:type="pct"/>
            <w:shd w:val="clear" w:color="auto" w:fill="FFFFFF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3139" w:type="pct"/>
            <w:shd w:val="clear" w:color="auto" w:fill="FFFFFF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E36">
              <w:rPr>
                <w:rStyle w:val="211pt"/>
                <w:rFonts w:eastAsiaTheme="minorEastAsia"/>
                <w:sz w:val="24"/>
                <w:szCs w:val="24"/>
              </w:rPr>
              <w:t>Публичный сервитут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      </w:r>
            <w:proofErr w:type="gramEnd"/>
            <w:r w:rsidRPr="00D62E36">
              <w:rPr>
                <w:rStyle w:val="211pt"/>
                <w:rFonts w:eastAsiaTheme="minorEastAsia"/>
                <w:sz w:val="24"/>
                <w:szCs w:val="24"/>
              </w:rPr>
              <w:t xml:space="preserve"> «Второй главный путь на перегоне </w:t>
            </w:r>
            <w:proofErr w:type="spellStart"/>
            <w:r w:rsidRPr="00D62E36">
              <w:rPr>
                <w:rStyle w:val="211pt"/>
                <w:rFonts w:eastAsiaTheme="minorEastAsia"/>
                <w:sz w:val="24"/>
                <w:szCs w:val="24"/>
              </w:rPr>
              <w:t>Туюн</w:t>
            </w:r>
            <w:proofErr w:type="spellEnd"/>
            <w:r w:rsidRPr="00D62E36">
              <w:rPr>
                <w:rStyle w:val="211pt"/>
                <w:rFonts w:eastAsiaTheme="minorEastAsia"/>
                <w:sz w:val="24"/>
                <w:szCs w:val="24"/>
              </w:rPr>
              <w:t xml:space="preserve"> - п.п. 3224 км».</w:t>
            </w:r>
          </w:p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Срок публичного сервитута: 6 (шесть) лет</w:t>
            </w:r>
          </w:p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Земельные участки, образующие зону или территорию:</w:t>
            </w:r>
          </w:p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27:05:1502001:363</w:t>
            </w:r>
          </w:p>
        </w:tc>
      </w:tr>
    </w:tbl>
    <w:p w:rsidR="00D62E36" w:rsidRDefault="00D62E36" w:rsidP="00D62E3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D62E3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D62E3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D62E3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62E36" w:rsidRDefault="00D62E36" w:rsidP="00D62E3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62E36" w:rsidRPr="00D62E36" w:rsidRDefault="00D62E36" w:rsidP="00D62E3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62E36" w:rsidRPr="00D62E36" w:rsidRDefault="00D62E36" w:rsidP="00D62E3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62E36">
        <w:rPr>
          <w:rFonts w:ascii="Times New Roman" w:hAnsi="Times New Roman" w:cs="Times New Roman"/>
          <w:sz w:val="24"/>
          <w:szCs w:val="24"/>
        </w:rPr>
        <w:lastRenderedPageBreak/>
        <w:t>Раздел 2</w:t>
      </w:r>
    </w:p>
    <w:p w:rsidR="00D62E36" w:rsidRPr="00D62E36" w:rsidRDefault="00D62E36" w:rsidP="00D62E3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52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358"/>
        <w:gridCol w:w="1204"/>
        <w:gridCol w:w="78"/>
        <w:gridCol w:w="1623"/>
        <w:gridCol w:w="1717"/>
        <w:gridCol w:w="1629"/>
        <w:gridCol w:w="1928"/>
      </w:tblGrid>
      <w:tr w:rsidR="00D62E36" w:rsidRPr="00D62E36" w:rsidTr="00E2322C">
        <w:trPr>
          <w:trHeight w:val="283"/>
          <w:jc w:val="center"/>
        </w:trPr>
        <w:tc>
          <w:tcPr>
            <w:tcW w:w="5000" w:type="pct"/>
            <w:gridSpan w:val="7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D62E36" w:rsidRPr="00D62E36" w:rsidTr="00E2322C">
        <w:trPr>
          <w:trHeight w:val="336"/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1. Система координат МСК-27, зона 2</w:t>
            </w:r>
          </w:p>
        </w:tc>
      </w:tr>
      <w:tr w:rsidR="00D62E36" w:rsidRPr="00D62E36" w:rsidTr="00E2322C">
        <w:trPr>
          <w:trHeight w:val="322"/>
          <w:jc w:val="center"/>
        </w:trPr>
        <w:tc>
          <w:tcPr>
            <w:tcW w:w="5000" w:type="pct"/>
            <w:gridSpan w:val="7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D62E36" w:rsidRPr="00D62E36" w:rsidTr="00E2322C">
        <w:trPr>
          <w:trHeight w:val="749"/>
          <w:jc w:val="center"/>
        </w:trPr>
        <w:tc>
          <w:tcPr>
            <w:tcW w:w="712" w:type="pct"/>
            <w:vMerge w:val="restart"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Обозначение</w:t>
            </w:r>
          </w:p>
          <w:p w:rsidR="00D62E36" w:rsidRPr="00D62E36" w:rsidRDefault="00D62E36" w:rsidP="00D62E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характерных</w:t>
            </w:r>
          </w:p>
          <w:p w:rsidR="00D62E36" w:rsidRPr="00D62E36" w:rsidRDefault="00D62E36" w:rsidP="00D62E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точек</w:t>
            </w:r>
          </w:p>
          <w:p w:rsidR="00D62E36" w:rsidRPr="00D62E36" w:rsidRDefault="00D62E36" w:rsidP="00D62E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границ</w:t>
            </w:r>
          </w:p>
        </w:tc>
        <w:tc>
          <w:tcPr>
            <w:tcW w:w="1522" w:type="pct"/>
            <w:gridSpan w:val="3"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 xml:space="preserve">Координаты, </w:t>
            </w:r>
            <w:proofErr w:type="gramStart"/>
            <w:r w:rsidRPr="00D62E36">
              <w:rPr>
                <w:rStyle w:val="211pt"/>
                <w:rFonts w:eastAsiaTheme="minorEastAsia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00" w:type="pct"/>
            <w:vMerge w:val="restart"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854" w:type="pct"/>
            <w:vMerge w:val="restar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 xml:space="preserve">Средняя </w:t>
            </w:r>
            <w:proofErr w:type="spellStart"/>
            <w:r w:rsidRPr="00D62E36">
              <w:rPr>
                <w:rStyle w:val="211pt"/>
                <w:rFonts w:eastAsiaTheme="minorEastAsia"/>
                <w:sz w:val="24"/>
                <w:szCs w:val="24"/>
              </w:rPr>
              <w:t>квадратическая</w:t>
            </w:r>
            <w:proofErr w:type="spellEnd"/>
            <w:r w:rsidRPr="00D62E36">
              <w:rPr>
                <w:rStyle w:val="211pt"/>
                <w:rFonts w:eastAsiaTheme="minorEastAsia"/>
                <w:sz w:val="24"/>
                <w:szCs w:val="24"/>
              </w:rPr>
              <w:t xml:space="preserve"> погрешность положения характерной точки </w:t>
            </w:r>
            <w:r w:rsidRPr="00D62E36">
              <w:rPr>
                <w:rStyle w:val="211pt"/>
                <w:rFonts w:eastAsiaTheme="minorEastAsia"/>
                <w:sz w:val="24"/>
                <w:szCs w:val="24"/>
                <w:lang w:eastAsia="en-US" w:bidi="en-US"/>
              </w:rPr>
              <w:t>(</w:t>
            </w:r>
            <w:r w:rsidRPr="00D62E36">
              <w:rPr>
                <w:rStyle w:val="211pt"/>
                <w:rFonts w:eastAsiaTheme="minorEastAsia"/>
                <w:sz w:val="24"/>
                <w:szCs w:val="24"/>
                <w:lang w:val="en-US" w:eastAsia="en-US" w:bidi="en-US"/>
              </w:rPr>
              <w:t>Mt</w:t>
            </w:r>
            <w:r w:rsidRPr="00D62E36">
              <w:rPr>
                <w:rStyle w:val="211pt"/>
                <w:rFonts w:eastAsiaTheme="minorEastAsia"/>
                <w:sz w:val="24"/>
                <w:szCs w:val="24"/>
                <w:lang w:eastAsia="en-US" w:bidi="en-US"/>
              </w:rPr>
              <w:t xml:space="preserve">), </w:t>
            </w: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м</w:t>
            </w:r>
          </w:p>
        </w:tc>
        <w:tc>
          <w:tcPr>
            <w:tcW w:w="1011" w:type="pct"/>
            <w:vMerge w:val="restart"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D62E36" w:rsidRPr="00D62E36" w:rsidTr="00E2322C">
        <w:trPr>
          <w:trHeight w:val="682"/>
          <w:jc w:val="center"/>
        </w:trPr>
        <w:tc>
          <w:tcPr>
            <w:tcW w:w="712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892" w:type="pct"/>
            <w:gridSpan w:val="2"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69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92" w:type="pct"/>
            <w:gridSpan w:val="2"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900" w:type="pct"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54" w:type="pct"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01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6</w:t>
            </w:r>
          </w:p>
        </w:tc>
      </w:tr>
      <w:tr w:rsidR="00D62E36" w:rsidRPr="00D62E36" w:rsidTr="00E2322C">
        <w:trPr>
          <w:trHeight w:val="269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777 182,21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2 188 372,24</w:t>
            </w:r>
          </w:p>
        </w:tc>
        <w:tc>
          <w:tcPr>
            <w:tcW w:w="900" w:type="pct"/>
            <w:vMerge w:val="restart"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0"/>
                <w:rFonts w:eastAsiaTheme="minorEastAsia"/>
                <w:sz w:val="24"/>
                <w:szCs w:val="24"/>
              </w:rPr>
              <w:t>Аналитический метод</w:t>
            </w: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 w:val="restart"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—</w:t>
            </w:r>
          </w:p>
        </w:tc>
      </w:tr>
      <w:tr w:rsidR="00D62E36" w:rsidRPr="00D62E36" w:rsidTr="00E2322C">
        <w:trPr>
          <w:trHeight w:val="269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777 144,84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2 188 386,93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64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777 048,43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2 188 410,30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64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777 041,49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2 188 388,62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64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776 851,19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2 188 433,20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69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776 759,06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2 188 453,71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64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776 722,80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2 188 466,79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69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776 574,76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2 188 520,74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64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776 471,38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2 188 608,26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69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776 510,74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2 188 666,53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64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776 542,88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2 188 641,98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69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776 555,56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2 188 631,29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69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776 562,68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2 188 624,54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64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776 569,58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2 188 617,10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64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776 579,88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2 188 603,65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69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776 577,45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2 188 601,77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64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776 586,86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2 188 578,61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69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776 602,39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2 188 554,37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74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776 608,89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2 188 533,05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59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776 617,95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2 188 523,05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69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776 628,37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2 188 513,49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64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776 671,72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2 188 500,49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69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776 674,52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2 188 498,06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64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776 696,61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2 188 491,05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69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776 733,97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2 188 480,57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64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26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776 786,04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2 188 468,84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69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776 835,98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2 188 452,11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64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776 883,80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2 188 515,98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69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29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776 940,98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2 188 526,30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64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776 993,88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2 188 519,00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69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31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777 021,73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2 188 489,36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64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32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777 070,75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2 188 460,95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69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33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777 093,06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2 188 426,96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64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34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777 147,00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2 188 404,56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69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3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777 182,21</w:t>
            </w:r>
          </w:p>
        </w:tc>
        <w:tc>
          <w:tcPr>
            <w:tcW w:w="89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2 188 372,24</w:t>
            </w:r>
          </w:p>
        </w:tc>
        <w:tc>
          <w:tcPr>
            <w:tcW w:w="900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1011" w:type="pct"/>
            <w:vMerge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E2322C">
        <w:trPr>
          <w:trHeight w:val="274"/>
          <w:jc w:val="center"/>
        </w:trPr>
        <w:tc>
          <w:tcPr>
            <w:tcW w:w="5000" w:type="pct"/>
            <w:gridSpan w:val="7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D62E36" w:rsidRPr="00D62E36" w:rsidTr="00E2322C">
        <w:trPr>
          <w:trHeight w:val="274"/>
          <w:jc w:val="center"/>
        </w:trPr>
        <w:tc>
          <w:tcPr>
            <w:tcW w:w="712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72" w:type="pct"/>
            <w:gridSpan w:val="2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51" w:type="pct"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900" w:type="pct"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54" w:type="pct"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011" w:type="pct"/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6</w:t>
            </w:r>
          </w:p>
        </w:tc>
      </w:tr>
      <w:tr w:rsidR="00D62E36" w:rsidRPr="00D62E36" w:rsidTr="00E2322C">
        <w:trPr>
          <w:trHeight w:val="288"/>
          <w:jc w:val="center"/>
        </w:trPr>
        <w:tc>
          <w:tcPr>
            <w:tcW w:w="712" w:type="pct"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672" w:type="pct"/>
            <w:gridSpan w:val="2"/>
            <w:shd w:val="clear" w:color="auto" w:fill="FFFFFF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851" w:type="pct"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900" w:type="pct"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854" w:type="pct"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1011" w:type="pct"/>
            <w:shd w:val="clear" w:color="auto" w:fill="FFFFFF"/>
            <w:vAlign w:val="center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—</w:t>
            </w:r>
          </w:p>
        </w:tc>
      </w:tr>
    </w:tbl>
    <w:p w:rsidR="00B27099" w:rsidRDefault="00B27099" w:rsidP="00B2709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B2709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27099" w:rsidRPr="00B27099" w:rsidRDefault="00B27099" w:rsidP="00B2709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27099">
        <w:rPr>
          <w:rFonts w:ascii="Times New Roman" w:hAnsi="Times New Roman" w:cs="Times New Roman"/>
          <w:sz w:val="24"/>
          <w:szCs w:val="24"/>
        </w:rPr>
        <w:lastRenderedPageBreak/>
        <w:t>Раздел 3</w:t>
      </w:r>
    </w:p>
    <w:p w:rsidR="00B27099" w:rsidRPr="00B27099" w:rsidRDefault="00B27099" w:rsidP="00B2709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365"/>
        <w:gridCol w:w="837"/>
        <w:gridCol w:w="76"/>
        <w:gridCol w:w="763"/>
        <w:gridCol w:w="745"/>
        <w:gridCol w:w="915"/>
        <w:gridCol w:w="1443"/>
        <w:gridCol w:w="1608"/>
        <w:gridCol w:w="1310"/>
      </w:tblGrid>
      <w:tr w:rsidR="00D62E36" w:rsidRPr="00D62E36" w:rsidTr="00B27099">
        <w:trPr>
          <w:trHeight w:val="278"/>
          <w:jc w:val="center"/>
        </w:trPr>
        <w:tc>
          <w:tcPr>
            <w:tcW w:w="5000" w:type="pct"/>
            <w:gridSpan w:val="9"/>
            <w:tcBorders>
              <w:bottom w:val="nil"/>
            </w:tcBorders>
            <w:shd w:val="clear" w:color="auto" w:fill="FFFFFF"/>
            <w:vAlign w:val="bottom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Сведения о местоположении измененных (уточненных) границ объекта</w:t>
            </w:r>
          </w:p>
        </w:tc>
      </w:tr>
      <w:tr w:rsidR="00D62E36" w:rsidRPr="00D62E36" w:rsidTr="00B27099">
        <w:trPr>
          <w:trHeight w:val="269"/>
          <w:jc w:val="center"/>
        </w:trPr>
        <w:tc>
          <w:tcPr>
            <w:tcW w:w="1257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1. Система ко</w:t>
            </w:r>
            <w:r w:rsidR="00B27099">
              <w:rPr>
                <w:rStyle w:val="211pt"/>
                <w:rFonts w:eastAsiaTheme="minorEastAsia"/>
                <w:sz w:val="24"/>
                <w:szCs w:val="24"/>
              </w:rPr>
              <w:t>ординат</w:t>
            </w:r>
          </w:p>
        </w:tc>
        <w:tc>
          <w:tcPr>
            <w:tcW w:w="37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 xml:space="preserve"> МСК-27, зона 2</w:t>
            </w:r>
          </w:p>
        </w:tc>
      </w:tr>
      <w:tr w:rsidR="00D62E36" w:rsidRPr="00D62E36" w:rsidTr="00B27099">
        <w:trPr>
          <w:trHeight w:val="139"/>
          <w:jc w:val="center"/>
        </w:trPr>
        <w:tc>
          <w:tcPr>
            <w:tcW w:w="125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2E36" w:rsidRPr="00D62E36" w:rsidRDefault="00D62E36" w:rsidP="00D62E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B27099">
        <w:trPr>
          <w:trHeight w:val="264"/>
          <w:jc w:val="center"/>
        </w:trPr>
        <w:tc>
          <w:tcPr>
            <w:tcW w:w="5000" w:type="pct"/>
            <w:gridSpan w:val="9"/>
            <w:tcBorders>
              <w:top w:val="nil"/>
            </w:tcBorders>
            <w:shd w:val="clear" w:color="auto" w:fill="FFFFFF"/>
            <w:vAlign w:val="bottom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D62E36" w:rsidRPr="00D62E36" w:rsidTr="00B27099">
        <w:trPr>
          <w:trHeight w:val="739"/>
          <w:jc w:val="center"/>
        </w:trPr>
        <w:tc>
          <w:tcPr>
            <w:tcW w:w="753" w:type="pct"/>
            <w:vMerge w:val="restart"/>
            <w:shd w:val="clear" w:color="auto" w:fill="FFFFFF"/>
            <w:vAlign w:val="center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Обозначение</w:t>
            </w:r>
          </w:p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характерных</w:t>
            </w:r>
          </w:p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точек</w:t>
            </w:r>
          </w:p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границы</w:t>
            </w:r>
          </w:p>
        </w:tc>
        <w:tc>
          <w:tcPr>
            <w:tcW w:w="925" w:type="pct"/>
            <w:gridSpan w:val="3"/>
            <w:shd w:val="clear" w:color="auto" w:fill="FFFFFF"/>
            <w:vAlign w:val="center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 xml:space="preserve">Существующие координаты, </w:t>
            </w:r>
            <w:proofErr w:type="gramStart"/>
            <w:r w:rsidRPr="00D62E36">
              <w:rPr>
                <w:rStyle w:val="211pt"/>
                <w:rFonts w:eastAsiaTheme="minorEastAsia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16" w:type="pct"/>
            <w:gridSpan w:val="2"/>
            <w:shd w:val="clear" w:color="auto" w:fill="FFFFFF"/>
            <w:vAlign w:val="bottom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 xml:space="preserve">Измененные (уточненные) координаты, </w:t>
            </w:r>
            <w:proofErr w:type="gramStart"/>
            <w:r w:rsidRPr="00D62E36">
              <w:rPr>
                <w:rStyle w:val="211pt"/>
                <w:rFonts w:eastAsiaTheme="minorEastAsia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96" w:type="pct"/>
            <w:vMerge w:val="restart"/>
            <w:shd w:val="clear" w:color="auto" w:fill="FFFFFF"/>
            <w:vAlign w:val="center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Метод</w:t>
            </w:r>
          </w:p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определения</w:t>
            </w:r>
          </w:p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координат</w:t>
            </w:r>
          </w:p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характерной</w:t>
            </w:r>
          </w:p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точки</w:t>
            </w:r>
          </w:p>
        </w:tc>
        <w:tc>
          <w:tcPr>
            <w:tcW w:w="887" w:type="pct"/>
            <w:vMerge w:val="restart"/>
            <w:shd w:val="clear" w:color="auto" w:fill="FFFFFF"/>
            <w:vAlign w:val="bottom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 xml:space="preserve">Средняя </w:t>
            </w:r>
            <w:proofErr w:type="spellStart"/>
            <w:r w:rsidRPr="00D62E36">
              <w:rPr>
                <w:rStyle w:val="211pt"/>
                <w:rFonts w:eastAsiaTheme="minorEastAsia"/>
                <w:sz w:val="24"/>
                <w:szCs w:val="24"/>
              </w:rPr>
              <w:t>квадратическая</w:t>
            </w:r>
            <w:proofErr w:type="spellEnd"/>
            <w:r w:rsidRPr="00D62E36">
              <w:rPr>
                <w:rStyle w:val="211pt"/>
                <w:rFonts w:eastAsiaTheme="minorEastAsia"/>
                <w:sz w:val="24"/>
                <w:szCs w:val="24"/>
              </w:rPr>
              <w:t xml:space="preserve"> погрешность положения характерной точки </w:t>
            </w:r>
            <w:r w:rsidRPr="00D62E36">
              <w:rPr>
                <w:rStyle w:val="211pt"/>
                <w:rFonts w:eastAsiaTheme="minorEastAsia"/>
                <w:sz w:val="24"/>
                <w:szCs w:val="24"/>
                <w:lang w:eastAsia="en-US" w:bidi="en-US"/>
              </w:rPr>
              <w:t>(</w:t>
            </w:r>
            <w:r w:rsidRPr="00D62E36">
              <w:rPr>
                <w:rStyle w:val="211pt"/>
                <w:rFonts w:eastAsiaTheme="minorEastAsia"/>
                <w:sz w:val="24"/>
                <w:szCs w:val="24"/>
                <w:lang w:val="en-US" w:eastAsia="en-US" w:bidi="en-US"/>
              </w:rPr>
              <w:t>Mt</w:t>
            </w:r>
            <w:r w:rsidRPr="00D62E36">
              <w:rPr>
                <w:rStyle w:val="211pt"/>
                <w:rFonts w:eastAsiaTheme="minorEastAsia"/>
                <w:sz w:val="24"/>
                <w:szCs w:val="24"/>
                <w:lang w:eastAsia="en-US" w:bidi="en-US"/>
              </w:rPr>
              <w:t xml:space="preserve">), </w:t>
            </w: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ч</w:t>
            </w:r>
          </w:p>
        </w:tc>
        <w:tc>
          <w:tcPr>
            <w:tcW w:w="723" w:type="pct"/>
            <w:vMerge w:val="restart"/>
            <w:shd w:val="clear" w:color="auto" w:fill="FFFFFF"/>
            <w:vAlign w:val="bottom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E36">
              <w:rPr>
                <w:rStyle w:val="211pt"/>
                <w:rFonts w:eastAsiaTheme="minorEastAsia"/>
                <w:sz w:val="24"/>
                <w:szCs w:val="24"/>
              </w:rPr>
              <w:t>Описание обозначения точки на местности (при</w:t>
            </w:r>
            <w:proofErr w:type="gramEnd"/>
          </w:p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E36">
              <w:rPr>
                <w:rStyle w:val="211pt"/>
                <w:rFonts w:eastAsiaTheme="minorEastAsia"/>
                <w:sz w:val="24"/>
                <w:szCs w:val="24"/>
              </w:rPr>
              <w:t>наличии</w:t>
            </w:r>
            <w:proofErr w:type="gramEnd"/>
            <w:r w:rsidRPr="00D62E36">
              <w:rPr>
                <w:rStyle w:val="211pt"/>
                <w:rFonts w:eastAsiaTheme="minorEastAsia"/>
                <w:sz w:val="24"/>
                <w:szCs w:val="24"/>
              </w:rPr>
              <w:t>)</w:t>
            </w:r>
          </w:p>
        </w:tc>
      </w:tr>
      <w:tr w:rsidR="00D62E36" w:rsidRPr="00D62E36" w:rsidTr="00B27099">
        <w:trPr>
          <w:trHeight w:val="691"/>
          <w:jc w:val="center"/>
        </w:trPr>
        <w:tc>
          <w:tcPr>
            <w:tcW w:w="753" w:type="pct"/>
            <w:vMerge/>
            <w:shd w:val="clear" w:color="auto" w:fill="FFFFFF"/>
            <w:vAlign w:val="center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463" w:type="pct"/>
            <w:gridSpan w:val="2"/>
            <w:shd w:val="clear" w:color="auto" w:fill="FFFFFF"/>
            <w:vAlign w:val="center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796" w:type="pct"/>
            <w:vMerge/>
            <w:shd w:val="clear" w:color="auto" w:fill="FFFFFF"/>
            <w:vAlign w:val="center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  <w:shd w:val="clear" w:color="auto" w:fill="FFFFFF"/>
            <w:vAlign w:val="bottom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  <w:shd w:val="clear" w:color="auto" w:fill="FFFFFF"/>
            <w:vAlign w:val="bottom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36" w:rsidRPr="00D62E36" w:rsidTr="00B27099">
        <w:trPr>
          <w:trHeight w:val="269"/>
          <w:jc w:val="center"/>
        </w:trPr>
        <w:tc>
          <w:tcPr>
            <w:tcW w:w="753" w:type="pct"/>
            <w:shd w:val="clear" w:color="auto" w:fill="FFFFFF"/>
            <w:vAlign w:val="bottom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62" w:type="pct"/>
            <w:shd w:val="clear" w:color="auto" w:fill="FFFFFF"/>
            <w:vAlign w:val="bottom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63" w:type="pct"/>
            <w:gridSpan w:val="2"/>
            <w:shd w:val="clear" w:color="auto" w:fill="FFFFFF"/>
            <w:vAlign w:val="center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796" w:type="pct"/>
            <w:shd w:val="clear" w:color="auto" w:fill="FFFFFF"/>
            <w:vAlign w:val="bottom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87" w:type="pct"/>
            <w:shd w:val="clear" w:color="auto" w:fill="FFFFFF"/>
            <w:vAlign w:val="center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723" w:type="pct"/>
            <w:shd w:val="clear" w:color="auto" w:fill="FFFFFF"/>
            <w:vAlign w:val="bottom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8</w:t>
            </w:r>
          </w:p>
        </w:tc>
      </w:tr>
      <w:tr w:rsidR="00D62E36" w:rsidRPr="00D62E36" w:rsidTr="00B27099">
        <w:trPr>
          <w:trHeight w:val="264"/>
          <w:jc w:val="center"/>
        </w:trPr>
        <w:tc>
          <w:tcPr>
            <w:tcW w:w="753" w:type="pct"/>
            <w:shd w:val="clear" w:color="auto" w:fill="FFFFFF"/>
            <w:vAlign w:val="center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463" w:type="pct"/>
            <w:gridSpan w:val="2"/>
            <w:shd w:val="clear" w:color="auto" w:fill="FFFFFF"/>
            <w:vAlign w:val="center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796" w:type="pct"/>
            <w:shd w:val="clear" w:color="auto" w:fill="FFFFFF"/>
            <w:vAlign w:val="center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887" w:type="pct"/>
            <w:shd w:val="clear" w:color="auto" w:fill="FFFFFF"/>
            <w:vAlign w:val="center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4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—</w:t>
            </w:r>
          </w:p>
        </w:tc>
      </w:tr>
      <w:tr w:rsidR="00D62E36" w:rsidRPr="00D62E36" w:rsidTr="00B27099">
        <w:trPr>
          <w:trHeight w:val="269"/>
          <w:jc w:val="center"/>
        </w:trPr>
        <w:tc>
          <w:tcPr>
            <w:tcW w:w="5000" w:type="pct"/>
            <w:gridSpan w:val="9"/>
            <w:shd w:val="clear" w:color="auto" w:fill="FFFFFF"/>
            <w:vAlign w:val="bottom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D62E36" w:rsidRPr="00D62E36" w:rsidTr="00B27099">
        <w:trPr>
          <w:trHeight w:val="274"/>
          <w:jc w:val="center"/>
        </w:trPr>
        <w:tc>
          <w:tcPr>
            <w:tcW w:w="753" w:type="pct"/>
            <w:shd w:val="clear" w:color="auto" w:fill="FFFFFF"/>
            <w:vAlign w:val="bottom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62" w:type="pct"/>
            <w:shd w:val="clear" w:color="auto" w:fill="FFFFFF"/>
            <w:vAlign w:val="bottom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63" w:type="pct"/>
            <w:gridSpan w:val="2"/>
            <w:shd w:val="clear" w:color="auto" w:fill="FFFFFF"/>
            <w:vAlign w:val="center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796" w:type="pct"/>
            <w:shd w:val="clear" w:color="auto" w:fill="FFFFFF"/>
            <w:vAlign w:val="bottom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87" w:type="pct"/>
            <w:shd w:val="clear" w:color="auto" w:fill="FFFFFF"/>
            <w:vAlign w:val="center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723" w:type="pct"/>
            <w:shd w:val="clear" w:color="auto" w:fill="FFFFFF"/>
            <w:vAlign w:val="bottom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8</w:t>
            </w:r>
          </w:p>
        </w:tc>
      </w:tr>
      <w:tr w:rsidR="00D62E36" w:rsidRPr="00D62E36" w:rsidTr="00B27099">
        <w:trPr>
          <w:trHeight w:val="288"/>
          <w:jc w:val="center"/>
        </w:trPr>
        <w:tc>
          <w:tcPr>
            <w:tcW w:w="753" w:type="pct"/>
            <w:shd w:val="clear" w:color="auto" w:fill="FFFFFF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463" w:type="pct"/>
            <w:gridSpan w:val="2"/>
            <w:shd w:val="clear" w:color="auto" w:fill="FFFFFF"/>
            <w:vAlign w:val="center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796" w:type="pct"/>
            <w:shd w:val="clear" w:color="auto" w:fill="FFFFFF"/>
            <w:vAlign w:val="center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887" w:type="pct"/>
            <w:shd w:val="clear" w:color="auto" w:fill="FFFFFF"/>
            <w:vAlign w:val="center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—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D62E36" w:rsidRPr="00D62E36" w:rsidRDefault="00D62E36" w:rsidP="00B270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36">
              <w:rPr>
                <w:rStyle w:val="211pt"/>
                <w:rFonts w:eastAsiaTheme="minorEastAsia"/>
                <w:sz w:val="24"/>
                <w:szCs w:val="24"/>
              </w:rPr>
              <w:t>—</w:t>
            </w:r>
          </w:p>
        </w:tc>
      </w:tr>
    </w:tbl>
    <w:p w:rsidR="0029513C" w:rsidRDefault="0029513C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9513C" w:rsidRDefault="0029513C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9513C" w:rsidRDefault="0029513C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9513C" w:rsidRDefault="0029513C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9513C" w:rsidRDefault="0029513C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9513C" w:rsidRDefault="0029513C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9513C" w:rsidRDefault="0029513C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9513C" w:rsidRPr="0029513C" w:rsidRDefault="0029513C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7099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B27099" w:rsidSect="0029513C">
          <w:headerReference w:type="default" r:id="rId8"/>
          <w:pgSz w:w="11906" w:h="16838"/>
          <w:pgMar w:top="1276" w:right="709" w:bottom="1134" w:left="2155" w:header="709" w:footer="709" w:gutter="0"/>
          <w:cols w:space="708"/>
          <w:titlePg/>
          <w:docGrid w:linePitch="360"/>
        </w:sectPr>
      </w:pPr>
    </w:p>
    <w:p w:rsidR="00F41D7A" w:rsidRPr="0029513C" w:rsidRDefault="00B27099" w:rsidP="0029513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-810260</wp:posOffset>
            </wp:positionV>
            <wp:extent cx="5743575" cy="9705975"/>
            <wp:effectExtent l="19050" t="0" r="9525" b="0"/>
            <wp:wrapSquare wrapText="bothSides"/>
            <wp:docPr id="1" name="Рисунок 1" descr="C:\Users\Машбюро\Desktop\Приложение 1. Графическое описание местоположения границ публичного сервитута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бюро\Desktop\Приложение 1. Графическое описание местоположения границ публичного сервитута - 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970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13C" w:rsidRPr="00E2322C" w:rsidRDefault="007249A8" w:rsidP="00E232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2322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EB5AE8" w:rsidRPr="00E2322C">
        <w:rPr>
          <w:rFonts w:ascii="Times New Roman" w:hAnsi="Times New Roman" w:cs="Times New Roman"/>
          <w:sz w:val="28"/>
          <w:szCs w:val="28"/>
        </w:rPr>
        <w:t>2</w:t>
      </w:r>
    </w:p>
    <w:p w:rsidR="007249A8" w:rsidRPr="00E2322C" w:rsidRDefault="0029513C" w:rsidP="00E232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7249A8" w:rsidRPr="00E2322C">
        <w:rPr>
          <w:rFonts w:ascii="Times New Roman" w:hAnsi="Times New Roman" w:cs="Times New Roman"/>
          <w:sz w:val="28"/>
          <w:szCs w:val="28"/>
        </w:rPr>
        <w:t>к</w:t>
      </w:r>
      <w:r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7249A8" w:rsidRPr="00E2322C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29513C" w:rsidRPr="00E2322C" w:rsidRDefault="0029513C" w:rsidP="00E232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BA68B5" w:rsidRPr="00E2322C">
        <w:rPr>
          <w:rFonts w:ascii="Times New Roman" w:hAnsi="Times New Roman" w:cs="Times New Roman"/>
          <w:sz w:val="28"/>
          <w:szCs w:val="28"/>
        </w:rPr>
        <w:t>администрации</w:t>
      </w:r>
      <w:r w:rsidRPr="00E23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13C" w:rsidRPr="00E2322C" w:rsidRDefault="0029513C" w:rsidP="00E232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2322C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BA68B5" w:rsidRPr="00E2322C" w:rsidRDefault="0029513C" w:rsidP="00E232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2322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A68B5" w:rsidRPr="00E2322C">
        <w:rPr>
          <w:rFonts w:ascii="Times New Roman" w:hAnsi="Times New Roman" w:cs="Times New Roman"/>
          <w:sz w:val="28"/>
          <w:szCs w:val="28"/>
        </w:rPr>
        <w:t>района</w:t>
      </w:r>
    </w:p>
    <w:p w:rsidR="0029513C" w:rsidRPr="00E2322C" w:rsidRDefault="0029513C" w:rsidP="00E232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2322C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29513C" w:rsidRPr="00E2322C" w:rsidRDefault="0029513C" w:rsidP="00E232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2322C">
        <w:rPr>
          <w:rFonts w:ascii="Times New Roman" w:hAnsi="Times New Roman" w:cs="Times New Roman"/>
          <w:sz w:val="28"/>
          <w:szCs w:val="28"/>
        </w:rPr>
        <w:t xml:space="preserve">от </w:t>
      </w:r>
      <w:r w:rsidR="00B6578B">
        <w:rPr>
          <w:rFonts w:ascii="Times New Roman" w:hAnsi="Times New Roman" w:cs="Times New Roman"/>
          <w:sz w:val="28"/>
          <w:szCs w:val="28"/>
        </w:rPr>
        <w:t>22.10.2024</w:t>
      </w:r>
      <w:r w:rsidRPr="00E2322C">
        <w:rPr>
          <w:rFonts w:ascii="Times New Roman" w:hAnsi="Times New Roman" w:cs="Times New Roman"/>
          <w:sz w:val="28"/>
          <w:szCs w:val="28"/>
        </w:rPr>
        <w:t xml:space="preserve"> №</w:t>
      </w:r>
      <w:r w:rsidR="00B6578B">
        <w:rPr>
          <w:rFonts w:ascii="Times New Roman" w:hAnsi="Times New Roman" w:cs="Times New Roman"/>
          <w:sz w:val="28"/>
          <w:szCs w:val="28"/>
        </w:rPr>
        <w:t xml:space="preserve"> 642</w:t>
      </w:r>
    </w:p>
    <w:p w:rsidR="0029513C" w:rsidRPr="00E2322C" w:rsidRDefault="0029513C" w:rsidP="00E232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513C" w:rsidRPr="00E2322C" w:rsidRDefault="0029513C" w:rsidP="00E232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513C" w:rsidRPr="00E2322C" w:rsidRDefault="0029513C" w:rsidP="00E232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513C" w:rsidRPr="00E2322C" w:rsidRDefault="0029513C" w:rsidP="00E232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9A8" w:rsidRPr="00E2322C" w:rsidRDefault="007249A8" w:rsidP="00E23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22C">
        <w:rPr>
          <w:rFonts w:ascii="Times New Roman" w:hAnsi="Times New Roman" w:cs="Times New Roman"/>
          <w:sz w:val="28"/>
          <w:szCs w:val="28"/>
        </w:rPr>
        <w:t>Расчет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hAnsi="Times New Roman" w:cs="Times New Roman"/>
          <w:sz w:val="28"/>
          <w:szCs w:val="28"/>
        </w:rPr>
        <w:t>платы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hAnsi="Times New Roman" w:cs="Times New Roman"/>
          <w:sz w:val="28"/>
          <w:szCs w:val="28"/>
        </w:rPr>
        <w:t>за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E2322C">
        <w:rPr>
          <w:rFonts w:ascii="Times New Roman" w:hAnsi="Times New Roman" w:cs="Times New Roman"/>
          <w:sz w:val="28"/>
          <w:szCs w:val="28"/>
        </w:rPr>
        <w:t>устанавливаемый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E2322C">
        <w:rPr>
          <w:rFonts w:ascii="Times New Roman" w:hAnsi="Times New Roman" w:cs="Times New Roman"/>
          <w:sz w:val="28"/>
          <w:szCs w:val="28"/>
        </w:rPr>
        <w:t>публичный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E2322C">
        <w:rPr>
          <w:rFonts w:ascii="Times New Roman" w:hAnsi="Times New Roman" w:cs="Times New Roman"/>
          <w:sz w:val="28"/>
          <w:szCs w:val="28"/>
        </w:rPr>
        <w:t>сервитут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E2322C">
        <w:rPr>
          <w:rFonts w:ascii="Times New Roman" w:hAnsi="Times New Roman" w:cs="Times New Roman"/>
          <w:sz w:val="28"/>
          <w:szCs w:val="28"/>
        </w:rPr>
        <w:t>в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E2322C">
        <w:rPr>
          <w:rFonts w:ascii="Times New Roman" w:hAnsi="Times New Roman" w:cs="Times New Roman"/>
          <w:sz w:val="28"/>
          <w:szCs w:val="28"/>
        </w:rPr>
        <w:t>отношении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hAnsi="Times New Roman" w:cs="Times New Roman"/>
          <w:sz w:val="28"/>
          <w:szCs w:val="28"/>
        </w:rPr>
        <w:t>земельного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hAnsi="Times New Roman" w:cs="Times New Roman"/>
          <w:sz w:val="28"/>
          <w:szCs w:val="28"/>
        </w:rPr>
        <w:t>участка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E2322C">
        <w:rPr>
          <w:rFonts w:ascii="Times New Roman" w:hAnsi="Times New Roman" w:cs="Times New Roman"/>
          <w:sz w:val="28"/>
          <w:szCs w:val="28"/>
        </w:rPr>
        <w:t>с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E2322C">
        <w:rPr>
          <w:rFonts w:ascii="Times New Roman" w:hAnsi="Times New Roman" w:cs="Times New Roman"/>
          <w:sz w:val="28"/>
          <w:szCs w:val="28"/>
        </w:rPr>
        <w:t>кадастровым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E2322C">
        <w:rPr>
          <w:rFonts w:ascii="Times New Roman" w:hAnsi="Times New Roman" w:cs="Times New Roman"/>
          <w:sz w:val="28"/>
          <w:szCs w:val="28"/>
        </w:rPr>
        <w:t>номером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E2322C">
        <w:rPr>
          <w:rFonts w:ascii="Times New Roman" w:hAnsi="Times New Roman" w:cs="Times New Roman"/>
          <w:sz w:val="28"/>
          <w:szCs w:val="28"/>
        </w:rPr>
        <w:t>27:05:</w:t>
      </w:r>
      <w:r w:rsidR="008920DF" w:rsidRPr="00E2322C">
        <w:rPr>
          <w:rFonts w:ascii="Times New Roman" w:hAnsi="Times New Roman" w:cs="Times New Roman"/>
          <w:sz w:val="28"/>
          <w:szCs w:val="28"/>
        </w:rPr>
        <w:t>15</w:t>
      </w:r>
      <w:r w:rsidR="00EB3D29" w:rsidRPr="00E2322C">
        <w:rPr>
          <w:rFonts w:ascii="Times New Roman" w:hAnsi="Times New Roman" w:cs="Times New Roman"/>
          <w:sz w:val="28"/>
          <w:szCs w:val="28"/>
        </w:rPr>
        <w:t>0</w:t>
      </w:r>
      <w:r w:rsidR="0057787E" w:rsidRPr="00E2322C">
        <w:rPr>
          <w:rFonts w:ascii="Times New Roman" w:hAnsi="Times New Roman" w:cs="Times New Roman"/>
          <w:sz w:val="28"/>
          <w:szCs w:val="28"/>
        </w:rPr>
        <w:t>2</w:t>
      </w:r>
      <w:r w:rsidR="00EB3D29" w:rsidRPr="00E2322C">
        <w:rPr>
          <w:rFonts w:ascii="Times New Roman" w:hAnsi="Times New Roman" w:cs="Times New Roman"/>
          <w:sz w:val="28"/>
          <w:szCs w:val="28"/>
        </w:rPr>
        <w:t>00</w:t>
      </w:r>
      <w:r w:rsidR="0057787E" w:rsidRPr="00E2322C">
        <w:rPr>
          <w:rFonts w:ascii="Times New Roman" w:hAnsi="Times New Roman" w:cs="Times New Roman"/>
          <w:sz w:val="28"/>
          <w:szCs w:val="28"/>
        </w:rPr>
        <w:t>1</w:t>
      </w:r>
      <w:r w:rsidR="00EB3D29" w:rsidRPr="00E2322C">
        <w:rPr>
          <w:rFonts w:ascii="Times New Roman" w:hAnsi="Times New Roman" w:cs="Times New Roman"/>
          <w:sz w:val="28"/>
          <w:szCs w:val="28"/>
        </w:rPr>
        <w:t>:</w:t>
      </w:r>
      <w:r w:rsidR="008920DF" w:rsidRPr="00E2322C">
        <w:rPr>
          <w:rFonts w:ascii="Times New Roman" w:hAnsi="Times New Roman" w:cs="Times New Roman"/>
          <w:sz w:val="28"/>
          <w:szCs w:val="28"/>
        </w:rPr>
        <w:t>36</w:t>
      </w:r>
      <w:r w:rsidR="008B2A5D" w:rsidRPr="00E2322C">
        <w:rPr>
          <w:rFonts w:ascii="Times New Roman" w:hAnsi="Times New Roman" w:cs="Times New Roman"/>
          <w:sz w:val="28"/>
          <w:szCs w:val="28"/>
        </w:rPr>
        <w:t>3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E2322C">
        <w:rPr>
          <w:rFonts w:ascii="Times New Roman" w:hAnsi="Times New Roman" w:cs="Times New Roman"/>
          <w:sz w:val="28"/>
          <w:szCs w:val="28"/>
        </w:rPr>
        <w:t>площадью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8920DF" w:rsidRPr="00E2322C">
        <w:rPr>
          <w:rFonts w:ascii="Times New Roman" w:hAnsi="Times New Roman" w:cs="Times New Roman"/>
          <w:sz w:val="28"/>
          <w:szCs w:val="28"/>
        </w:rPr>
        <w:t>3</w:t>
      </w:r>
      <w:r w:rsidR="008B2A5D" w:rsidRPr="00E2322C">
        <w:rPr>
          <w:rFonts w:ascii="Times New Roman" w:hAnsi="Times New Roman" w:cs="Times New Roman"/>
          <w:sz w:val="28"/>
          <w:szCs w:val="28"/>
        </w:rPr>
        <w:t>7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8B2A5D" w:rsidRPr="00E2322C">
        <w:rPr>
          <w:rFonts w:ascii="Times New Roman" w:hAnsi="Times New Roman" w:cs="Times New Roman"/>
          <w:sz w:val="28"/>
          <w:szCs w:val="28"/>
        </w:rPr>
        <w:t>350</w:t>
      </w:r>
      <w:r w:rsidR="004305FC" w:rsidRPr="00E2322C">
        <w:rPr>
          <w:rFonts w:ascii="Times New Roman" w:hAnsi="Times New Roman" w:cs="Times New Roman"/>
          <w:sz w:val="28"/>
          <w:szCs w:val="28"/>
        </w:rPr>
        <w:t>,</w:t>
      </w:r>
      <w:r w:rsidR="0057787E" w:rsidRPr="00E2322C">
        <w:rPr>
          <w:rFonts w:ascii="Times New Roman" w:hAnsi="Times New Roman" w:cs="Times New Roman"/>
          <w:sz w:val="28"/>
          <w:szCs w:val="28"/>
        </w:rPr>
        <w:t>0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E2322C">
        <w:rPr>
          <w:rFonts w:ascii="Times New Roman" w:hAnsi="Times New Roman" w:cs="Times New Roman"/>
          <w:sz w:val="28"/>
          <w:szCs w:val="28"/>
        </w:rPr>
        <w:t>кв.м.,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E2322C">
        <w:rPr>
          <w:rFonts w:ascii="Times New Roman" w:hAnsi="Times New Roman" w:cs="Times New Roman"/>
          <w:sz w:val="28"/>
          <w:szCs w:val="28"/>
        </w:rPr>
        <w:t>с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E2322C">
        <w:rPr>
          <w:rFonts w:ascii="Times New Roman" w:hAnsi="Times New Roman" w:cs="Times New Roman"/>
          <w:sz w:val="28"/>
          <w:szCs w:val="28"/>
        </w:rPr>
        <w:t>кадастровой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E2322C">
        <w:rPr>
          <w:rFonts w:ascii="Times New Roman" w:hAnsi="Times New Roman" w:cs="Times New Roman"/>
          <w:sz w:val="28"/>
          <w:szCs w:val="28"/>
        </w:rPr>
        <w:t>стоимостью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8920DF" w:rsidRPr="00E2322C">
        <w:rPr>
          <w:rFonts w:ascii="Times New Roman" w:hAnsi="Times New Roman" w:cs="Times New Roman"/>
          <w:sz w:val="28"/>
          <w:szCs w:val="28"/>
        </w:rPr>
        <w:t>1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8B2A5D" w:rsidRPr="00E2322C">
        <w:rPr>
          <w:rFonts w:ascii="Times New Roman" w:hAnsi="Times New Roman" w:cs="Times New Roman"/>
          <w:sz w:val="28"/>
          <w:szCs w:val="28"/>
        </w:rPr>
        <w:t>29</w:t>
      </w:r>
      <w:r w:rsidR="00782F2F" w:rsidRPr="00E2322C">
        <w:rPr>
          <w:rFonts w:ascii="Times New Roman" w:hAnsi="Times New Roman" w:cs="Times New Roman"/>
          <w:sz w:val="28"/>
          <w:szCs w:val="28"/>
        </w:rPr>
        <w:t>8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8B2A5D" w:rsidRPr="00E2322C">
        <w:rPr>
          <w:rFonts w:ascii="Times New Roman" w:hAnsi="Times New Roman" w:cs="Times New Roman"/>
          <w:sz w:val="28"/>
          <w:szCs w:val="28"/>
        </w:rPr>
        <w:t>659</w:t>
      </w:r>
      <w:r w:rsidR="00782F2F" w:rsidRPr="00E2322C">
        <w:rPr>
          <w:rFonts w:ascii="Times New Roman" w:hAnsi="Times New Roman" w:cs="Times New Roman"/>
          <w:sz w:val="28"/>
          <w:szCs w:val="28"/>
        </w:rPr>
        <w:t>,</w:t>
      </w:r>
      <w:r w:rsidR="008B2A5D" w:rsidRPr="00E2322C">
        <w:rPr>
          <w:rFonts w:ascii="Times New Roman" w:hAnsi="Times New Roman" w:cs="Times New Roman"/>
          <w:sz w:val="28"/>
          <w:szCs w:val="28"/>
        </w:rPr>
        <w:t>5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4305FC" w:rsidRPr="00E2322C">
        <w:rPr>
          <w:rFonts w:ascii="Times New Roman" w:hAnsi="Times New Roman" w:cs="Times New Roman"/>
          <w:sz w:val="28"/>
          <w:szCs w:val="28"/>
        </w:rPr>
        <w:t>руб.:</w:t>
      </w:r>
    </w:p>
    <w:p w:rsidR="004305FC" w:rsidRPr="00E2322C" w:rsidRDefault="004305FC" w:rsidP="00E2322C">
      <w:pPr>
        <w:pStyle w:val="a3"/>
        <w:spacing w:after="0"/>
        <w:ind w:firstLine="1418"/>
        <w:jc w:val="center"/>
        <w:rPr>
          <w:szCs w:val="28"/>
        </w:rPr>
      </w:pPr>
    </w:p>
    <w:p w:rsidR="00844BFB" w:rsidRPr="00E2322C" w:rsidRDefault="00844BFB" w:rsidP="00E23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322C">
        <w:rPr>
          <w:rFonts w:ascii="Times New Roman" w:eastAsia="Times New Roman" w:hAnsi="Times New Roman" w:cs="Times New Roman"/>
          <w:sz w:val="28"/>
          <w:szCs w:val="28"/>
        </w:rPr>
        <w:t>Рп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=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E2322C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Hlk162598407"/>
      <w:r w:rsidRPr="00E2322C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0,01%)/</w:t>
      </w:r>
      <w:bookmarkEnd w:id="4"/>
      <w:r w:rsidR="00BC76D9" w:rsidRPr="00E2322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E232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C76D9" w:rsidRPr="00E2322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C76D9" w:rsidRPr="00E2322C">
        <w:rPr>
          <w:rFonts w:ascii="Times New Roman" w:hAnsi="Times New Roman" w:cs="Times New Roman"/>
          <w:sz w:val="28"/>
          <w:szCs w:val="28"/>
        </w:rPr>
        <w:t>/у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E2322C">
        <w:rPr>
          <w:rFonts w:ascii="Times New Roman" w:hAnsi="Times New Roman" w:cs="Times New Roman"/>
          <w:sz w:val="28"/>
          <w:szCs w:val="28"/>
        </w:rPr>
        <w:t>учтенного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E2322C">
        <w:rPr>
          <w:rFonts w:ascii="Times New Roman" w:hAnsi="Times New Roman" w:cs="Times New Roman"/>
          <w:sz w:val="28"/>
          <w:szCs w:val="28"/>
        </w:rPr>
        <w:t>в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E2322C">
        <w:rPr>
          <w:rFonts w:ascii="Times New Roman" w:hAnsi="Times New Roman" w:cs="Times New Roman"/>
          <w:sz w:val="28"/>
          <w:szCs w:val="28"/>
        </w:rPr>
        <w:t>ЕГРН,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E2322C">
        <w:rPr>
          <w:rFonts w:ascii="Times New Roman" w:hAnsi="Times New Roman" w:cs="Times New Roman"/>
          <w:sz w:val="28"/>
          <w:szCs w:val="28"/>
        </w:rPr>
        <w:t>с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E2322C">
        <w:rPr>
          <w:rFonts w:ascii="Times New Roman" w:hAnsi="Times New Roman" w:cs="Times New Roman"/>
          <w:sz w:val="28"/>
          <w:szCs w:val="28"/>
        </w:rPr>
        <w:t>кадастровым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E2322C">
        <w:rPr>
          <w:rFonts w:ascii="Times New Roman" w:hAnsi="Times New Roman" w:cs="Times New Roman"/>
          <w:sz w:val="28"/>
          <w:szCs w:val="28"/>
        </w:rPr>
        <w:t>номером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E2322C">
        <w:rPr>
          <w:rFonts w:ascii="Times New Roman" w:hAnsi="Times New Roman" w:cs="Times New Roman"/>
          <w:sz w:val="28"/>
          <w:szCs w:val="28"/>
        </w:rPr>
        <w:t>27:05:</w:t>
      </w:r>
      <w:r w:rsidR="008920DF" w:rsidRPr="00E2322C">
        <w:rPr>
          <w:rFonts w:ascii="Times New Roman" w:hAnsi="Times New Roman" w:cs="Times New Roman"/>
          <w:sz w:val="28"/>
          <w:szCs w:val="28"/>
        </w:rPr>
        <w:t>15</w:t>
      </w:r>
      <w:r w:rsidR="00BC76D9" w:rsidRPr="00E2322C">
        <w:rPr>
          <w:rFonts w:ascii="Times New Roman" w:hAnsi="Times New Roman" w:cs="Times New Roman"/>
          <w:sz w:val="28"/>
          <w:szCs w:val="28"/>
        </w:rPr>
        <w:t>02001:</w:t>
      </w:r>
      <w:r w:rsidR="008920DF" w:rsidRPr="00E2322C">
        <w:rPr>
          <w:rFonts w:ascii="Times New Roman" w:hAnsi="Times New Roman" w:cs="Times New Roman"/>
          <w:sz w:val="28"/>
          <w:szCs w:val="28"/>
        </w:rPr>
        <w:t>36</w:t>
      </w:r>
      <w:r w:rsidR="008B2A5D" w:rsidRPr="00E2322C">
        <w:rPr>
          <w:rFonts w:ascii="Times New Roman" w:hAnsi="Times New Roman" w:cs="Times New Roman"/>
          <w:sz w:val="28"/>
          <w:szCs w:val="28"/>
        </w:rPr>
        <w:t>3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E2322C">
        <w:rPr>
          <w:rFonts w:ascii="Times New Roman" w:hAnsi="Times New Roman" w:cs="Times New Roman"/>
          <w:sz w:val="28"/>
          <w:szCs w:val="28"/>
        </w:rPr>
        <w:t>х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E2322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C76D9" w:rsidRPr="00E2322C">
        <w:rPr>
          <w:rFonts w:ascii="Times New Roman" w:hAnsi="Times New Roman" w:cs="Times New Roman"/>
          <w:sz w:val="28"/>
          <w:szCs w:val="28"/>
        </w:rPr>
        <w:t>(испрашиваемая)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0DF" w:rsidRPr="00E2322C">
        <w:rPr>
          <w:rFonts w:ascii="Times New Roman" w:eastAsia="Times New Roman" w:hAnsi="Times New Roman" w:cs="Times New Roman"/>
          <w:sz w:val="28"/>
          <w:szCs w:val="28"/>
        </w:rPr>
        <w:t>6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(испрашиваемый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срок).</w:t>
      </w:r>
      <w:proofErr w:type="gramEnd"/>
    </w:p>
    <w:p w:rsidR="00844BFB" w:rsidRPr="00E2322C" w:rsidRDefault="00844BFB" w:rsidP="00E23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BFB" w:rsidRPr="00E2322C" w:rsidRDefault="00844BFB" w:rsidP="00E23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2C">
        <w:rPr>
          <w:rFonts w:ascii="Times New Roman" w:eastAsia="Times New Roman" w:hAnsi="Times New Roman" w:cs="Times New Roman"/>
          <w:sz w:val="28"/>
          <w:szCs w:val="28"/>
        </w:rPr>
        <w:t>Рп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земли,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находящийся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27:05:</w:t>
      </w:r>
      <w:r w:rsidR="008920DF" w:rsidRPr="00E2322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02001:</w:t>
      </w:r>
      <w:r w:rsidR="008920DF" w:rsidRPr="00E2322C">
        <w:rPr>
          <w:rFonts w:ascii="Times New Roman" w:eastAsia="Times New Roman" w:hAnsi="Times New Roman" w:cs="Times New Roman"/>
          <w:sz w:val="28"/>
          <w:szCs w:val="28"/>
        </w:rPr>
        <w:t>36</w:t>
      </w:r>
      <w:r w:rsidR="008B2A5D" w:rsidRPr="00E2322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руб.;</w:t>
      </w:r>
    </w:p>
    <w:p w:rsidR="00844BFB" w:rsidRPr="00E2322C" w:rsidRDefault="00844BFB" w:rsidP="00E23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322C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кадастровая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27:05:</w:t>
      </w:r>
      <w:r w:rsidR="008920DF" w:rsidRPr="00E2322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02001:</w:t>
      </w:r>
      <w:r w:rsidR="008920DF" w:rsidRPr="00E2322C">
        <w:rPr>
          <w:rFonts w:ascii="Times New Roman" w:eastAsia="Times New Roman" w:hAnsi="Times New Roman" w:cs="Times New Roman"/>
          <w:sz w:val="28"/>
          <w:szCs w:val="28"/>
        </w:rPr>
        <w:t>36</w:t>
      </w:r>
      <w:r w:rsidR="008B2A5D" w:rsidRPr="00E2322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4BFB" w:rsidRPr="00E2322C" w:rsidRDefault="0029513C" w:rsidP="00E23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E2322C">
        <w:rPr>
          <w:rFonts w:ascii="Times New Roman" w:eastAsia="Times New Roman" w:hAnsi="Times New Roman" w:cs="Times New Roman"/>
          <w:sz w:val="28"/>
          <w:szCs w:val="28"/>
        </w:rPr>
        <w:t>0,01%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E2322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939" w:rsidRPr="00E2322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лата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публичный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отношении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находящегося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собственности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обремененного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правами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третьих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лиц,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устанавливается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размере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0,01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процента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кадастровой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стоимости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такого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плата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публичный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сервитут,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более,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менее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0,1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процента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кадастровой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стоимости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обремененного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сервитутом,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</w:t>
      </w:r>
      <w:r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2939" w:rsidRPr="00E2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сервитута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E2322C">
        <w:rPr>
          <w:rFonts w:ascii="Times New Roman" w:eastAsia="Times New Roman" w:hAnsi="Times New Roman" w:cs="Times New Roman"/>
          <w:sz w:val="28"/>
          <w:szCs w:val="28"/>
        </w:rPr>
        <w:t>(ст.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E2322C">
        <w:rPr>
          <w:rFonts w:ascii="Times New Roman" w:eastAsia="Times New Roman" w:hAnsi="Times New Roman" w:cs="Times New Roman"/>
          <w:sz w:val="28"/>
          <w:szCs w:val="28"/>
        </w:rPr>
        <w:t>39.46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E2322C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E2322C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E2322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BFB" w:rsidRPr="00E2322C">
        <w:rPr>
          <w:rFonts w:ascii="Times New Roman" w:eastAsia="Times New Roman" w:hAnsi="Times New Roman" w:cs="Times New Roman"/>
          <w:sz w:val="28"/>
          <w:szCs w:val="28"/>
        </w:rPr>
        <w:t>Федерации);</w:t>
      </w:r>
    </w:p>
    <w:p w:rsidR="00AA1AAA" w:rsidRPr="00E2322C" w:rsidRDefault="00AA1AAA" w:rsidP="00E2322C">
      <w:pPr>
        <w:pStyle w:val="a3"/>
        <w:spacing w:after="0"/>
        <w:ind w:firstLine="708"/>
        <w:jc w:val="both"/>
        <w:rPr>
          <w:szCs w:val="28"/>
        </w:rPr>
      </w:pPr>
      <w:r w:rsidRPr="00E2322C">
        <w:rPr>
          <w:szCs w:val="28"/>
          <w:lang w:val="en-US"/>
        </w:rPr>
        <w:t>S</w:t>
      </w:r>
      <w:r w:rsidR="0029513C" w:rsidRPr="00E2322C">
        <w:rPr>
          <w:szCs w:val="28"/>
        </w:rPr>
        <w:t xml:space="preserve"> </w:t>
      </w:r>
      <w:r w:rsidRPr="00E2322C">
        <w:rPr>
          <w:szCs w:val="28"/>
        </w:rPr>
        <w:t>–</w:t>
      </w:r>
      <w:r w:rsidR="0029513C" w:rsidRPr="00E2322C">
        <w:rPr>
          <w:szCs w:val="28"/>
        </w:rPr>
        <w:t xml:space="preserve"> </w:t>
      </w:r>
      <w:proofErr w:type="gramStart"/>
      <w:r w:rsidRPr="00E2322C">
        <w:rPr>
          <w:szCs w:val="28"/>
        </w:rPr>
        <w:t>площадь</w:t>
      </w:r>
      <w:proofErr w:type="gramEnd"/>
      <w:r w:rsidR="0029513C" w:rsidRPr="00E2322C">
        <w:rPr>
          <w:szCs w:val="28"/>
        </w:rPr>
        <w:t xml:space="preserve"> </w:t>
      </w:r>
      <w:r w:rsidRPr="00E2322C">
        <w:rPr>
          <w:szCs w:val="28"/>
        </w:rPr>
        <w:t>земельного</w:t>
      </w:r>
      <w:r w:rsidR="0029513C" w:rsidRPr="00E2322C">
        <w:rPr>
          <w:szCs w:val="28"/>
        </w:rPr>
        <w:t xml:space="preserve"> </w:t>
      </w:r>
      <w:r w:rsidRPr="00E2322C">
        <w:rPr>
          <w:szCs w:val="28"/>
        </w:rPr>
        <w:t>участка</w:t>
      </w:r>
      <w:r w:rsidR="0029513C" w:rsidRPr="00E2322C">
        <w:rPr>
          <w:szCs w:val="28"/>
        </w:rPr>
        <w:t xml:space="preserve"> </w:t>
      </w:r>
      <w:r w:rsidRPr="00E2322C">
        <w:rPr>
          <w:szCs w:val="28"/>
        </w:rPr>
        <w:t>с</w:t>
      </w:r>
      <w:r w:rsidR="0029513C" w:rsidRPr="00E2322C">
        <w:rPr>
          <w:szCs w:val="28"/>
        </w:rPr>
        <w:t xml:space="preserve"> </w:t>
      </w:r>
      <w:r w:rsidRPr="00E2322C">
        <w:rPr>
          <w:szCs w:val="28"/>
        </w:rPr>
        <w:t>кадастровым</w:t>
      </w:r>
      <w:r w:rsidR="0029513C" w:rsidRPr="00E2322C">
        <w:rPr>
          <w:szCs w:val="28"/>
        </w:rPr>
        <w:t xml:space="preserve"> </w:t>
      </w:r>
      <w:r w:rsidRPr="00E2322C">
        <w:rPr>
          <w:szCs w:val="28"/>
        </w:rPr>
        <w:t>номером</w:t>
      </w:r>
      <w:r w:rsidR="0029513C" w:rsidRPr="00E2322C">
        <w:rPr>
          <w:szCs w:val="28"/>
        </w:rPr>
        <w:t xml:space="preserve"> </w:t>
      </w:r>
      <w:r w:rsidRPr="00E2322C">
        <w:rPr>
          <w:szCs w:val="28"/>
        </w:rPr>
        <w:t>27:05:</w:t>
      </w:r>
      <w:r w:rsidR="008920DF" w:rsidRPr="00E2322C">
        <w:rPr>
          <w:szCs w:val="28"/>
        </w:rPr>
        <w:t>15</w:t>
      </w:r>
      <w:r w:rsidRPr="00E2322C">
        <w:rPr>
          <w:szCs w:val="28"/>
        </w:rPr>
        <w:t>02001:</w:t>
      </w:r>
      <w:r w:rsidR="008920DF" w:rsidRPr="00E2322C">
        <w:rPr>
          <w:szCs w:val="28"/>
        </w:rPr>
        <w:t>36</w:t>
      </w:r>
      <w:r w:rsidR="008B2A5D" w:rsidRPr="00E2322C">
        <w:rPr>
          <w:szCs w:val="28"/>
        </w:rPr>
        <w:t>3</w:t>
      </w:r>
      <w:r w:rsidRPr="00E2322C">
        <w:rPr>
          <w:szCs w:val="28"/>
        </w:rPr>
        <w:t>,</w:t>
      </w:r>
      <w:r w:rsidR="0029513C" w:rsidRPr="00E2322C">
        <w:rPr>
          <w:szCs w:val="28"/>
        </w:rPr>
        <w:t xml:space="preserve"> </w:t>
      </w:r>
      <w:r w:rsidRPr="00E2322C">
        <w:rPr>
          <w:szCs w:val="28"/>
        </w:rPr>
        <w:t>учтенного</w:t>
      </w:r>
      <w:r w:rsidR="0029513C" w:rsidRPr="00E2322C">
        <w:rPr>
          <w:szCs w:val="28"/>
        </w:rPr>
        <w:t xml:space="preserve"> </w:t>
      </w:r>
      <w:r w:rsidRPr="00E2322C">
        <w:rPr>
          <w:szCs w:val="28"/>
        </w:rPr>
        <w:t>в</w:t>
      </w:r>
      <w:r w:rsidR="0029513C" w:rsidRPr="00E2322C">
        <w:rPr>
          <w:szCs w:val="28"/>
        </w:rPr>
        <w:t xml:space="preserve"> </w:t>
      </w:r>
      <w:r w:rsidRPr="00E2322C">
        <w:rPr>
          <w:szCs w:val="28"/>
        </w:rPr>
        <w:t>Едином</w:t>
      </w:r>
      <w:r w:rsidR="0029513C" w:rsidRPr="00E2322C">
        <w:rPr>
          <w:szCs w:val="28"/>
        </w:rPr>
        <w:t xml:space="preserve"> </w:t>
      </w:r>
      <w:r w:rsidRPr="00E2322C">
        <w:rPr>
          <w:szCs w:val="28"/>
        </w:rPr>
        <w:t>государственном</w:t>
      </w:r>
      <w:r w:rsidR="0029513C" w:rsidRPr="00E2322C">
        <w:rPr>
          <w:szCs w:val="28"/>
        </w:rPr>
        <w:t xml:space="preserve"> </w:t>
      </w:r>
      <w:r w:rsidRPr="00E2322C">
        <w:rPr>
          <w:szCs w:val="28"/>
        </w:rPr>
        <w:t>реестре</w:t>
      </w:r>
      <w:r w:rsidR="0029513C" w:rsidRPr="00E2322C">
        <w:rPr>
          <w:szCs w:val="28"/>
        </w:rPr>
        <w:t xml:space="preserve"> </w:t>
      </w:r>
      <w:r w:rsidRPr="00E2322C">
        <w:rPr>
          <w:szCs w:val="28"/>
        </w:rPr>
        <w:t>недвижимости;</w:t>
      </w:r>
    </w:p>
    <w:p w:rsidR="00AA1AAA" w:rsidRPr="00E2322C" w:rsidRDefault="00AA1AAA" w:rsidP="00E2322C">
      <w:pPr>
        <w:pStyle w:val="a3"/>
        <w:spacing w:after="0"/>
        <w:ind w:firstLine="708"/>
        <w:jc w:val="both"/>
        <w:rPr>
          <w:szCs w:val="28"/>
        </w:rPr>
      </w:pPr>
      <w:r w:rsidRPr="00E2322C">
        <w:rPr>
          <w:szCs w:val="28"/>
          <w:lang w:val="en-US"/>
        </w:rPr>
        <w:t>S</w:t>
      </w:r>
      <w:r w:rsidR="0029513C" w:rsidRPr="00E2322C">
        <w:rPr>
          <w:szCs w:val="28"/>
        </w:rPr>
        <w:t xml:space="preserve"> </w:t>
      </w:r>
      <w:r w:rsidRPr="00E2322C">
        <w:rPr>
          <w:szCs w:val="28"/>
        </w:rPr>
        <w:t>–</w:t>
      </w:r>
      <w:r w:rsidR="0029513C" w:rsidRPr="00E2322C">
        <w:rPr>
          <w:szCs w:val="28"/>
        </w:rPr>
        <w:t xml:space="preserve"> </w:t>
      </w:r>
      <w:proofErr w:type="gramStart"/>
      <w:r w:rsidRPr="00E2322C">
        <w:rPr>
          <w:szCs w:val="28"/>
        </w:rPr>
        <w:t>испрашиваемого</w:t>
      </w:r>
      <w:proofErr w:type="gramEnd"/>
      <w:r w:rsidR="0029513C" w:rsidRPr="00E2322C">
        <w:rPr>
          <w:szCs w:val="28"/>
        </w:rPr>
        <w:t xml:space="preserve"> </w:t>
      </w:r>
      <w:r w:rsidRPr="00E2322C">
        <w:rPr>
          <w:szCs w:val="28"/>
        </w:rPr>
        <w:t>площадь</w:t>
      </w:r>
      <w:r w:rsidR="0029513C" w:rsidRPr="00E2322C">
        <w:rPr>
          <w:szCs w:val="28"/>
        </w:rPr>
        <w:t xml:space="preserve"> </w:t>
      </w:r>
      <w:r w:rsidRPr="00E2322C">
        <w:rPr>
          <w:szCs w:val="28"/>
        </w:rPr>
        <w:t>земли.</w:t>
      </w:r>
    </w:p>
    <w:p w:rsidR="00844BFB" w:rsidRPr="00E2322C" w:rsidRDefault="00844BFB" w:rsidP="00E23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BFB" w:rsidRPr="00E2322C" w:rsidRDefault="00844BFB" w:rsidP="00E2322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22C">
        <w:rPr>
          <w:rFonts w:ascii="Times New Roman" w:eastAsia="Times New Roman" w:hAnsi="Times New Roman" w:cs="Times New Roman"/>
          <w:sz w:val="28"/>
          <w:szCs w:val="28"/>
        </w:rPr>
        <w:t>Рп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=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0DF" w:rsidRPr="00E2322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A5D" w:rsidRPr="00E2322C">
        <w:rPr>
          <w:rFonts w:ascii="Times New Roman" w:eastAsia="Times New Roman" w:hAnsi="Times New Roman" w:cs="Times New Roman"/>
          <w:sz w:val="28"/>
          <w:szCs w:val="28"/>
        </w:rPr>
        <w:t>298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A5D" w:rsidRPr="00E2322C">
        <w:rPr>
          <w:rFonts w:ascii="Times New Roman" w:eastAsia="Times New Roman" w:hAnsi="Times New Roman" w:cs="Times New Roman"/>
          <w:sz w:val="28"/>
          <w:szCs w:val="28"/>
        </w:rPr>
        <w:t>659,5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0,1%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eastAsia="Times New Roman" w:hAnsi="Times New Roman" w:cs="Times New Roman"/>
          <w:sz w:val="28"/>
          <w:szCs w:val="28"/>
        </w:rPr>
        <w:t>=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939" w:rsidRPr="00E2322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9513C" w:rsidRPr="00E23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939" w:rsidRPr="00E2322C">
        <w:rPr>
          <w:rFonts w:ascii="Times New Roman" w:eastAsia="Times New Roman" w:hAnsi="Times New Roman" w:cs="Times New Roman"/>
          <w:sz w:val="28"/>
          <w:szCs w:val="28"/>
        </w:rPr>
        <w:t>298</w:t>
      </w:r>
      <w:r w:rsidR="008B2A5D" w:rsidRPr="00E232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2939" w:rsidRPr="00E2322C">
        <w:rPr>
          <w:rFonts w:ascii="Times New Roman" w:eastAsia="Times New Roman" w:hAnsi="Times New Roman" w:cs="Times New Roman"/>
          <w:sz w:val="28"/>
          <w:szCs w:val="28"/>
        </w:rPr>
        <w:t>66</w:t>
      </w:r>
    </w:p>
    <w:p w:rsidR="00844BFB" w:rsidRPr="00E2322C" w:rsidRDefault="00844BFB" w:rsidP="00E2322C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4BFB" w:rsidRPr="00E2322C" w:rsidRDefault="00844BFB" w:rsidP="00E2322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22C">
        <w:rPr>
          <w:rFonts w:ascii="Times New Roman" w:hAnsi="Times New Roman" w:cs="Times New Roman"/>
          <w:sz w:val="28"/>
          <w:szCs w:val="28"/>
        </w:rPr>
        <w:t>Плата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hAnsi="Times New Roman" w:cs="Times New Roman"/>
          <w:sz w:val="28"/>
          <w:szCs w:val="28"/>
        </w:rPr>
        <w:t>за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hAnsi="Times New Roman" w:cs="Times New Roman"/>
          <w:sz w:val="28"/>
          <w:szCs w:val="28"/>
        </w:rPr>
        <w:t>публичный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hAnsi="Times New Roman" w:cs="Times New Roman"/>
          <w:sz w:val="28"/>
          <w:szCs w:val="28"/>
        </w:rPr>
        <w:t>сервитут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hAnsi="Times New Roman" w:cs="Times New Roman"/>
          <w:sz w:val="28"/>
          <w:szCs w:val="28"/>
        </w:rPr>
        <w:t>площадью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8920DF" w:rsidRPr="00E2322C">
        <w:rPr>
          <w:rFonts w:ascii="Times New Roman" w:hAnsi="Times New Roman" w:cs="Times New Roman"/>
          <w:sz w:val="28"/>
          <w:szCs w:val="28"/>
        </w:rPr>
        <w:t>3</w:t>
      </w:r>
      <w:r w:rsidR="008B2A5D" w:rsidRPr="00E2322C">
        <w:rPr>
          <w:rFonts w:ascii="Times New Roman" w:hAnsi="Times New Roman" w:cs="Times New Roman"/>
          <w:sz w:val="28"/>
          <w:szCs w:val="28"/>
        </w:rPr>
        <w:t>7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8B2A5D" w:rsidRPr="00E2322C">
        <w:rPr>
          <w:rFonts w:ascii="Times New Roman" w:hAnsi="Times New Roman" w:cs="Times New Roman"/>
          <w:sz w:val="28"/>
          <w:szCs w:val="28"/>
        </w:rPr>
        <w:t>350</w:t>
      </w:r>
      <w:r w:rsidRPr="00E2322C">
        <w:rPr>
          <w:rFonts w:ascii="Times New Roman" w:hAnsi="Times New Roman" w:cs="Times New Roman"/>
          <w:sz w:val="28"/>
          <w:szCs w:val="28"/>
        </w:rPr>
        <w:t>,0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hAnsi="Times New Roman" w:cs="Times New Roman"/>
          <w:sz w:val="28"/>
          <w:szCs w:val="28"/>
        </w:rPr>
        <w:t>кв.м.,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hAnsi="Times New Roman" w:cs="Times New Roman"/>
          <w:sz w:val="28"/>
          <w:szCs w:val="28"/>
        </w:rPr>
        <w:t>за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hAnsi="Times New Roman" w:cs="Times New Roman"/>
          <w:sz w:val="28"/>
          <w:szCs w:val="28"/>
        </w:rPr>
        <w:t>весь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hAnsi="Times New Roman" w:cs="Times New Roman"/>
          <w:sz w:val="28"/>
          <w:szCs w:val="28"/>
        </w:rPr>
        <w:t>срок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AA1AAA" w:rsidRPr="00E2322C">
        <w:rPr>
          <w:rFonts w:ascii="Times New Roman" w:hAnsi="Times New Roman" w:cs="Times New Roman"/>
          <w:sz w:val="28"/>
          <w:szCs w:val="28"/>
        </w:rPr>
        <w:t>(</w:t>
      </w:r>
      <w:r w:rsidR="008920DF" w:rsidRPr="00E2322C">
        <w:rPr>
          <w:rFonts w:ascii="Times New Roman" w:hAnsi="Times New Roman" w:cs="Times New Roman"/>
          <w:sz w:val="28"/>
          <w:szCs w:val="28"/>
        </w:rPr>
        <w:t>6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8920DF" w:rsidRPr="00E2322C">
        <w:rPr>
          <w:rFonts w:ascii="Times New Roman" w:hAnsi="Times New Roman" w:cs="Times New Roman"/>
          <w:sz w:val="28"/>
          <w:szCs w:val="28"/>
        </w:rPr>
        <w:t>лет</w:t>
      </w:r>
      <w:r w:rsidR="00AA1AAA" w:rsidRPr="00E2322C">
        <w:rPr>
          <w:rFonts w:ascii="Times New Roman" w:hAnsi="Times New Roman" w:cs="Times New Roman"/>
          <w:sz w:val="28"/>
          <w:szCs w:val="28"/>
        </w:rPr>
        <w:t>)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hAnsi="Times New Roman" w:cs="Times New Roman"/>
          <w:sz w:val="28"/>
          <w:szCs w:val="28"/>
        </w:rPr>
        <w:t>принимается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hAnsi="Times New Roman" w:cs="Times New Roman"/>
          <w:sz w:val="28"/>
          <w:szCs w:val="28"/>
        </w:rPr>
        <w:t>в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hAnsi="Times New Roman" w:cs="Times New Roman"/>
          <w:sz w:val="28"/>
          <w:szCs w:val="28"/>
        </w:rPr>
        <w:t>значении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062939" w:rsidRPr="00E2322C">
        <w:rPr>
          <w:rFonts w:ascii="Times New Roman" w:hAnsi="Times New Roman" w:cs="Times New Roman"/>
          <w:sz w:val="28"/>
          <w:szCs w:val="28"/>
        </w:rPr>
        <w:t>1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062939" w:rsidRPr="00E2322C">
        <w:rPr>
          <w:rFonts w:ascii="Times New Roman" w:hAnsi="Times New Roman" w:cs="Times New Roman"/>
          <w:sz w:val="28"/>
          <w:szCs w:val="28"/>
        </w:rPr>
        <w:t>298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hAnsi="Times New Roman" w:cs="Times New Roman"/>
          <w:sz w:val="28"/>
          <w:szCs w:val="28"/>
        </w:rPr>
        <w:t>(</w:t>
      </w:r>
      <w:r w:rsidR="00062939" w:rsidRPr="00E2322C">
        <w:rPr>
          <w:rFonts w:ascii="Times New Roman" w:hAnsi="Times New Roman" w:cs="Times New Roman"/>
          <w:sz w:val="28"/>
          <w:szCs w:val="28"/>
        </w:rPr>
        <w:t>одна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062939" w:rsidRPr="00E2322C">
        <w:rPr>
          <w:rFonts w:ascii="Times New Roman" w:hAnsi="Times New Roman" w:cs="Times New Roman"/>
          <w:sz w:val="28"/>
          <w:szCs w:val="28"/>
        </w:rPr>
        <w:t>тысяча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062939" w:rsidRPr="00E2322C">
        <w:rPr>
          <w:rFonts w:ascii="Times New Roman" w:hAnsi="Times New Roman" w:cs="Times New Roman"/>
          <w:sz w:val="28"/>
          <w:szCs w:val="28"/>
        </w:rPr>
        <w:t>двести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062939" w:rsidRPr="00E2322C">
        <w:rPr>
          <w:rFonts w:ascii="Times New Roman" w:hAnsi="Times New Roman" w:cs="Times New Roman"/>
          <w:sz w:val="28"/>
          <w:szCs w:val="28"/>
        </w:rPr>
        <w:t>девяносто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062939" w:rsidRPr="00E2322C">
        <w:rPr>
          <w:rFonts w:ascii="Times New Roman" w:hAnsi="Times New Roman" w:cs="Times New Roman"/>
          <w:sz w:val="28"/>
          <w:szCs w:val="28"/>
        </w:rPr>
        <w:t>восемь</w:t>
      </w:r>
      <w:r w:rsidRPr="00E2322C">
        <w:rPr>
          <w:rFonts w:ascii="Times New Roman" w:hAnsi="Times New Roman" w:cs="Times New Roman"/>
          <w:sz w:val="28"/>
          <w:szCs w:val="28"/>
        </w:rPr>
        <w:t>)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hAnsi="Times New Roman" w:cs="Times New Roman"/>
          <w:sz w:val="28"/>
          <w:szCs w:val="28"/>
        </w:rPr>
        <w:t>рубл</w:t>
      </w:r>
      <w:r w:rsidR="00D97DE3" w:rsidRPr="00E2322C">
        <w:rPr>
          <w:rFonts w:ascii="Times New Roman" w:hAnsi="Times New Roman" w:cs="Times New Roman"/>
          <w:sz w:val="28"/>
          <w:szCs w:val="28"/>
        </w:rPr>
        <w:t>ей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="00062939" w:rsidRPr="00E2322C">
        <w:rPr>
          <w:rFonts w:ascii="Times New Roman" w:hAnsi="Times New Roman" w:cs="Times New Roman"/>
          <w:sz w:val="28"/>
          <w:szCs w:val="28"/>
        </w:rPr>
        <w:t>66</w:t>
      </w:r>
      <w:r w:rsidR="0029513C" w:rsidRPr="00E2322C">
        <w:rPr>
          <w:rFonts w:ascii="Times New Roman" w:hAnsi="Times New Roman" w:cs="Times New Roman"/>
          <w:sz w:val="28"/>
          <w:szCs w:val="28"/>
        </w:rPr>
        <w:t xml:space="preserve"> </w:t>
      </w:r>
      <w:r w:rsidRPr="00E2322C">
        <w:rPr>
          <w:rFonts w:ascii="Times New Roman" w:hAnsi="Times New Roman" w:cs="Times New Roman"/>
          <w:sz w:val="28"/>
          <w:szCs w:val="28"/>
        </w:rPr>
        <w:t>копе</w:t>
      </w:r>
      <w:r w:rsidR="00062939" w:rsidRPr="00E2322C">
        <w:rPr>
          <w:rFonts w:ascii="Times New Roman" w:hAnsi="Times New Roman" w:cs="Times New Roman"/>
          <w:sz w:val="28"/>
          <w:szCs w:val="28"/>
        </w:rPr>
        <w:t>ек</w:t>
      </w:r>
      <w:r w:rsidRPr="00E2322C">
        <w:rPr>
          <w:rFonts w:ascii="Times New Roman" w:hAnsi="Times New Roman" w:cs="Times New Roman"/>
          <w:sz w:val="28"/>
          <w:szCs w:val="28"/>
        </w:rPr>
        <w:t>.</w:t>
      </w:r>
    </w:p>
    <w:p w:rsidR="004305FC" w:rsidRPr="00E2322C" w:rsidRDefault="004305FC" w:rsidP="00E2322C">
      <w:pPr>
        <w:pStyle w:val="a3"/>
        <w:spacing w:after="0"/>
        <w:ind w:firstLine="1418"/>
        <w:jc w:val="center"/>
        <w:rPr>
          <w:szCs w:val="28"/>
        </w:rPr>
      </w:pPr>
      <w:bookmarkStart w:id="5" w:name="_GoBack"/>
      <w:bookmarkEnd w:id="5"/>
    </w:p>
    <w:p w:rsidR="004305FC" w:rsidRPr="00E2322C" w:rsidRDefault="004305FC" w:rsidP="00E2322C">
      <w:pPr>
        <w:pStyle w:val="a3"/>
        <w:spacing w:after="0"/>
        <w:ind w:firstLine="1418"/>
        <w:jc w:val="center"/>
        <w:rPr>
          <w:szCs w:val="28"/>
        </w:rPr>
      </w:pPr>
    </w:p>
    <w:sectPr w:rsidR="004305FC" w:rsidRPr="00E2322C" w:rsidSect="0029513C"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11D" w:rsidRDefault="0045011D" w:rsidP="0029513C">
      <w:pPr>
        <w:spacing w:after="0" w:line="240" w:lineRule="auto"/>
      </w:pPr>
      <w:r>
        <w:separator/>
      </w:r>
    </w:p>
  </w:endnote>
  <w:endnote w:type="continuationSeparator" w:id="0">
    <w:p w:rsidR="0045011D" w:rsidRDefault="0045011D" w:rsidP="0029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11D" w:rsidRDefault="0045011D" w:rsidP="0029513C">
      <w:pPr>
        <w:spacing w:after="0" w:line="240" w:lineRule="auto"/>
      </w:pPr>
      <w:r>
        <w:separator/>
      </w:r>
    </w:p>
  </w:footnote>
  <w:footnote w:type="continuationSeparator" w:id="0">
    <w:p w:rsidR="0045011D" w:rsidRDefault="0045011D" w:rsidP="00295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90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2322C" w:rsidRPr="0029513C" w:rsidRDefault="005615E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51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2322C" w:rsidRPr="002951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951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578B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2951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2322C" w:rsidRPr="0029513C" w:rsidRDefault="00E2322C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E6E16"/>
    <w:multiLevelType w:val="hybridMultilevel"/>
    <w:tmpl w:val="8592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7343"/>
    <w:rsid w:val="00002C35"/>
    <w:rsid w:val="000114F0"/>
    <w:rsid w:val="00021B23"/>
    <w:rsid w:val="0004294A"/>
    <w:rsid w:val="00053A80"/>
    <w:rsid w:val="00062939"/>
    <w:rsid w:val="00065F0E"/>
    <w:rsid w:val="000766F6"/>
    <w:rsid w:val="00077783"/>
    <w:rsid w:val="000867E9"/>
    <w:rsid w:val="00092347"/>
    <w:rsid w:val="000B4847"/>
    <w:rsid w:val="000D64B4"/>
    <w:rsid w:val="001367A2"/>
    <w:rsid w:val="001425B0"/>
    <w:rsid w:val="00147343"/>
    <w:rsid w:val="001A16C1"/>
    <w:rsid w:val="001C0402"/>
    <w:rsid w:val="001E6854"/>
    <w:rsid w:val="002352AE"/>
    <w:rsid w:val="00262031"/>
    <w:rsid w:val="00270A06"/>
    <w:rsid w:val="00270B79"/>
    <w:rsid w:val="00291FAA"/>
    <w:rsid w:val="0029513C"/>
    <w:rsid w:val="0029644F"/>
    <w:rsid w:val="002D4B0E"/>
    <w:rsid w:val="002F261A"/>
    <w:rsid w:val="002F71DB"/>
    <w:rsid w:val="0030303B"/>
    <w:rsid w:val="00314AE2"/>
    <w:rsid w:val="003A1BE3"/>
    <w:rsid w:val="003B4780"/>
    <w:rsid w:val="003B5C0A"/>
    <w:rsid w:val="003B7E70"/>
    <w:rsid w:val="00403C28"/>
    <w:rsid w:val="004305FC"/>
    <w:rsid w:val="004317E8"/>
    <w:rsid w:val="00443E0A"/>
    <w:rsid w:val="0045011D"/>
    <w:rsid w:val="00452E2F"/>
    <w:rsid w:val="00475430"/>
    <w:rsid w:val="004A49DE"/>
    <w:rsid w:val="004B1021"/>
    <w:rsid w:val="004F27E1"/>
    <w:rsid w:val="00505F56"/>
    <w:rsid w:val="00512B33"/>
    <w:rsid w:val="00514E68"/>
    <w:rsid w:val="005213C9"/>
    <w:rsid w:val="005358B1"/>
    <w:rsid w:val="005530EB"/>
    <w:rsid w:val="005615E1"/>
    <w:rsid w:val="00574C5E"/>
    <w:rsid w:val="005770AB"/>
    <w:rsid w:val="0057787E"/>
    <w:rsid w:val="00590213"/>
    <w:rsid w:val="005960F5"/>
    <w:rsid w:val="005C5998"/>
    <w:rsid w:val="00606EDD"/>
    <w:rsid w:val="00607CC2"/>
    <w:rsid w:val="00625DA5"/>
    <w:rsid w:val="006368AA"/>
    <w:rsid w:val="00657D7C"/>
    <w:rsid w:val="00664B43"/>
    <w:rsid w:val="00666560"/>
    <w:rsid w:val="006917B4"/>
    <w:rsid w:val="006B3C46"/>
    <w:rsid w:val="006D345F"/>
    <w:rsid w:val="006D3811"/>
    <w:rsid w:val="006F310B"/>
    <w:rsid w:val="00722971"/>
    <w:rsid w:val="007249A8"/>
    <w:rsid w:val="00725850"/>
    <w:rsid w:val="00751CC8"/>
    <w:rsid w:val="007647AD"/>
    <w:rsid w:val="00782F2F"/>
    <w:rsid w:val="007850CE"/>
    <w:rsid w:val="007914B6"/>
    <w:rsid w:val="007A0CC2"/>
    <w:rsid w:val="007A541C"/>
    <w:rsid w:val="007B03B0"/>
    <w:rsid w:val="007B53E5"/>
    <w:rsid w:val="007E687A"/>
    <w:rsid w:val="007F7FC4"/>
    <w:rsid w:val="008008AF"/>
    <w:rsid w:val="00807BFE"/>
    <w:rsid w:val="008265A0"/>
    <w:rsid w:val="00840690"/>
    <w:rsid w:val="00844BFB"/>
    <w:rsid w:val="0085729E"/>
    <w:rsid w:val="00872585"/>
    <w:rsid w:val="008769A4"/>
    <w:rsid w:val="0088241B"/>
    <w:rsid w:val="008920DF"/>
    <w:rsid w:val="008A48EA"/>
    <w:rsid w:val="008A7F6F"/>
    <w:rsid w:val="008B2A5D"/>
    <w:rsid w:val="008B4E0D"/>
    <w:rsid w:val="008B7101"/>
    <w:rsid w:val="008C38ED"/>
    <w:rsid w:val="00911246"/>
    <w:rsid w:val="009136C3"/>
    <w:rsid w:val="009168C9"/>
    <w:rsid w:val="0092302F"/>
    <w:rsid w:val="009315D2"/>
    <w:rsid w:val="009321DE"/>
    <w:rsid w:val="00963C0F"/>
    <w:rsid w:val="0096738B"/>
    <w:rsid w:val="009819B0"/>
    <w:rsid w:val="0098492A"/>
    <w:rsid w:val="0099600A"/>
    <w:rsid w:val="0099648F"/>
    <w:rsid w:val="00997265"/>
    <w:rsid w:val="009B2CBB"/>
    <w:rsid w:val="009C0693"/>
    <w:rsid w:val="009C2260"/>
    <w:rsid w:val="009C2426"/>
    <w:rsid w:val="009D08DB"/>
    <w:rsid w:val="009E54CB"/>
    <w:rsid w:val="00A134F3"/>
    <w:rsid w:val="00A3042F"/>
    <w:rsid w:val="00A307A3"/>
    <w:rsid w:val="00A43AC3"/>
    <w:rsid w:val="00A72B1A"/>
    <w:rsid w:val="00A834E6"/>
    <w:rsid w:val="00A86E89"/>
    <w:rsid w:val="00A912D9"/>
    <w:rsid w:val="00A936B7"/>
    <w:rsid w:val="00AA1AAA"/>
    <w:rsid w:val="00AA5F68"/>
    <w:rsid w:val="00AB1213"/>
    <w:rsid w:val="00AE2833"/>
    <w:rsid w:val="00AF1086"/>
    <w:rsid w:val="00B27099"/>
    <w:rsid w:val="00B46D92"/>
    <w:rsid w:val="00B5705A"/>
    <w:rsid w:val="00B61B20"/>
    <w:rsid w:val="00B6578B"/>
    <w:rsid w:val="00B7005C"/>
    <w:rsid w:val="00B739B3"/>
    <w:rsid w:val="00B84A2E"/>
    <w:rsid w:val="00BA68B5"/>
    <w:rsid w:val="00BA68F3"/>
    <w:rsid w:val="00BC76D9"/>
    <w:rsid w:val="00BD333A"/>
    <w:rsid w:val="00BE6C63"/>
    <w:rsid w:val="00C02F1F"/>
    <w:rsid w:val="00C046FB"/>
    <w:rsid w:val="00C13324"/>
    <w:rsid w:val="00C1347F"/>
    <w:rsid w:val="00C20A34"/>
    <w:rsid w:val="00C257A1"/>
    <w:rsid w:val="00C261C3"/>
    <w:rsid w:val="00C33164"/>
    <w:rsid w:val="00C45AB7"/>
    <w:rsid w:val="00C8170D"/>
    <w:rsid w:val="00C82996"/>
    <w:rsid w:val="00C94C64"/>
    <w:rsid w:val="00CD5D43"/>
    <w:rsid w:val="00D15E43"/>
    <w:rsid w:val="00D4218E"/>
    <w:rsid w:val="00D62E36"/>
    <w:rsid w:val="00D73E71"/>
    <w:rsid w:val="00D97DE3"/>
    <w:rsid w:val="00DC2945"/>
    <w:rsid w:val="00DC5C9C"/>
    <w:rsid w:val="00DD370C"/>
    <w:rsid w:val="00DD5CB5"/>
    <w:rsid w:val="00E02857"/>
    <w:rsid w:val="00E2322C"/>
    <w:rsid w:val="00E25CBB"/>
    <w:rsid w:val="00E5552A"/>
    <w:rsid w:val="00E60210"/>
    <w:rsid w:val="00E619ED"/>
    <w:rsid w:val="00E742AD"/>
    <w:rsid w:val="00E815B6"/>
    <w:rsid w:val="00E92FA2"/>
    <w:rsid w:val="00EB3D29"/>
    <w:rsid w:val="00EB5AE8"/>
    <w:rsid w:val="00EB7252"/>
    <w:rsid w:val="00EC714D"/>
    <w:rsid w:val="00EE46F7"/>
    <w:rsid w:val="00EE6CEB"/>
    <w:rsid w:val="00EE7D1C"/>
    <w:rsid w:val="00F16751"/>
    <w:rsid w:val="00F314C8"/>
    <w:rsid w:val="00F41D7A"/>
    <w:rsid w:val="00F42B13"/>
    <w:rsid w:val="00F80692"/>
    <w:rsid w:val="00FB5C14"/>
    <w:rsid w:val="00FC63C1"/>
    <w:rsid w:val="00FC7471"/>
    <w:rsid w:val="00FD4175"/>
    <w:rsid w:val="00FD62D4"/>
    <w:rsid w:val="00F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734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4734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972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5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513C"/>
  </w:style>
  <w:style w:type="paragraph" w:styleId="a8">
    <w:name w:val="footer"/>
    <w:basedOn w:val="a"/>
    <w:link w:val="a9"/>
    <w:uiPriority w:val="99"/>
    <w:semiHidden/>
    <w:unhideWhenUsed/>
    <w:rsid w:val="00295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513C"/>
  </w:style>
  <w:style w:type="character" w:customStyle="1" w:styleId="1">
    <w:name w:val="Заголовок №1_"/>
    <w:basedOn w:val="a0"/>
    <w:link w:val="10"/>
    <w:rsid w:val="0029513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9513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rsid w:val="0029513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40">
    <w:name w:val="Основной текст (4) + Не полужирный;Не курсив"/>
    <w:basedOn w:val="4"/>
    <w:rsid w:val="0029513C"/>
    <w:rPr>
      <w:color w:val="000000"/>
      <w:w w:val="100"/>
      <w:position w:val="0"/>
    </w:rPr>
  </w:style>
  <w:style w:type="character" w:customStyle="1" w:styleId="41">
    <w:name w:val="Основной текст (4)"/>
    <w:basedOn w:val="4"/>
    <w:rsid w:val="0029513C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9513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0">
    <w:name w:val="Заголовок №1"/>
    <w:basedOn w:val="a"/>
    <w:link w:val="1"/>
    <w:rsid w:val="0029513C"/>
    <w:pPr>
      <w:widowControl w:val="0"/>
      <w:shd w:val="clear" w:color="auto" w:fill="FFFFFF"/>
      <w:spacing w:after="0" w:line="2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29513C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29513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">
    <w:name w:val="Основной текст (2)_"/>
    <w:basedOn w:val="a0"/>
    <w:rsid w:val="00D62E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;Полужирный"/>
    <w:basedOn w:val="2"/>
    <w:rsid w:val="00D62E36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1pt">
    <w:name w:val="Основной текст (2) + 11 pt"/>
    <w:basedOn w:val="2"/>
    <w:rsid w:val="00D62E36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0">
    <w:name w:val="Основной текст (2)"/>
    <w:basedOn w:val="2"/>
    <w:rsid w:val="00D62E3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pt">
    <w:name w:val="Основной текст (2) + 4 pt"/>
    <w:basedOn w:val="2"/>
    <w:rsid w:val="00D62E36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2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7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A32257B6E1FC6D70F5E4DFE6908551B16AD79A2B4DE3ED3A9118F20E5C77AC6551A188A7189633B16C16288F8F62C7E8045D365539W8k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8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125</cp:revision>
  <cp:lastPrinted>2024-10-23T01:13:00Z</cp:lastPrinted>
  <dcterms:created xsi:type="dcterms:W3CDTF">2017-02-15T23:46:00Z</dcterms:created>
  <dcterms:modified xsi:type="dcterms:W3CDTF">2024-10-23T01:14:00Z</dcterms:modified>
</cp:coreProperties>
</file>