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54" w:rsidRPr="00BE3654" w:rsidRDefault="00F83B54" w:rsidP="00F83B54">
      <w:pPr>
        <w:jc w:val="center"/>
        <w:rPr>
          <w:sz w:val="28"/>
          <w:szCs w:val="28"/>
        </w:rPr>
      </w:pPr>
      <w:bookmarkStart w:id="0" w:name="_Hlk125990249"/>
      <w:r w:rsidRPr="00BE3654">
        <w:rPr>
          <w:sz w:val="28"/>
          <w:szCs w:val="28"/>
        </w:rPr>
        <w:t>Администрация</w:t>
      </w:r>
    </w:p>
    <w:p w:rsidR="00F83B54" w:rsidRPr="00BE3654" w:rsidRDefault="00F83B54" w:rsidP="00F83B54">
      <w:pPr>
        <w:jc w:val="center"/>
        <w:rPr>
          <w:sz w:val="28"/>
          <w:szCs w:val="28"/>
        </w:rPr>
      </w:pPr>
      <w:r w:rsidRPr="00BE3654">
        <w:rPr>
          <w:sz w:val="28"/>
          <w:szCs w:val="28"/>
        </w:rPr>
        <w:t>Верхнебуреинского муниципального района</w:t>
      </w:r>
    </w:p>
    <w:p w:rsidR="00F83B54" w:rsidRPr="00BE3654" w:rsidRDefault="00F83B54" w:rsidP="00F83B54">
      <w:pPr>
        <w:jc w:val="center"/>
        <w:rPr>
          <w:sz w:val="28"/>
          <w:szCs w:val="28"/>
        </w:rPr>
      </w:pPr>
    </w:p>
    <w:p w:rsidR="00F83B54" w:rsidRPr="00BE3654" w:rsidRDefault="00F83B54" w:rsidP="00F83B54">
      <w:pPr>
        <w:jc w:val="center"/>
        <w:rPr>
          <w:sz w:val="28"/>
          <w:szCs w:val="28"/>
        </w:rPr>
      </w:pPr>
      <w:r w:rsidRPr="00BE3654">
        <w:rPr>
          <w:sz w:val="28"/>
          <w:szCs w:val="28"/>
        </w:rPr>
        <w:t>ПОСТАНОВЛЕНИЕ</w:t>
      </w:r>
    </w:p>
    <w:p w:rsidR="00F83B54" w:rsidRPr="00BE3654" w:rsidRDefault="00F83B54" w:rsidP="00F83B54">
      <w:pPr>
        <w:jc w:val="both"/>
        <w:rPr>
          <w:sz w:val="28"/>
          <w:szCs w:val="28"/>
        </w:rPr>
      </w:pPr>
    </w:p>
    <w:p w:rsidR="00F83B54" w:rsidRPr="00BE3654" w:rsidRDefault="00F83B54" w:rsidP="00F83B54">
      <w:pPr>
        <w:jc w:val="both"/>
        <w:rPr>
          <w:sz w:val="28"/>
          <w:szCs w:val="28"/>
        </w:rPr>
      </w:pPr>
    </w:p>
    <w:p w:rsidR="00F83B54" w:rsidRPr="00BE3654" w:rsidRDefault="00F83B54" w:rsidP="00F83B54">
      <w:pPr>
        <w:jc w:val="both"/>
        <w:rPr>
          <w:sz w:val="28"/>
          <w:szCs w:val="28"/>
          <w:u w:val="single"/>
        </w:rPr>
      </w:pPr>
      <w:r>
        <w:rPr>
          <w:sz w:val="28"/>
          <w:szCs w:val="28"/>
          <w:u w:val="single"/>
        </w:rPr>
        <w:t>26.11.2024 № 784</w:t>
      </w:r>
    </w:p>
    <w:p w:rsidR="00F83B54" w:rsidRPr="00BE3654" w:rsidRDefault="00F83B54" w:rsidP="00F83B54">
      <w:pPr>
        <w:jc w:val="both"/>
        <w:rPr>
          <w:sz w:val="28"/>
          <w:szCs w:val="28"/>
        </w:rPr>
      </w:pPr>
      <w:r w:rsidRPr="00BE3654">
        <w:rPr>
          <w:sz w:val="28"/>
          <w:szCs w:val="28"/>
        </w:rPr>
        <w:t>п. Чегдомын</w:t>
      </w:r>
    </w:p>
    <w:p w:rsidR="00C15F29" w:rsidRDefault="00C15F29" w:rsidP="00C15F29">
      <w:pPr>
        <w:tabs>
          <w:tab w:val="left" w:pos="6860"/>
        </w:tabs>
        <w:jc w:val="center"/>
        <w:rPr>
          <w:rFonts w:eastAsia="Calibri"/>
          <w:sz w:val="28"/>
          <w:szCs w:val="28"/>
          <w:lang w:eastAsia="en-US"/>
        </w:rPr>
      </w:pPr>
    </w:p>
    <w:p w:rsidR="00C15F29" w:rsidRPr="00432150" w:rsidRDefault="00C15F29" w:rsidP="00C15F29">
      <w:pPr>
        <w:tabs>
          <w:tab w:val="left" w:pos="6860"/>
        </w:tabs>
        <w:jc w:val="center"/>
        <w:rPr>
          <w:sz w:val="28"/>
          <w:szCs w:val="28"/>
          <w:shd w:val="clear" w:color="auto" w:fill="FFFFFF"/>
        </w:rPr>
      </w:pPr>
    </w:p>
    <w:p w:rsidR="00553C47" w:rsidRPr="00432150" w:rsidRDefault="00D1631F" w:rsidP="00D1631F">
      <w:pPr>
        <w:tabs>
          <w:tab w:val="left" w:pos="6860"/>
        </w:tabs>
        <w:spacing w:line="240" w:lineRule="exact"/>
        <w:jc w:val="both"/>
        <w:rPr>
          <w:sz w:val="28"/>
          <w:szCs w:val="28"/>
          <w:lang w:eastAsia="en-US"/>
        </w:rPr>
      </w:pPr>
      <w:bookmarkStart w:id="1" w:name="_Hlk90024808"/>
      <w:r>
        <w:rPr>
          <w:sz w:val="28"/>
          <w:szCs w:val="28"/>
          <w:lang w:eastAsia="en-US"/>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на 2025 год</w:t>
      </w:r>
    </w:p>
    <w:bookmarkEnd w:id="0"/>
    <w:bookmarkEnd w:id="1"/>
    <w:p w:rsidR="00553C47" w:rsidRDefault="00553C47" w:rsidP="00432150">
      <w:pPr>
        <w:spacing w:line="240" w:lineRule="exact"/>
        <w:rPr>
          <w:sz w:val="28"/>
          <w:szCs w:val="28"/>
        </w:rPr>
      </w:pPr>
    </w:p>
    <w:p w:rsidR="00C367EC" w:rsidRPr="004E437F" w:rsidRDefault="00C367EC" w:rsidP="00DC03C5">
      <w:pPr>
        <w:rPr>
          <w:sz w:val="28"/>
          <w:szCs w:val="28"/>
        </w:rPr>
      </w:pPr>
    </w:p>
    <w:p w:rsidR="00553C47" w:rsidRPr="004E437F" w:rsidRDefault="00553C47" w:rsidP="00DC03C5">
      <w:pPr>
        <w:ind w:firstLine="709"/>
        <w:jc w:val="both"/>
        <w:rPr>
          <w:sz w:val="28"/>
          <w:szCs w:val="28"/>
        </w:rPr>
      </w:pPr>
      <w:proofErr w:type="gramStart"/>
      <w:r w:rsidRPr="004E437F">
        <w:rPr>
          <w:sz w:val="28"/>
          <w:szCs w:val="28"/>
        </w:rPr>
        <w:t>В соответствии со статьей 44 Феде</w:t>
      </w:r>
      <w:r w:rsidR="00C15F29">
        <w:rPr>
          <w:sz w:val="28"/>
          <w:szCs w:val="28"/>
        </w:rPr>
        <w:t>рального закона от 31.07.2020 № </w:t>
      </w:r>
      <w:r w:rsidRPr="004E437F">
        <w:rPr>
          <w:sz w:val="28"/>
          <w:szCs w:val="28"/>
        </w:rPr>
        <w:t>248-ФЗ «О государственном контроле (надзоре) и муниципальном контроле в Российской Федерации»,</w:t>
      </w:r>
      <w:r w:rsidRPr="004E437F">
        <w:rPr>
          <w:sz w:val="28"/>
          <w:szCs w:val="28"/>
          <w:shd w:val="clear" w:color="auto" w:fill="FFFFFF"/>
        </w:rPr>
        <w:t xml:space="preserve"> постановлением Правительства Российской Федерации от 25.06.2021 № 990</w:t>
      </w:r>
      <w:r w:rsidRPr="004E437F">
        <w:rPr>
          <w:sz w:val="28"/>
          <w:szCs w:val="28"/>
        </w:rPr>
        <w:t xml:space="preserve"> </w:t>
      </w:r>
      <w:r w:rsidRPr="004E437F">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15F29">
        <w:rPr>
          <w:sz w:val="28"/>
          <w:szCs w:val="28"/>
          <w:shd w:val="clear" w:color="auto" w:fill="FFFFFF"/>
        </w:rPr>
        <w:t>,</w:t>
      </w:r>
      <w:r w:rsidRPr="004E437F">
        <w:rPr>
          <w:sz w:val="28"/>
          <w:szCs w:val="28"/>
        </w:rPr>
        <w:t xml:space="preserve"> администрация </w:t>
      </w:r>
      <w:bookmarkStart w:id="2" w:name="_Hlk89860079"/>
      <w:r w:rsidR="00DC03C5" w:rsidRPr="004E437F">
        <w:rPr>
          <w:sz w:val="28"/>
          <w:szCs w:val="28"/>
        </w:rPr>
        <w:t>Верхнебуреинского муниципального района Хабаровского края</w:t>
      </w:r>
      <w:bookmarkEnd w:id="2"/>
      <w:proofErr w:type="gramEnd"/>
    </w:p>
    <w:p w:rsidR="00553C47" w:rsidRPr="004E437F" w:rsidRDefault="00553C47" w:rsidP="00C367EC">
      <w:pPr>
        <w:jc w:val="both"/>
        <w:rPr>
          <w:sz w:val="28"/>
          <w:szCs w:val="28"/>
        </w:rPr>
      </w:pPr>
      <w:r w:rsidRPr="004E437F">
        <w:rPr>
          <w:sz w:val="28"/>
          <w:szCs w:val="28"/>
        </w:rPr>
        <w:t>ПОСТАНОВЛЯЕТ:</w:t>
      </w:r>
    </w:p>
    <w:p w:rsidR="00553C47" w:rsidRPr="004E437F" w:rsidRDefault="00553C47" w:rsidP="00C15F29">
      <w:pPr>
        <w:pStyle w:val="a6"/>
        <w:numPr>
          <w:ilvl w:val="0"/>
          <w:numId w:val="2"/>
        </w:numPr>
        <w:ind w:left="0" w:firstLine="709"/>
        <w:jc w:val="both"/>
        <w:rPr>
          <w:sz w:val="28"/>
          <w:szCs w:val="28"/>
        </w:rPr>
      </w:pPr>
      <w:r w:rsidRPr="004E437F">
        <w:rPr>
          <w:sz w:val="28"/>
          <w:szCs w:val="28"/>
        </w:rPr>
        <w:t xml:space="preserve">Утвердить </w:t>
      </w:r>
      <w:r w:rsidR="00F50BFD">
        <w:rPr>
          <w:sz w:val="28"/>
          <w:szCs w:val="28"/>
        </w:rPr>
        <w:t xml:space="preserve">прилагаемую </w:t>
      </w:r>
      <w:r w:rsidR="00286E33" w:rsidRPr="004E437F">
        <w:rPr>
          <w:bCs/>
          <w:sz w:val="28"/>
          <w:szCs w:val="28"/>
        </w:rPr>
        <w:t>П</w:t>
      </w:r>
      <w:r w:rsidR="00286E33" w:rsidRPr="004E437F">
        <w:rPr>
          <w:bCs/>
          <w:sz w:val="28"/>
          <w:szCs w:val="28"/>
          <w:shd w:val="clear" w:color="auto" w:fill="FFFFFF"/>
        </w:rPr>
        <w:t>рограмму профилактики рисков причинения вреда (ущерба) охраняемым законом ценностям в сфере</w:t>
      </w:r>
      <w:r w:rsidR="00286E33" w:rsidRPr="004E437F">
        <w:rPr>
          <w:bCs/>
          <w:sz w:val="28"/>
          <w:szCs w:val="28"/>
        </w:rPr>
        <w:t xml:space="preserve">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w:t>
      </w:r>
      <w:r w:rsidR="00286E33" w:rsidRPr="004E437F">
        <w:rPr>
          <w:sz w:val="28"/>
          <w:szCs w:val="28"/>
        </w:rPr>
        <w:t xml:space="preserve"> </w:t>
      </w:r>
      <w:r w:rsidR="00286E33" w:rsidRPr="004E437F">
        <w:rPr>
          <w:bCs/>
          <w:sz w:val="28"/>
          <w:szCs w:val="28"/>
        </w:rPr>
        <w:t>на 202</w:t>
      </w:r>
      <w:r w:rsidR="00DD1C78">
        <w:rPr>
          <w:bCs/>
          <w:sz w:val="28"/>
          <w:szCs w:val="28"/>
        </w:rPr>
        <w:t>5</w:t>
      </w:r>
      <w:r w:rsidR="00286E33" w:rsidRPr="004E437F">
        <w:rPr>
          <w:bCs/>
          <w:sz w:val="28"/>
          <w:szCs w:val="28"/>
        </w:rPr>
        <w:t xml:space="preserve"> год </w:t>
      </w:r>
      <w:r w:rsidRPr="004E437F">
        <w:rPr>
          <w:sz w:val="28"/>
          <w:szCs w:val="28"/>
        </w:rPr>
        <w:t>согласно приложению.</w:t>
      </w:r>
    </w:p>
    <w:p w:rsidR="003E094E" w:rsidRPr="004E437F" w:rsidRDefault="003E094E" w:rsidP="00C15F29">
      <w:pPr>
        <w:ind w:firstLine="709"/>
        <w:jc w:val="both"/>
        <w:rPr>
          <w:sz w:val="28"/>
          <w:szCs w:val="28"/>
        </w:rPr>
      </w:pPr>
      <w:r w:rsidRPr="004E437F">
        <w:rPr>
          <w:sz w:val="28"/>
          <w:szCs w:val="28"/>
        </w:rPr>
        <w:t>2.</w:t>
      </w:r>
      <w:r w:rsidR="00C367EC">
        <w:rPr>
          <w:sz w:val="28"/>
          <w:szCs w:val="28"/>
        </w:rPr>
        <w:tab/>
      </w:r>
      <w:r w:rsidRPr="004E437F">
        <w:rPr>
          <w:sz w:val="28"/>
          <w:szCs w:val="28"/>
        </w:rPr>
        <w:t>Контроль за исполнением настоящего постановления оставляю за собой.</w:t>
      </w:r>
    </w:p>
    <w:p w:rsidR="007F4B3A" w:rsidRPr="004E437F" w:rsidRDefault="003E094E" w:rsidP="00C15F29">
      <w:pPr>
        <w:ind w:firstLine="709"/>
        <w:jc w:val="both"/>
        <w:rPr>
          <w:sz w:val="28"/>
          <w:szCs w:val="28"/>
        </w:rPr>
      </w:pPr>
      <w:r w:rsidRPr="004E437F">
        <w:rPr>
          <w:sz w:val="28"/>
          <w:szCs w:val="28"/>
        </w:rPr>
        <w:t>3.</w:t>
      </w:r>
      <w:r w:rsidR="00C367EC">
        <w:rPr>
          <w:sz w:val="28"/>
          <w:szCs w:val="28"/>
        </w:rPr>
        <w:tab/>
      </w:r>
      <w:r w:rsidRPr="004E437F">
        <w:rPr>
          <w:sz w:val="28"/>
          <w:szCs w:val="28"/>
        </w:rPr>
        <w:t>Настоящее постановление вступает в силу после его официального опубликования (обнародования).</w:t>
      </w:r>
    </w:p>
    <w:p w:rsidR="00553C47" w:rsidRPr="004E437F" w:rsidRDefault="00553C47" w:rsidP="003E094E">
      <w:pPr>
        <w:tabs>
          <w:tab w:val="left" w:pos="2552"/>
        </w:tabs>
        <w:jc w:val="both"/>
        <w:rPr>
          <w:sz w:val="28"/>
          <w:szCs w:val="28"/>
        </w:rPr>
      </w:pPr>
    </w:p>
    <w:p w:rsidR="00553C47" w:rsidRDefault="00553C47" w:rsidP="00DC03C5">
      <w:pPr>
        <w:tabs>
          <w:tab w:val="left" w:pos="1000"/>
          <w:tab w:val="left" w:pos="2552"/>
        </w:tabs>
        <w:jc w:val="both"/>
        <w:rPr>
          <w:sz w:val="28"/>
          <w:szCs w:val="28"/>
        </w:rPr>
      </w:pPr>
    </w:p>
    <w:p w:rsidR="00C367EC" w:rsidRPr="004E437F" w:rsidRDefault="00C367EC" w:rsidP="00DC03C5">
      <w:pPr>
        <w:tabs>
          <w:tab w:val="left" w:pos="1000"/>
          <w:tab w:val="left" w:pos="2552"/>
        </w:tabs>
        <w:jc w:val="both"/>
        <w:rPr>
          <w:sz w:val="28"/>
          <w:szCs w:val="28"/>
        </w:rPr>
      </w:pPr>
    </w:p>
    <w:p w:rsidR="00553C47" w:rsidRPr="004E437F" w:rsidRDefault="00553C47" w:rsidP="00C15F29">
      <w:pPr>
        <w:spacing w:line="240" w:lineRule="exact"/>
        <w:rPr>
          <w:sz w:val="28"/>
          <w:szCs w:val="28"/>
        </w:rPr>
      </w:pPr>
      <w:r w:rsidRPr="004E437F">
        <w:rPr>
          <w:sz w:val="28"/>
          <w:szCs w:val="28"/>
        </w:rPr>
        <w:t xml:space="preserve">Глава </w:t>
      </w:r>
      <w:r w:rsidR="008959E8" w:rsidRPr="004E437F">
        <w:rPr>
          <w:sz w:val="28"/>
          <w:szCs w:val="28"/>
        </w:rPr>
        <w:t xml:space="preserve">района </w:t>
      </w:r>
      <w:r w:rsidR="003E094E" w:rsidRPr="004E437F">
        <w:rPr>
          <w:sz w:val="28"/>
          <w:szCs w:val="28"/>
        </w:rPr>
        <w:t xml:space="preserve">                                                      </w:t>
      </w:r>
      <w:r w:rsidR="00431C82">
        <w:rPr>
          <w:sz w:val="28"/>
          <w:szCs w:val="28"/>
        </w:rPr>
        <w:t xml:space="preserve">   </w:t>
      </w:r>
      <w:r w:rsidR="00C15F29">
        <w:rPr>
          <w:sz w:val="28"/>
          <w:szCs w:val="28"/>
        </w:rPr>
        <w:t xml:space="preserve">            </w:t>
      </w:r>
      <w:r w:rsidR="003E094E" w:rsidRPr="004E437F">
        <w:rPr>
          <w:sz w:val="28"/>
          <w:szCs w:val="28"/>
        </w:rPr>
        <w:t xml:space="preserve">             </w:t>
      </w:r>
      <w:r w:rsidR="009C20EA" w:rsidRPr="004E437F">
        <w:rPr>
          <w:bCs/>
          <w:sz w:val="28"/>
          <w:szCs w:val="28"/>
        </w:rPr>
        <w:t>А. М. Маслов</w:t>
      </w:r>
    </w:p>
    <w:p w:rsidR="00553C47" w:rsidRPr="004E437F" w:rsidRDefault="00553C47" w:rsidP="00DC03C5">
      <w:pPr>
        <w:rPr>
          <w:sz w:val="28"/>
          <w:szCs w:val="28"/>
        </w:rPr>
      </w:pPr>
    </w:p>
    <w:p w:rsidR="00553C47" w:rsidRPr="00C4104A" w:rsidRDefault="00553C47" w:rsidP="00553C47">
      <w:r w:rsidRPr="004E437F">
        <w:br w:type="page"/>
      </w:r>
    </w:p>
    <w:p w:rsidR="00553C47" w:rsidRPr="004E437F" w:rsidRDefault="00C15F29" w:rsidP="00C15F29">
      <w:pPr>
        <w:tabs>
          <w:tab w:val="num" w:pos="200"/>
        </w:tabs>
        <w:spacing w:line="240" w:lineRule="exact"/>
        <w:jc w:val="right"/>
        <w:outlineLvl w:val="0"/>
        <w:rPr>
          <w:sz w:val="28"/>
          <w:szCs w:val="28"/>
        </w:rPr>
      </w:pPr>
      <w:r>
        <w:rPr>
          <w:sz w:val="28"/>
          <w:szCs w:val="28"/>
        </w:rPr>
        <w:lastRenderedPageBreak/>
        <w:t xml:space="preserve">УТВЕРЖДЕНА </w:t>
      </w:r>
    </w:p>
    <w:p w:rsidR="00F50BFD" w:rsidRDefault="00553C47" w:rsidP="00C15F29">
      <w:pPr>
        <w:spacing w:line="240" w:lineRule="exact"/>
        <w:jc w:val="right"/>
        <w:rPr>
          <w:sz w:val="28"/>
          <w:szCs w:val="28"/>
        </w:rPr>
      </w:pPr>
      <w:r w:rsidRPr="00DD397F">
        <w:rPr>
          <w:sz w:val="28"/>
          <w:szCs w:val="28"/>
        </w:rPr>
        <w:t xml:space="preserve"> постановлени</w:t>
      </w:r>
      <w:r w:rsidR="00F50BFD">
        <w:rPr>
          <w:sz w:val="28"/>
          <w:szCs w:val="28"/>
        </w:rPr>
        <w:t>ем</w:t>
      </w:r>
      <w:r w:rsidRPr="00DD397F">
        <w:rPr>
          <w:sz w:val="28"/>
          <w:szCs w:val="28"/>
        </w:rPr>
        <w:t xml:space="preserve"> </w:t>
      </w:r>
    </w:p>
    <w:p w:rsidR="00C15F29" w:rsidRDefault="00553C47" w:rsidP="00C15F29">
      <w:pPr>
        <w:spacing w:line="240" w:lineRule="exact"/>
        <w:jc w:val="right"/>
        <w:rPr>
          <w:sz w:val="28"/>
          <w:szCs w:val="28"/>
        </w:rPr>
      </w:pPr>
      <w:r w:rsidRPr="00DD397F">
        <w:rPr>
          <w:sz w:val="28"/>
          <w:szCs w:val="28"/>
        </w:rPr>
        <w:t>администрации</w:t>
      </w:r>
    </w:p>
    <w:p w:rsidR="00C15F29" w:rsidRDefault="00F50BFD" w:rsidP="00C15F29">
      <w:pPr>
        <w:spacing w:line="240" w:lineRule="exact"/>
        <w:jc w:val="right"/>
        <w:rPr>
          <w:sz w:val="28"/>
          <w:szCs w:val="28"/>
        </w:rPr>
      </w:pPr>
      <w:r>
        <w:rPr>
          <w:sz w:val="28"/>
          <w:szCs w:val="28"/>
        </w:rPr>
        <w:t>Верхнебуреинского</w:t>
      </w:r>
    </w:p>
    <w:p w:rsidR="00F50BFD" w:rsidRDefault="00F50BFD" w:rsidP="00C15F29">
      <w:pPr>
        <w:spacing w:line="240" w:lineRule="exact"/>
        <w:jc w:val="right"/>
        <w:rPr>
          <w:sz w:val="28"/>
          <w:szCs w:val="28"/>
        </w:rPr>
      </w:pPr>
      <w:r>
        <w:rPr>
          <w:sz w:val="28"/>
          <w:szCs w:val="28"/>
        </w:rPr>
        <w:t xml:space="preserve"> муниципального </w:t>
      </w:r>
      <w:r w:rsidR="00B324AD" w:rsidRPr="00DD397F">
        <w:rPr>
          <w:sz w:val="28"/>
          <w:szCs w:val="28"/>
        </w:rPr>
        <w:t>района</w:t>
      </w:r>
      <w:r>
        <w:rPr>
          <w:sz w:val="28"/>
          <w:szCs w:val="28"/>
        </w:rPr>
        <w:t xml:space="preserve"> </w:t>
      </w:r>
    </w:p>
    <w:p w:rsidR="00553C47" w:rsidRPr="00DD397F" w:rsidRDefault="00F50BFD" w:rsidP="00C15F29">
      <w:pPr>
        <w:spacing w:line="240" w:lineRule="exact"/>
        <w:jc w:val="right"/>
      </w:pPr>
      <w:r>
        <w:rPr>
          <w:sz w:val="28"/>
          <w:szCs w:val="28"/>
        </w:rPr>
        <w:t>Хабаровского края</w:t>
      </w:r>
    </w:p>
    <w:p w:rsidR="00553C47" w:rsidRDefault="00F83B54" w:rsidP="00C15F29">
      <w:pPr>
        <w:shd w:val="clear" w:color="auto" w:fill="FFFFFF"/>
        <w:spacing w:line="240" w:lineRule="exact"/>
        <w:jc w:val="right"/>
        <w:rPr>
          <w:sz w:val="28"/>
          <w:szCs w:val="28"/>
        </w:rPr>
      </w:pPr>
      <w:r>
        <w:rPr>
          <w:sz w:val="28"/>
          <w:szCs w:val="28"/>
        </w:rPr>
        <w:t>от 26.11.2024 № 784</w:t>
      </w:r>
    </w:p>
    <w:p w:rsidR="00C15F29" w:rsidRDefault="00C15F29" w:rsidP="00432150">
      <w:pPr>
        <w:shd w:val="clear" w:color="auto" w:fill="FFFFFF"/>
        <w:jc w:val="center"/>
        <w:rPr>
          <w:sz w:val="28"/>
          <w:szCs w:val="28"/>
        </w:rPr>
      </w:pPr>
    </w:p>
    <w:p w:rsidR="00C15F29" w:rsidRPr="004E437F" w:rsidRDefault="00C15F29" w:rsidP="00432150">
      <w:pPr>
        <w:shd w:val="clear" w:color="auto" w:fill="FFFFFF"/>
        <w:jc w:val="center"/>
        <w:rPr>
          <w:sz w:val="28"/>
          <w:szCs w:val="28"/>
        </w:rPr>
      </w:pPr>
    </w:p>
    <w:p w:rsidR="00DD1C78" w:rsidRPr="00DD1C78" w:rsidRDefault="00DD1C78" w:rsidP="00432150">
      <w:pPr>
        <w:pStyle w:val="1"/>
        <w:spacing w:line="240" w:lineRule="auto"/>
        <w:ind w:firstLine="0"/>
        <w:jc w:val="center"/>
        <w:rPr>
          <w:sz w:val="28"/>
          <w:szCs w:val="28"/>
        </w:rPr>
      </w:pPr>
      <w:r w:rsidRPr="00DD1C78">
        <w:rPr>
          <w:sz w:val="28"/>
          <w:szCs w:val="28"/>
        </w:rPr>
        <w:t>Программы</w:t>
      </w:r>
    </w:p>
    <w:p w:rsidR="00DD1C78" w:rsidRPr="00DD1C78" w:rsidRDefault="00DD1C78" w:rsidP="00432150">
      <w:pPr>
        <w:pStyle w:val="1"/>
        <w:spacing w:line="240" w:lineRule="auto"/>
        <w:ind w:firstLine="0"/>
        <w:jc w:val="center"/>
        <w:rPr>
          <w:sz w:val="28"/>
          <w:szCs w:val="28"/>
        </w:rPr>
      </w:pPr>
      <w:r w:rsidRPr="00DD1C78">
        <w:rPr>
          <w:sz w:val="28"/>
          <w:szCs w:val="28"/>
        </w:rPr>
        <w:t>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вне границ населенных пунктов в границах</w:t>
      </w:r>
      <w:r w:rsidR="00C15F29">
        <w:rPr>
          <w:sz w:val="28"/>
          <w:szCs w:val="28"/>
        </w:rPr>
        <w:t xml:space="preserve"> </w:t>
      </w:r>
      <w:r w:rsidRPr="00DD1C78">
        <w:rPr>
          <w:sz w:val="28"/>
          <w:szCs w:val="28"/>
        </w:rPr>
        <w:t>Верхнебуреинского муниципального района Хабаровского края на 2025 год</w:t>
      </w:r>
    </w:p>
    <w:p w:rsidR="00DD1C78" w:rsidRPr="00DD1C78" w:rsidRDefault="00DD1C78" w:rsidP="00432150">
      <w:pPr>
        <w:pStyle w:val="1"/>
        <w:spacing w:line="240" w:lineRule="auto"/>
        <w:ind w:firstLine="0"/>
        <w:rPr>
          <w:sz w:val="28"/>
          <w:szCs w:val="28"/>
        </w:rPr>
      </w:pPr>
    </w:p>
    <w:p w:rsidR="00DD1C78" w:rsidRPr="00DD1C78" w:rsidRDefault="00DD1C78" w:rsidP="00432150">
      <w:pPr>
        <w:pStyle w:val="1"/>
        <w:spacing w:line="240" w:lineRule="auto"/>
        <w:jc w:val="center"/>
        <w:rPr>
          <w:sz w:val="28"/>
          <w:szCs w:val="28"/>
        </w:rPr>
      </w:pPr>
      <w:r w:rsidRPr="00DD1C78">
        <w:rPr>
          <w:sz w:val="28"/>
          <w:szCs w:val="28"/>
        </w:rPr>
        <w:t>Раздел 1. Общие положения</w:t>
      </w:r>
    </w:p>
    <w:p w:rsidR="00DD1C78" w:rsidRPr="00DD1C78" w:rsidRDefault="00DD1C78" w:rsidP="00C15F29">
      <w:pPr>
        <w:pStyle w:val="1"/>
        <w:spacing w:line="240" w:lineRule="auto"/>
        <w:rPr>
          <w:sz w:val="28"/>
          <w:szCs w:val="28"/>
        </w:rPr>
      </w:pPr>
    </w:p>
    <w:p w:rsidR="00DD1C78" w:rsidRDefault="00DD1C78" w:rsidP="00C15F29">
      <w:pPr>
        <w:pStyle w:val="1"/>
        <w:spacing w:line="240" w:lineRule="auto"/>
        <w:ind w:firstLine="709"/>
        <w:jc w:val="both"/>
        <w:rPr>
          <w:sz w:val="28"/>
          <w:szCs w:val="28"/>
        </w:rPr>
      </w:pPr>
      <w:proofErr w:type="gramStart"/>
      <w:r w:rsidRPr="00DD1C78">
        <w:rPr>
          <w:sz w:val="28"/>
          <w:szCs w:val="28"/>
        </w:rPr>
        <w:t>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Верхнебуреинского муниципального района Хабаровского края на 2025 год (далее – программа профилактики) разработана в соответствии со статьей 44 Федерального закона от 31.07.2021 № 248-ФЗ «О государственном контроле (надзоре) и муниципальном контроле в Российской</w:t>
      </w:r>
      <w:proofErr w:type="gramEnd"/>
      <w:r w:rsidRPr="00DD1C78">
        <w:rPr>
          <w:sz w:val="28"/>
          <w:szCs w:val="28"/>
        </w:rPr>
        <w:t xml:space="preserve"> </w:t>
      </w:r>
      <w:proofErr w:type="gramStart"/>
      <w:r w:rsidRPr="00DD1C78">
        <w:rPr>
          <w:sz w:val="28"/>
          <w:szCs w:val="28"/>
        </w:rPr>
        <w:t>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w:t>
      </w:r>
      <w:proofErr w:type="gramEnd"/>
      <w:r w:rsidRPr="00DD1C78">
        <w:rPr>
          <w:sz w:val="28"/>
          <w:szCs w:val="28"/>
        </w:rPr>
        <w:t xml:space="preserve"> Верхнебуреинского муниципального района Хабаровского края.</w:t>
      </w:r>
    </w:p>
    <w:p w:rsidR="00C15F29" w:rsidRPr="00DD1C78" w:rsidRDefault="00C15F29" w:rsidP="00C15F29">
      <w:pPr>
        <w:pStyle w:val="1"/>
        <w:spacing w:line="240" w:lineRule="auto"/>
        <w:ind w:firstLine="709"/>
        <w:jc w:val="both"/>
        <w:rPr>
          <w:sz w:val="28"/>
          <w:szCs w:val="28"/>
        </w:rPr>
      </w:pPr>
    </w:p>
    <w:p w:rsidR="00DD1C78" w:rsidRPr="00DD1C78" w:rsidRDefault="00DD1C78" w:rsidP="00C15F29">
      <w:pPr>
        <w:pStyle w:val="1"/>
        <w:tabs>
          <w:tab w:val="left" w:pos="500"/>
        </w:tabs>
        <w:spacing w:line="240" w:lineRule="auto"/>
        <w:ind w:firstLine="0"/>
        <w:jc w:val="center"/>
        <w:rPr>
          <w:sz w:val="28"/>
          <w:szCs w:val="28"/>
        </w:rPr>
      </w:pPr>
      <w:r w:rsidRPr="00DD1C78">
        <w:rPr>
          <w:sz w:val="28"/>
          <w:szCs w:val="28"/>
        </w:rPr>
        <w:t>Раздел 2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DD1C78" w:rsidRPr="00DD1C78" w:rsidRDefault="00DD1C78" w:rsidP="00C15F29">
      <w:pPr>
        <w:pStyle w:val="1"/>
        <w:spacing w:line="240" w:lineRule="auto"/>
        <w:ind w:firstLine="720"/>
        <w:jc w:val="both"/>
        <w:rPr>
          <w:sz w:val="28"/>
          <w:szCs w:val="28"/>
        </w:rPr>
      </w:pPr>
      <w:r w:rsidRPr="00DD1C78">
        <w:rPr>
          <w:sz w:val="28"/>
          <w:szCs w:val="28"/>
        </w:rPr>
        <w:t xml:space="preserve">2.1. </w:t>
      </w:r>
      <w:r w:rsidR="00F50BFD">
        <w:rPr>
          <w:sz w:val="28"/>
          <w:szCs w:val="28"/>
        </w:rPr>
        <w:t>М</w:t>
      </w:r>
      <w:r w:rsidRPr="00DD1C78">
        <w:rPr>
          <w:sz w:val="28"/>
          <w:szCs w:val="28"/>
        </w:rPr>
        <w:t>униципальн</w:t>
      </w:r>
      <w:r w:rsidR="00F50BFD">
        <w:rPr>
          <w:sz w:val="28"/>
          <w:szCs w:val="28"/>
        </w:rPr>
        <w:t>ый</w:t>
      </w:r>
      <w:r w:rsidRPr="00DD1C78">
        <w:rPr>
          <w:sz w:val="28"/>
          <w:szCs w:val="28"/>
        </w:rPr>
        <w:t xml:space="preserve"> контрол</w:t>
      </w:r>
      <w:r w:rsidR="00F50BFD">
        <w:rPr>
          <w:sz w:val="28"/>
          <w:szCs w:val="28"/>
        </w:rPr>
        <w:t>ь</w:t>
      </w:r>
      <w:r w:rsidRPr="00DD1C78">
        <w:rPr>
          <w:sz w:val="28"/>
          <w:szCs w:val="28"/>
        </w:rPr>
        <w:t xml:space="preserve">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(далее - муниципальный контроль на автомобильном транспорте</w:t>
      </w:r>
      <w:r w:rsidR="00F50BFD">
        <w:rPr>
          <w:sz w:val="28"/>
          <w:szCs w:val="28"/>
        </w:rPr>
        <w:t>)</w:t>
      </w:r>
      <w:r w:rsidRPr="00DD1C78">
        <w:rPr>
          <w:sz w:val="28"/>
          <w:szCs w:val="28"/>
        </w:rPr>
        <w:t xml:space="preserve"> осуществляется отделом по транспорту, дорожной деятельности и связи администрации </w:t>
      </w:r>
      <w:r w:rsidRPr="00DD1C78">
        <w:rPr>
          <w:sz w:val="28"/>
          <w:szCs w:val="28"/>
        </w:rPr>
        <w:lastRenderedPageBreak/>
        <w:t xml:space="preserve">Верхнебуреинского муниципального района Хабаровского края (далее — </w:t>
      </w:r>
      <w:r w:rsidR="00F50BFD">
        <w:rPr>
          <w:sz w:val="28"/>
          <w:szCs w:val="28"/>
        </w:rPr>
        <w:t>о</w:t>
      </w:r>
      <w:r w:rsidRPr="00DD1C78">
        <w:rPr>
          <w:sz w:val="28"/>
          <w:szCs w:val="28"/>
        </w:rPr>
        <w:t>тдел по ТДД и С). К предмету муниципального контроля на автомобильном транспорте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DD1C78" w:rsidRPr="00DD1C78" w:rsidRDefault="00DD1C78" w:rsidP="00C15F29">
      <w:pPr>
        <w:pStyle w:val="1"/>
        <w:numPr>
          <w:ilvl w:val="0"/>
          <w:numId w:val="3"/>
        </w:numPr>
        <w:tabs>
          <w:tab w:val="left" w:pos="1200"/>
        </w:tabs>
        <w:spacing w:line="240" w:lineRule="auto"/>
        <w:ind w:firstLine="720"/>
        <w:jc w:val="both"/>
        <w:rPr>
          <w:sz w:val="28"/>
          <w:szCs w:val="28"/>
        </w:rPr>
      </w:pPr>
      <w:r w:rsidRPr="00DD1C78">
        <w:rPr>
          <w:sz w:val="28"/>
          <w:szCs w:val="28"/>
        </w:rPr>
        <w:t>в области автомобильных дорог и дорожной деятельности, установленных в отношении автомобильных дорог общего пользования местного значения Верхнебуреинского муниципального района Хабаровского края (далее -автомобильные дороги общего пользования местного значения):</w:t>
      </w:r>
    </w:p>
    <w:p w:rsidR="00DD1C78" w:rsidRPr="00DD1C78" w:rsidRDefault="00DD1C78" w:rsidP="00C15F29">
      <w:pPr>
        <w:pStyle w:val="1"/>
        <w:numPr>
          <w:ilvl w:val="0"/>
          <w:numId w:val="4"/>
        </w:numPr>
        <w:tabs>
          <w:tab w:val="left" w:pos="1052"/>
        </w:tabs>
        <w:spacing w:line="240" w:lineRule="auto"/>
        <w:ind w:firstLine="720"/>
        <w:jc w:val="both"/>
        <w:rPr>
          <w:sz w:val="28"/>
          <w:szCs w:val="28"/>
        </w:rPr>
      </w:pPr>
      <w:r w:rsidRPr="00DD1C78">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DD1C78" w:rsidRPr="00DD1C78" w:rsidRDefault="00DD1C78" w:rsidP="00C15F29">
      <w:pPr>
        <w:pStyle w:val="1"/>
        <w:numPr>
          <w:ilvl w:val="0"/>
          <w:numId w:val="4"/>
        </w:numPr>
        <w:tabs>
          <w:tab w:val="left" w:pos="1071"/>
        </w:tabs>
        <w:spacing w:line="240" w:lineRule="auto"/>
        <w:ind w:firstLine="720"/>
        <w:jc w:val="both"/>
        <w:rPr>
          <w:sz w:val="28"/>
          <w:szCs w:val="28"/>
        </w:rPr>
      </w:pPr>
      <w:r w:rsidRPr="00DD1C78">
        <w:rPr>
          <w:sz w:val="28"/>
          <w:szCs w:val="28"/>
        </w:rPr>
        <w:t>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D1C78" w:rsidRPr="00DD1C78" w:rsidRDefault="00DD1C78" w:rsidP="00C15F29">
      <w:pPr>
        <w:pStyle w:val="1"/>
        <w:numPr>
          <w:ilvl w:val="0"/>
          <w:numId w:val="5"/>
        </w:numPr>
        <w:tabs>
          <w:tab w:val="left" w:pos="1210"/>
        </w:tabs>
        <w:spacing w:line="240" w:lineRule="auto"/>
        <w:ind w:firstLine="720"/>
        <w:jc w:val="both"/>
        <w:rPr>
          <w:sz w:val="28"/>
          <w:szCs w:val="28"/>
        </w:rPr>
      </w:pPr>
      <w:r w:rsidRPr="00DD1C78">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D1C78" w:rsidRPr="00DD1C78" w:rsidRDefault="00DD1C78" w:rsidP="00C15F29">
      <w:pPr>
        <w:pStyle w:val="1"/>
        <w:spacing w:line="240" w:lineRule="auto"/>
        <w:ind w:firstLine="720"/>
        <w:jc w:val="both"/>
        <w:rPr>
          <w:sz w:val="28"/>
          <w:szCs w:val="28"/>
        </w:rPr>
      </w:pPr>
      <w:r w:rsidRPr="00DD1C78">
        <w:rPr>
          <w:sz w:val="28"/>
          <w:szCs w:val="28"/>
        </w:rPr>
        <w:t>До 1 июля 2021 года в Верхнебуреинском муниципальном районе Хабаровского края осуществлялся муниципальный контроль за сохранностью автомобильных дорог местного значения вне границ населенных пунктов в границах Верхнебуреинского муниципального района Хабаровского края.</w:t>
      </w:r>
    </w:p>
    <w:p w:rsidR="00DD1C78" w:rsidRPr="00DD1C78" w:rsidRDefault="00DD1C78" w:rsidP="00C15F29">
      <w:pPr>
        <w:pStyle w:val="1"/>
        <w:spacing w:line="240" w:lineRule="auto"/>
        <w:ind w:firstLine="720"/>
        <w:jc w:val="both"/>
        <w:rPr>
          <w:sz w:val="28"/>
          <w:szCs w:val="28"/>
        </w:rPr>
      </w:pPr>
      <w:r w:rsidRPr="00DD1C78">
        <w:rPr>
          <w:sz w:val="28"/>
          <w:szCs w:val="28"/>
        </w:rPr>
        <w:t>Таким образом, с учетом вступления в силу с 1 января 2022 года Положения о муниципальном контроле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объектами муниципального контроля на автомобильном транспорте являются:</w:t>
      </w:r>
    </w:p>
    <w:p w:rsidR="00DD1C78" w:rsidRPr="00DD1C78" w:rsidRDefault="00DD1C78" w:rsidP="00C15F29">
      <w:pPr>
        <w:pStyle w:val="1"/>
        <w:numPr>
          <w:ilvl w:val="0"/>
          <w:numId w:val="6"/>
        </w:numPr>
        <w:tabs>
          <w:tab w:val="left" w:pos="1057"/>
        </w:tabs>
        <w:spacing w:line="240" w:lineRule="auto"/>
        <w:ind w:firstLine="720"/>
        <w:jc w:val="both"/>
        <w:rPr>
          <w:sz w:val="28"/>
          <w:szCs w:val="28"/>
        </w:rPr>
      </w:pPr>
      <w:r w:rsidRPr="00DD1C78">
        <w:rPr>
          <w:sz w:val="28"/>
          <w:szCs w:val="28"/>
        </w:rPr>
        <w:t>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D1C78" w:rsidRPr="00DD1C78" w:rsidRDefault="00DD1C78" w:rsidP="00C15F29">
      <w:pPr>
        <w:pStyle w:val="1"/>
        <w:spacing w:line="240" w:lineRule="auto"/>
        <w:ind w:firstLine="720"/>
        <w:jc w:val="both"/>
        <w:rPr>
          <w:sz w:val="28"/>
          <w:szCs w:val="28"/>
        </w:rPr>
      </w:pPr>
      <w:r w:rsidRPr="00DD1C78">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D1C78" w:rsidRPr="00DD1C78" w:rsidRDefault="00DD1C78" w:rsidP="00C15F29">
      <w:pPr>
        <w:pStyle w:val="1"/>
        <w:spacing w:line="240" w:lineRule="auto"/>
        <w:ind w:firstLine="720"/>
        <w:jc w:val="both"/>
        <w:rPr>
          <w:sz w:val="28"/>
          <w:szCs w:val="28"/>
        </w:rPr>
      </w:pPr>
      <w:r w:rsidRPr="00DD1C78">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D1C78" w:rsidRPr="00DD1C78" w:rsidRDefault="00DD1C78" w:rsidP="00C15F29">
      <w:pPr>
        <w:pStyle w:val="1"/>
        <w:spacing w:line="240" w:lineRule="auto"/>
        <w:ind w:firstLine="720"/>
        <w:jc w:val="both"/>
        <w:rPr>
          <w:sz w:val="28"/>
          <w:szCs w:val="28"/>
        </w:rPr>
      </w:pPr>
      <w:r w:rsidRPr="00DD1C78">
        <w:rPr>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D1C78">
        <w:rPr>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DD1C78" w:rsidRPr="00DD1C78" w:rsidRDefault="00DD1C78" w:rsidP="00C15F29">
      <w:pPr>
        <w:pStyle w:val="1"/>
        <w:numPr>
          <w:ilvl w:val="0"/>
          <w:numId w:val="6"/>
        </w:numPr>
        <w:tabs>
          <w:tab w:val="left" w:pos="1071"/>
        </w:tabs>
        <w:spacing w:line="240" w:lineRule="auto"/>
        <w:ind w:firstLine="720"/>
        <w:jc w:val="both"/>
        <w:rPr>
          <w:sz w:val="28"/>
          <w:szCs w:val="28"/>
        </w:rPr>
      </w:pPr>
      <w:r w:rsidRPr="00DD1C78">
        <w:rPr>
          <w:sz w:val="28"/>
          <w:szCs w:val="28"/>
        </w:rPr>
        <w:t>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D1C78" w:rsidRPr="00DD1C78" w:rsidRDefault="00DD1C78" w:rsidP="00C15F29">
      <w:pPr>
        <w:pStyle w:val="1"/>
        <w:spacing w:line="240" w:lineRule="auto"/>
        <w:ind w:firstLine="720"/>
        <w:jc w:val="both"/>
        <w:rPr>
          <w:sz w:val="28"/>
          <w:szCs w:val="28"/>
        </w:rPr>
      </w:pPr>
      <w:r w:rsidRPr="00DD1C78">
        <w:rPr>
          <w:sz w:val="28"/>
          <w:szCs w:val="2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D1C78" w:rsidRPr="00DD1C78" w:rsidRDefault="00DD1C78" w:rsidP="00C15F29">
      <w:pPr>
        <w:pStyle w:val="1"/>
        <w:spacing w:line="240" w:lineRule="auto"/>
        <w:ind w:firstLine="720"/>
        <w:jc w:val="both"/>
        <w:rPr>
          <w:sz w:val="28"/>
          <w:szCs w:val="28"/>
        </w:rPr>
      </w:pPr>
      <w:r w:rsidRPr="00DD1C78">
        <w:rPr>
          <w:sz w:val="28"/>
          <w:szCs w:val="28"/>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D1C78" w:rsidRPr="00DD1C78" w:rsidRDefault="00DD1C78" w:rsidP="00C15F29">
      <w:pPr>
        <w:pStyle w:val="1"/>
        <w:spacing w:line="240" w:lineRule="auto"/>
        <w:ind w:firstLine="720"/>
        <w:jc w:val="both"/>
        <w:rPr>
          <w:sz w:val="28"/>
          <w:szCs w:val="28"/>
        </w:rPr>
      </w:pPr>
      <w:r w:rsidRPr="00DD1C78">
        <w:rPr>
          <w:sz w:val="28"/>
          <w:szCs w:val="2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D1C78" w:rsidRPr="00DD1C78" w:rsidRDefault="00DD1C78" w:rsidP="00C15F29">
      <w:pPr>
        <w:pStyle w:val="1"/>
        <w:spacing w:line="240" w:lineRule="auto"/>
        <w:ind w:firstLine="720"/>
        <w:jc w:val="both"/>
        <w:rPr>
          <w:sz w:val="28"/>
          <w:szCs w:val="28"/>
        </w:rPr>
      </w:pPr>
      <w:r w:rsidRPr="00DD1C78">
        <w:rPr>
          <w:sz w:val="28"/>
          <w:szCs w:val="28"/>
        </w:rPr>
        <w:t>- внесение платы за присоединение объектов дорожного сервиса к автомобильным дорогам общего пользования местного значения;</w:t>
      </w:r>
    </w:p>
    <w:p w:rsidR="00DD1C78" w:rsidRPr="00DD1C78" w:rsidRDefault="00DD1C78" w:rsidP="00C15F29">
      <w:pPr>
        <w:pStyle w:val="1"/>
        <w:spacing w:line="240" w:lineRule="auto"/>
        <w:ind w:firstLine="720"/>
        <w:jc w:val="both"/>
        <w:rPr>
          <w:sz w:val="28"/>
          <w:szCs w:val="28"/>
        </w:rPr>
      </w:pPr>
      <w:r w:rsidRPr="00DD1C78">
        <w:rPr>
          <w:sz w:val="28"/>
          <w:szCs w:val="28"/>
        </w:rPr>
        <w:t>-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DD1C78" w:rsidRPr="00DD1C78" w:rsidRDefault="00DD1C78" w:rsidP="00C15F29">
      <w:pPr>
        <w:pStyle w:val="1"/>
        <w:spacing w:line="240" w:lineRule="auto"/>
        <w:ind w:firstLine="720"/>
        <w:jc w:val="both"/>
        <w:rPr>
          <w:sz w:val="28"/>
          <w:szCs w:val="28"/>
        </w:rPr>
      </w:pPr>
      <w:r w:rsidRPr="00DD1C78">
        <w:rPr>
          <w:sz w:val="28"/>
          <w:szCs w:val="28"/>
        </w:rPr>
        <w:t>-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DD1C78" w:rsidRPr="00DD1C78" w:rsidRDefault="00DD1C78" w:rsidP="00C15F29">
      <w:pPr>
        <w:pStyle w:val="1"/>
        <w:numPr>
          <w:ilvl w:val="0"/>
          <w:numId w:val="6"/>
        </w:numPr>
        <w:tabs>
          <w:tab w:val="left" w:pos="1066"/>
        </w:tabs>
        <w:spacing w:line="240" w:lineRule="auto"/>
        <w:ind w:firstLine="720"/>
        <w:jc w:val="both"/>
        <w:rPr>
          <w:sz w:val="28"/>
          <w:szCs w:val="28"/>
        </w:rPr>
      </w:pPr>
      <w:r w:rsidRPr="00DD1C78">
        <w:rPr>
          <w:sz w:val="28"/>
          <w:szCs w:val="28"/>
        </w:rPr>
        <w:t>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D1C78" w:rsidRPr="00DD1C78" w:rsidRDefault="00DD1C78" w:rsidP="00C15F29">
      <w:pPr>
        <w:pStyle w:val="1"/>
        <w:spacing w:line="240" w:lineRule="auto"/>
        <w:ind w:firstLine="720"/>
        <w:jc w:val="both"/>
        <w:rPr>
          <w:sz w:val="28"/>
          <w:szCs w:val="28"/>
        </w:rPr>
      </w:pPr>
      <w:r w:rsidRPr="00DD1C78">
        <w:rPr>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D1C78" w:rsidRPr="00DD1C78" w:rsidRDefault="00DD1C78" w:rsidP="00C15F29">
      <w:pPr>
        <w:pStyle w:val="1"/>
        <w:spacing w:line="240" w:lineRule="auto"/>
        <w:ind w:firstLine="720"/>
        <w:jc w:val="both"/>
        <w:rPr>
          <w:sz w:val="28"/>
          <w:szCs w:val="28"/>
        </w:rPr>
      </w:pPr>
      <w:r w:rsidRPr="00DD1C78">
        <w:rPr>
          <w:sz w:val="28"/>
          <w:szCs w:val="28"/>
        </w:rPr>
        <w:t>- придорожные полосы и полосы отвода автомобильных дорог общего пользования местного значения;</w:t>
      </w:r>
    </w:p>
    <w:p w:rsidR="00DD1C78" w:rsidRPr="00DD1C78" w:rsidRDefault="00DD1C78" w:rsidP="00C15F29">
      <w:pPr>
        <w:pStyle w:val="1"/>
        <w:spacing w:line="240" w:lineRule="auto"/>
        <w:ind w:firstLine="720"/>
        <w:jc w:val="both"/>
        <w:rPr>
          <w:sz w:val="28"/>
          <w:szCs w:val="28"/>
        </w:rPr>
      </w:pPr>
      <w:r w:rsidRPr="00DD1C78">
        <w:rPr>
          <w:sz w:val="28"/>
          <w:szCs w:val="28"/>
        </w:rPr>
        <w:t>- автомобильная дорога общего пользования местного значения и искусственные дорожные сооружения на ней;</w:t>
      </w:r>
    </w:p>
    <w:p w:rsidR="00DD1C78" w:rsidRPr="00DD1C78" w:rsidRDefault="00DD1C78" w:rsidP="00C15F29">
      <w:pPr>
        <w:pStyle w:val="1"/>
        <w:spacing w:line="240" w:lineRule="auto"/>
        <w:ind w:firstLine="720"/>
        <w:jc w:val="both"/>
        <w:rPr>
          <w:sz w:val="28"/>
          <w:szCs w:val="28"/>
        </w:rPr>
      </w:pPr>
      <w:r w:rsidRPr="00DD1C78">
        <w:rPr>
          <w:sz w:val="28"/>
          <w:szCs w:val="28"/>
        </w:rPr>
        <w:t>- примыкания к автомобильным дорогам местного значения, в том числе примыкания объектов дорожного сервиса.</w:t>
      </w:r>
    </w:p>
    <w:p w:rsidR="00DD1C78" w:rsidRPr="00DD1C78" w:rsidRDefault="00DD1C78" w:rsidP="00C15F29">
      <w:pPr>
        <w:pStyle w:val="1"/>
        <w:spacing w:line="240" w:lineRule="auto"/>
        <w:ind w:firstLine="720"/>
        <w:jc w:val="both"/>
        <w:rPr>
          <w:sz w:val="28"/>
          <w:szCs w:val="28"/>
        </w:rPr>
      </w:pPr>
      <w:r w:rsidRPr="00DD1C78">
        <w:rPr>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rsidR="00DD1C78" w:rsidRPr="00DD1C78" w:rsidRDefault="00DD1C78" w:rsidP="00C15F29">
      <w:pPr>
        <w:pStyle w:val="1"/>
        <w:tabs>
          <w:tab w:val="left" w:pos="709"/>
        </w:tabs>
        <w:spacing w:line="240" w:lineRule="auto"/>
        <w:ind w:firstLine="0"/>
        <w:jc w:val="both"/>
        <w:rPr>
          <w:sz w:val="28"/>
          <w:szCs w:val="28"/>
        </w:rPr>
      </w:pPr>
      <w:r w:rsidRPr="00DD1C78">
        <w:rPr>
          <w:sz w:val="28"/>
          <w:szCs w:val="28"/>
        </w:rPr>
        <w:tab/>
        <w:t>2.2 Описание текущего развития профилактической деятельности контрольного органа.</w:t>
      </w:r>
    </w:p>
    <w:p w:rsidR="00DD1C78" w:rsidRPr="00DD1C78" w:rsidRDefault="00DD1C78" w:rsidP="00C15F29">
      <w:pPr>
        <w:pStyle w:val="1"/>
        <w:spacing w:line="240" w:lineRule="auto"/>
        <w:ind w:firstLine="720"/>
        <w:jc w:val="both"/>
        <w:rPr>
          <w:sz w:val="28"/>
          <w:szCs w:val="28"/>
        </w:rPr>
      </w:pPr>
      <w:r w:rsidRPr="00DD1C78">
        <w:rPr>
          <w:sz w:val="28"/>
          <w:szCs w:val="28"/>
        </w:rPr>
        <w:t xml:space="preserve">Профилактическая деятельность администрации Верхнебуреинского </w:t>
      </w:r>
      <w:r w:rsidRPr="00DD1C78">
        <w:rPr>
          <w:sz w:val="28"/>
          <w:szCs w:val="28"/>
        </w:rPr>
        <w:lastRenderedPageBreak/>
        <w:t>муниципального района Хабаровского края (далее также - администрация) в 2023 году осуществлялась в соответствии с постановлением района от 07.02.2023 № 57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на 2023год» которая включала в себя:</w:t>
      </w:r>
    </w:p>
    <w:p w:rsidR="00DD1C78" w:rsidRPr="00DD1C78" w:rsidRDefault="00DD1C78" w:rsidP="00C15F29">
      <w:pPr>
        <w:pStyle w:val="1"/>
        <w:numPr>
          <w:ilvl w:val="0"/>
          <w:numId w:val="8"/>
        </w:numPr>
        <w:tabs>
          <w:tab w:val="left" w:pos="1071"/>
        </w:tabs>
        <w:spacing w:line="240" w:lineRule="auto"/>
        <w:ind w:firstLine="720"/>
        <w:jc w:val="both"/>
        <w:rPr>
          <w:sz w:val="28"/>
          <w:szCs w:val="28"/>
        </w:rPr>
      </w:pPr>
      <w:r w:rsidRPr="00DD1C78">
        <w:rPr>
          <w:sz w:val="28"/>
          <w:szCs w:val="28"/>
        </w:rPr>
        <w:t>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DD1C78" w:rsidRPr="00DD1C78" w:rsidRDefault="00DD1C78" w:rsidP="00C15F29">
      <w:pPr>
        <w:pStyle w:val="1"/>
        <w:numPr>
          <w:ilvl w:val="0"/>
          <w:numId w:val="8"/>
        </w:numPr>
        <w:tabs>
          <w:tab w:val="left" w:pos="1066"/>
        </w:tabs>
        <w:spacing w:line="240" w:lineRule="auto"/>
        <w:ind w:firstLine="740"/>
        <w:jc w:val="both"/>
        <w:rPr>
          <w:sz w:val="28"/>
          <w:szCs w:val="28"/>
        </w:rPr>
      </w:pPr>
      <w:r w:rsidRPr="00DD1C78">
        <w:rPr>
          <w:sz w:val="28"/>
          <w:szCs w:val="28"/>
        </w:rPr>
        <w:t>информирование и консультирование контролируемых лиц в устной форме, по телефону, по видео-конференц-связи и на личном приеме по вопросам соблюдения обязательных требований;</w:t>
      </w:r>
    </w:p>
    <w:p w:rsidR="00DD1C78" w:rsidRPr="00DD1C78" w:rsidRDefault="00DD1C78" w:rsidP="00C15F29">
      <w:pPr>
        <w:pStyle w:val="1"/>
        <w:numPr>
          <w:ilvl w:val="0"/>
          <w:numId w:val="8"/>
        </w:numPr>
        <w:tabs>
          <w:tab w:val="left" w:pos="1066"/>
        </w:tabs>
        <w:spacing w:line="240" w:lineRule="auto"/>
        <w:ind w:firstLine="740"/>
        <w:jc w:val="both"/>
        <w:rPr>
          <w:sz w:val="28"/>
          <w:szCs w:val="28"/>
        </w:rPr>
      </w:pPr>
      <w:r w:rsidRPr="00DD1C78">
        <w:rPr>
          <w:sz w:val="28"/>
          <w:szCs w:val="28"/>
        </w:rPr>
        <w:t>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D1C78" w:rsidRPr="00DD1C78" w:rsidRDefault="00F50BFD" w:rsidP="00C15F29">
      <w:pPr>
        <w:pStyle w:val="1"/>
        <w:tabs>
          <w:tab w:val="left" w:pos="1334"/>
        </w:tabs>
        <w:spacing w:line="240" w:lineRule="auto"/>
        <w:ind w:firstLine="709"/>
        <w:jc w:val="both"/>
        <w:rPr>
          <w:sz w:val="28"/>
          <w:szCs w:val="28"/>
        </w:rPr>
      </w:pPr>
      <w:r>
        <w:rPr>
          <w:sz w:val="28"/>
          <w:szCs w:val="28"/>
        </w:rPr>
        <w:t xml:space="preserve">2.3 </w:t>
      </w:r>
      <w:r w:rsidR="00DD1C78" w:rsidRPr="00DD1C78">
        <w:rPr>
          <w:sz w:val="28"/>
          <w:szCs w:val="28"/>
        </w:rPr>
        <w:t>К проблемам, на решение которых направлена программа профилактики, относятся случаи:</w:t>
      </w:r>
    </w:p>
    <w:p w:rsidR="00DD1C78" w:rsidRPr="00DD1C78" w:rsidRDefault="00DD1C78" w:rsidP="00C15F29">
      <w:pPr>
        <w:pStyle w:val="1"/>
        <w:numPr>
          <w:ilvl w:val="0"/>
          <w:numId w:val="9"/>
        </w:numPr>
        <w:tabs>
          <w:tab w:val="left" w:pos="1071"/>
        </w:tabs>
        <w:spacing w:line="240" w:lineRule="auto"/>
        <w:ind w:firstLine="740"/>
        <w:jc w:val="both"/>
        <w:rPr>
          <w:sz w:val="28"/>
          <w:szCs w:val="28"/>
        </w:rPr>
      </w:pPr>
      <w:r w:rsidRPr="00DD1C78">
        <w:rPr>
          <w:sz w:val="28"/>
          <w:szCs w:val="28"/>
        </w:rPr>
        <w:t>неосуществления работ по ремонту и содержанию автомобильных дорог общего пользования местного значения и искусственных дорожных сооружений на них;</w:t>
      </w:r>
    </w:p>
    <w:p w:rsidR="00DD1C78" w:rsidRPr="00DD1C78" w:rsidRDefault="00DD1C78" w:rsidP="00C15F29">
      <w:pPr>
        <w:pStyle w:val="1"/>
        <w:numPr>
          <w:ilvl w:val="0"/>
          <w:numId w:val="9"/>
        </w:numPr>
        <w:tabs>
          <w:tab w:val="left" w:pos="1071"/>
        </w:tabs>
        <w:spacing w:line="240" w:lineRule="auto"/>
        <w:ind w:firstLine="740"/>
        <w:jc w:val="both"/>
        <w:rPr>
          <w:sz w:val="28"/>
          <w:szCs w:val="28"/>
        </w:rPr>
      </w:pPr>
      <w:r w:rsidRPr="00DD1C78">
        <w:rPr>
          <w:sz w:val="28"/>
          <w:szCs w:val="28"/>
        </w:rPr>
        <w:t>ремонта автомобильных дорог общего пользования местного значения с нарушением нормативных требований по качеству выполненных работ</w:t>
      </w:r>
    </w:p>
    <w:p w:rsidR="00DD1C78" w:rsidRPr="00DD1C78" w:rsidRDefault="00DD1C78" w:rsidP="00C15F29">
      <w:pPr>
        <w:pStyle w:val="1"/>
        <w:numPr>
          <w:ilvl w:val="0"/>
          <w:numId w:val="9"/>
        </w:numPr>
        <w:tabs>
          <w:tab w:val="left" w:pos="1057"/>
        </w:tabs>
        <w:spacing w:line="240" w:lineRule="auto"/>
        <w:ind w:firstLine="740"/>
        <w:jc w:val="both"/>
        <w:rPr>
          <w:sz w:val="28"/>
          <w:szCs w:val="28"/>
        </w:rPr>
      </w:pPr>
      <w:r w:rsidRPr="00DD1C78">
        <w:rPr>
          <w:sz w:val="28"/>
          <w:szCs w:val="28"/>
        </w:rPr>
        <w:t>ремонта и содержания автомобильных дорог общего пользования местного значения с нарушением сроков выполнения дорожных работ в соответствии заключенных контрактов.</w:t>
      </w:r>
    </w:p>
    <w:p w:rsidR="00DD1C78" w:rsidRPr="00DD1C78" w:rsidRDefault="00DD1C78" w:rsidP="00C15F29">
      <w:pPr>
        <w:pStyle w:val="1"/>
        <w:numPr>
          <w:ilvl w:val="0"/>
          <w:numId w:val="9"/>
        </w:numPr>
        <w:tabs>
          <w:tab w:val="left" w:pos="1076"/>
        </w:tabs>
        <w:spacing w:line="240" w:lineRule="auto"/>
        <w:ind w:firstLine="740"/>
        <w:jc w:val="both"/>
        <w:rPr>
          <w:sz w:val="28"/>
          <w:szCs w:val="28"/>
        </w:rPr>
      </w:pPr>
      <w:r w:rsidRPr="00DD1C78">
        <w:rPr>
          <w:sz w:val="28"/>
          <w:szCs w:val="28"/>
        </w:rPr>
        <w:t>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p w:rsidR="00DD1C78" w:rsidRPr="00DD1C78" w:rsidRDefault="00DD1C78" w:rsidP="00C15F29">
      <w:pPr>
        <w:pStyle w:val="1"/>
        <w:numPr>
          <w:ilvl w:val="0"/>
          <w:numId w:val="9"/>
        </w:numPr>
        <w:tabs>
          <w:tab w:val="left" w:pos="1066"/>
        </w:tabs>
        <w:spacing w:line="240" w:lineRule="auto"/>
        <w:ind w:firstLine="740"/>
        <w:jc w:val="both"/>
        <w:rPr>
          <w:sz w:val="28"/>
          <w:szCs w:val="28"/>
        </w:rPr>
      </w:pPr>
      <w:r w:rsidRPr="00DD1C78">
        <w:rPr>
          <w:sz w:val="28"/>
          <w:szCs w:val="28"/>
        </w:rPr>
        <w:t xml:space="preserve">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w:t>
      </w:r>
      <w:r w:rsidRPr="00DD1C78">
        <w:rPr>
          <w:sz w:val="28"/>
          <w:szCs w:val="28"/>
        </w:rPr>
        <w:lastRenderedPageBreak/>
        <w:t>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DD1C78" w:rsidRPr="00DD1C78" w:rsidRDefault="00DD1C78" w:rsidP="00C15F29">
      <w:pPr>
        <w:pStyle w:val="1"/>
        <w:numPr>
          <w:ilvl w:val="0"/>
          <w:numId w:val="9"/>
        </w:numPr>
        <w:tabs>
          <w:tab w:val="left" w:pos="1071"/>
        </w:tabs>
        <w:spacing w:line="240" w:lineRule="auto"/>
        <w:ind w:firstLine="740"/>
        <w:jc w:val="both"/>
        <w:rPr>
          <w:sz w:val="28"/>
          <w:szCs w:val="28"/>
        </w:rPr>
      </w:pPr>
      <w:r w:rsidRPr="00DD1C78">
        <w:rPr>
          <w:sz w:val="28"/>
          <w:szCs w:val="28"/>
        </w:rPr>
        <w:t>невыполнения в установленный срок предписаний об устранении выявленного нарушения обязательных требований.</w:t>
      </w:r>
    </w:p>
    <w:p w:rsidR="00DD1C78" w:rsidRPr="00DD1C78" w:rsidRDefault="00DD1C78" w:rsidP="00C15F29">
      <w:pPr>
        <w:pStyle w:val="1"/>
        <w:spacing w:line="240" w:lineRule="auto"/>
        <w:ind w:firstLine="740"/>
        <w:jc w:val="both"/>
        <w:rPr>
          <w:sz w:val="28"/>
          <w:szCs w:val="28"/>
        </w:rPr>
      </w:pPr>
      <w:r w:rsidRPr="00DD1C78">
        <w:rPr>
          <w:sz w:val="28"/>
          <w:szCs w:val="28"/>
        </w:rPr>
        <w:t>Наиболее распространенной причиной перечисленных нарушений является непрофессиональные действия подрядных организаций, отсутствие современной дорожно-строительной техники, а также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DD1C78" w:rsidRPr="00DD1C78" w:rsidRDefault="00DD1C78" w:rsidP="00C15F29">
      <w:pPr>
        <w:pStyle w:val="1"/>
        <w:spacing w:line="240" w:lineRule="auto"/>
        <w:ind w:firstLine="740"/>
        <w:jc w:val="both"/>
        <w:rPr>
          <w:sz w:val="28"/>
          <w:szCs w:val="28"/>
        </w:rPr>
      </w:pPr>
      <w:r w:rsidRPr="00DD1C78">
        <w:rPr>
          <w:sz w:val="28"/>
          <w:szCs w:val="28"/>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DD1C78" w:rsidRDefault="00DD1C78" w:rsidP="00C15F29">
      <w:pPr>
        <w:pStyle w:val="1"/>
        <w:spacing w:line="240" w:lineRule="auto"/>
        <w:ind w:firstLine="740"/>
        <w:jc w:val="both"/>
        <w:rPr>
          <w:sz w:val="28"/>
          <w:szCs w:val="28"/>
        </w:rPr>
      </w:pPr>
      <w:r w:rsidRPr="00DD1C78">
        <w:rPr>
          <w:sz w:val="28"/>
          <w:szCs w:val="28"/>
        </w:rPr>
        <w:t>Мероприятия программы профилактики способствуют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C15F29" w:rsidRPr="00DD1C78" w:rsidRDefault="00C15F29" w:rsidP="00C15F29">
      <w:pPr>
        <w:pStyle w:val="1"/>
        <w:spacing w:line="240" w:lineRule="auto"/>
        <w:ind w:firstLine="740"/>
        <w:jc w:val="both"/>
        <w:rPr>
          <w:sz w:val="28"/>
          <w:szCs w:val="28"/>
        </w:rPr>
      </w:pPr>
    </w:p>
    <w:p w:rsidR="00DD1C78" w:rsidRPr="00DD1C78" w:rsidRDefault="00DD1C78" w:rsidP="00C15F29">
      <w:pPr>
        <w:pStyle w:val="1"/>
        <w:tabs>
          <w:tab w:val="left" w:pos="327"/>
        </w:tabs>
        <w:spacing w:line="240" w:lineRule="auto"/>
        <w:ind w:firstLine="0"/>
        <w:jc w:val="center"/>
        <w:rPr>
          <w:sz w:val="28"/>
          <w:szCs w:val="28"/>
        </w:rPr>
      </w:pPr>
      <w:r w:rsidRPr="00DD1C78">
        <w:rPr>
          <w:sz w:val="28"/>
          <w:szCs w:val="28"/>
        </w:rPr>
        <w:t>Раздел 3 Цели и задачи реализации программы профилактики</w:t>
      </w:r>
    </w:p>
    <w:p w:rsidR="00DD1C78" w:rsidRPr="00DD1C78" w:rsidRDefault="00DD1C78" w:rsidP="00C15F29">
      <w:pPr>
        <w:pStyle w:val="1"/>
        <w:spacing w:line="240" w:lineRule="auto"/>
        <w:ind w:firstLine="0"/>
        <w:jc w:val="both"/>
        <w:rPr>
          <w:sz w:val="28"/>
          <w:szCs w:val="28"/>
        </w:rPr>
      </w:pPr>
      <w:r w:rsidRPr="00DD1C78">
        <w:rPr>
          <w:sz w:val="28"/>
          <w:szCs w:val="28"/>
        </w:rPr>
        <w:tab/>
        <w:t>3.1. Целями профилактики рисков причинения вреда (ущерба) охраняемым законом ценностям являются:</w:t>
      </w:r>
    </w:p>
    <w:p w:rsidR="00DD1C78" w:rsidRPr="00DD1C78" w:rsidRDefault="00DD1C78" w:rsidP="00C15F29">
      <w:pPr>
        <w:pStyle w:val="1"/>
        <w:numPr>
          <w:ilvl w:val="0"/>
          <w:numId w:val="10"/>
        </w:numPr>
        <w:spacing w:line="240" w:lineRule="auto"/>
        <w:ind w:firstLine="740"/>
        <w:jc w:val="both"/>
        <w:rPr>
          <w:sz w:val="28"/>
          <w:szCs w:val="28"/>
        </w:rPr>
      </w:pPr>
      <w:r w:rsidRPr="00DD1C78">
        <w:rPr>
          <w:sz w:val="28"/>
          <w:szCs w:val="28"/>
        </w:rPr>
        <w:t>стимулирование добросовестного соблюдения обязательных требований всеми контролируемыми лицами;</w:t>
      </w:r>
    </w:p>
    <w:p w:rsidR="00DD1C78" w:rsidRPr="00DD1C78" w:rsidRDefault="00DD1C78" w:rsidP="00C15F29">
      <w:pPr>
        <w:pStyle w:val="1"/>
        <w:numPr>
          <w:ilvl w:val="0"/>
          <w:numId w:val="10"/>
        </w:numPr>
        <w:tabs>
          <w:tab w:val="left" w:pos="1418"/>
        </w:tabs>
        <w:spacing w:line="240" w:lineRule="auto"/>
        <w:ind w:firstLine="740"/>
        <w:jc w:val="both"/>
        <w:rPr>
          <w:sz w:val="28"/>
          <w:szCs w:val="28"/>
        </w:rPr>
      </w:pPr>
      <w:r w:rsidRPr="00DD1C78">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D1C78" w:rsidRPr="00DD1C78" w:rsidRDefault="00DD1C78" w:rsidP="00C15F29">
      <w:pPr>
        <w:pStyle w:val="1"/>
        <w:numPr>
          <w:ilvl w:val="0"/>
          <w:numId w:val="10"/>
        </w:numPr>
        <w:tabs>
          <w:tab w:val="left" w:pos="1418"/>
        </w:tabs>
        <w:spacing w:line="240" w:lineRule="auto"/>
        <w:ind w:firstLine="740"/>
        <w:jc w:val="both"/>
        <w:rPr>
          <w:sz w:val="28"/>
          <w:szCs w:val="28"/>
        </w:rPr>
      </w:pPr>
      <w:r w:rsidRPr="00DD1C78">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DD1C78" w:rsidRPr="00DD1C78" w:rsidRDefault="00DD1C78" w:rsidP="00C15F29">
      <w:pPr>
        <w:pStyle w:val="1"/>
        <w:spacing w:line="240" w:lineRule="auto"/>
        <w:ind w:firstLine="0"/>
        <w:jc w:val="both"/>
        <w:rPr>
          <w:sz w:val="28"/>
          <w:szCs w:val="28"/>
        </w:rPr>
      </w:pPr>
      <w:r w:rsidRPr="00DD1C78">
        <w:rPr>
          <w:sz w:val="28"/>
          <w:szCs w:val="28"/>
        </w:rPr>
        <w:tab/>
        <w:t>3.2. Для достижения целей профилактики рисков причинения вреда (ущерба) охраняемым законом ценностям выполняются следующие задачи:</w:t>
      </w:r>
    </w:p>
    <w:p w:rsidR="00DD1C78" w:rsidRPr="00DD1C78" w:rsidRDefault="00DD1C78" w:rsidP="00C15F29">
      <w:pPr>
        <w:pStyle w:val="1"/>
        <w:numPr>
          <w:ilvl w:val="0"/>
          <w:numId w:val="11"/>
        </w:numPr>
        <w:spacing w:line="240" w:lineRule="auto"/>
        <w:ind w:firstLine="740"/>
        <w:jc w:val="both"/>
        <w:rPr>
          <w:sz w:val="28"/>
          <w:szCs w:val="28"/>
        </w:rPr>
      </w:pPr>
      <w:r w:rsidRPr="00DD1C78">
        <w:rPr>
          <w:sz w:val="28"/>
          <w:szCs w:val="28"/>
        </w:rPr>
        <w:t>анализ выявленных в результате проведения муниципального контроля на автомобильном транспорте нарушений обязательных требований;</w:t>
      </w:r>
    </w:p>
    <w:p w:rsidR="00DD1C78" w:rsidRPr="00DD1C78" w:rsidRDefault="00DD1C78" w:rsidP="00C15F29">
      <w:pPr>
        <w:pStyle w:val="1"/>
        <w:numPr>
          <w:ilvl w:val="0"/>
          <w:numId w:val="11"/>
        </w:numPr>
        <w:tabs>
          <w:tab w:val="left" w:pos="1418"/>
        </w:tabs>
        <w:spacing w:line="240" w:lineRule="auto"/>
        <w:ind w:firstLine="740"/>
        <w:jc w:val="both"/>
        <w:rPr>
          <w:sz w:val="28"/>
          <w:szCs w:val="28"/>
        </w:rPr>
      </w:pPr>
      <w:r w:rsidRPr="00DD1C78">
        <w:rPr>
          <w:sz w:val="28"/>
          <w:szCs w:val="28"/>
        </w:rPr>
        <w:t xml:space="preserve">оценка состояния подконтрольной среды (оценка возможной угрозы причинения вреда жизни, здоровью граждан) и установление </w:t>
      </w:r>
      <w:r w:rsidRPr="00DD1C78">
        <w:rPr>
          <w:sz w:val="28"/>
          <w:szCs w:val="28"/>
        </w:rPr>
        <w:lastRenderedPageBreak/>
        <w:t>зависимости видов и интенсивности профилактических мероприятий с учетом состояния подконтрольной среды;</w:t>
      </w:r>
    </w:p>
    <w:p w:rsidR="00DD1C78" w:rsidRDefault="00DD1C78" w:rsidP="00C15F29">
      <w:pPr>
        <w:pStyle w:val="1"/>
        <w:numPr>
          <w:ilvl w:val="0"/>
          <w:numId w:val="11"/>
        </w:numPr>
        <w:spacing w:line="240" w:lineRule="auto"/>
        <w:ind w:firstLine="740"/>
        <w:jc w:val="both"/>
        <w:rPr>
          <w:sz w:val="28"/>
          <w:szCs w:val="28"/>
        </w:rPr>
      </w:pPr>
      <w:r w:rsidRPr="00DD1C78">
        <w:rPr>
          <w:sz w:val="28"/>
          <w:szCs w:val="28"/>
        </w:rPr>
        <w:t>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rsidR="00C15F29" w:rsidRPr="00DD1C78" w:rsidRDefault="00C15F29" w:rsidP="00C15F29">
      <w:pPr>
        <w:pStyle w:val="1"/>
        <w:spacing w:line="240" w:lineRule="auto"/>
        <w:ind w:left="740" w:firstLine="0"/>
        <w:jc w:val="both"/>
        <w:rPr>
          <w:sz w:val="28"/>
          <w:szCs w:val="28"/>
        </w:rPr>
      </w:pPr>
    </w:p>
    <w:p w:rsidR="00DD1C78" w:rsidRPr="00DD1C78" w:rsidRDefault="00DD1C78" w:rsidP="00C15F29">
      <w:pPr>
        <w:pStyle w:val="1"/>
        <w:tabs>
          <w:tab w:val="left" w:pos="322"/>
        </w:tabs>
        <w:spacing w:line="240" w:lineRule="auto"/>
        <w:ind w:firstLine="0"/>
        <w:jc w:val="center"/>
        <w:rPr>
          <w:sz w:val="28"/>
          <w:szCs w:val="28"/>
        </w:rPr>
      </w:pPr>
      <w:r w:rsidRPr="00DD1C78">
        <w:rPr>
          <w:sz w:val="28"/>
          <w:szCs w:val="28"/>
        </w:rPr>
        <w:t xml:space="preserve">Раздел 4 Перечень </w:t>
      </w:r>
      <w:proofErr w:type="gramStart"/>
      <w:r w:rsidRPr="00DD1C78">
        <w:rPr>
          <w:sz w:val="28"/>
          <w:szCs w:val="28"/>
        </w:rPr>
        <w:t>профилактических</w:t>
      </w:r>
      <w:proofErr w:type="gramEnd"/>
      <w:r w:rsidRPr="00DD1C78">
        <w:rPr>
          <w:sz w:val="28"/>
          <w:szCs w:val="28"/>
        </w:rPr>
        <w:t xml:space="preserve"> мероприятий,</w:t>
      </w:r>
    </w:p>
    <w:p w:rsidR="00DD1C78" w:rsidRPr="00DD1C78" w:rsidRDefault="00DD1C78" w:rsidP="00C15F29">
      <w:pPr>
        <w:pStyle w:val="1"/>
        <w:tabs>
          <w:tab w:val="left" w:pos="322"/>
        </w:tabs>
        <w:spacing w:line="240" w:lineRule="auto"/>
        <w:ind w:firstLine="0"/>
        <w:jc w:val="center"/>
        <w:rPr>
          <w:sz w:val="28"/>
          <w:szCs w:val="28"/>
        </w:rPr>
      </w:pPr>
      <w:r w:rsidRPr="00DD1C78">
        <w:rPr>
          <w:sz w:val="28"/>
          <w:szCs w:val="28"/>
        </w:rPr>
        <w:t>сроки (периодичность) их проведения</w:t>
      </w:r>
    </w:p>
    <w:p w:rsidR="00DD1C78" w:rsidRPr="00DD1C78" w:rsidRDefault="00DD1C78" w:rsidP="00C15F29">
      <w:pPr>
        <w:pStyle w:val="1"/>
        <w:tabs>
          <w:tab w:val="left" w:pos="709"/>
        </w:tabs>
        <w:spacing w:line="240" w:lineRule="auto"/>
        <w:ind w:firstLine="0"/>
        <w:jc w:val="center"/>
        <w:rPr>
          <w:sz w:val="28"/>
          <w:szCs w:val="28"/>
        </w:rPr>
      </w:pPr>
      <w:r w:rsidRPr="00DD1C78">
        <w:rPr>
          <w:sz w:val="28"/>
          <w:szCs w:val="28"/>
        </w:rPr>
        <w:t>4.1. Перечень профилактических мероприятий, сроки (периодичность) их проведения представлены в таблице.</w:t>
      </w:r>
    </w:p>
    <w:p w:rsidR="00DD1C78" w:rsidRDefault="00DD1C78" w:rsidP="00DD1C78">
      <w:pPr>
        <w:pStyle w:val="1"/>
        <w:tabs>
          <w:tab w:val="left" w:pos="1809"/>
        </w:tabs>
        <w:spacing w:line="259" w:lineRule="auto"/>
        <w:ind w:left="1300" w:firstLine="0"/>
      </w:pPr>
    </w:p>
    <w:tbl>
      <w:tblPr>
        <w:tblStyle w:val="ac"/>
        <w:tblW w:w="5000" w:type="pct"/>
        <w:tblLayout w:type="fixed"/>
        <w:tblLook w:val="04A0"/>
      </w:tblPr>
      <w:tblGrid>
        <w:gridCol w:w="676"/>
        <w:gridCol w:w="1952"/>
        <w:gridCol w:w="2403"/>
        <w:gridCol w:w="2081"/>
        <w:gridCol w:w="2146"/>
      </w:tblGrid>
      <w:tr w:rsidR="00DD1C78" w:rsidRPr="00D55F79" w:rsidTr="00D55F79">
        <w:tc>
          <w:tcPr>
            <w:tcW w:w="365"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 xml:space="preserve">№ </w:t>
            </w:r>
            <w:proofErr w:type="gramStart"/>
            <w:r w:rsidRPr="00D55F79">
              <w:rPr>
                <w:sz w:val="24"/>
                <w:szCs w:val="24"/>
              </w:rPr>
              <w:t>п</w:t>
            </w:r>
            <w:proofErr w:type="gramEnd"/>
            <w:r w:rsidRPr="00D55F79">
              <w:rPr>
                <w:sz w:val="24"/>
                <w:szCs w:val="24"/>
              </w:rPr>
              <w:t>/п</w:t>
            </w:r>
          </w:p>
        </w:tc>
        <w:tc>
          <w:tcPr>
            <w:tcW w:w="1054"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Вид мероприятия</w:t>
            </w: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Содержание мероприятия</w:t>
            </w:r>
          </w:p>
        </w:tc>
        <w:tc>
          <w:tcPr>
            <w:tcW w:w="1124"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Срок реализации мероприятия</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Ответственный за реализацию мероприятия исполнитель</w:t>
            </w:r>
          </w:p>
        </w:tc>
      </w:tr>
    </w:tbl>
    <w:p w:rsidR="00D55F79" w:rsidRPr="00D55F79" w:rsidRDefault="00D55F79">
      <w:pPr>
        <w:rPr>
          <w:sz w:val="2"/>
          <w:szCs w:val="2"/>
        </w:rPr>
      </w:pPr>
    </w:p>
    <w:tbl>
      <w:tblPr>
        <w:tblStyle w:val="ac"/>
        <w:tblW w:w="5000" w:type="pct"/>
        <w:tblLayout w:type="fixed"/>
        <w:tblLook w:val="04A0"/>
      </w:tblPr>
      <w:tblGrid>
        <w:gridCol w:w="676"/>
        <w:gridCol w:w="1952"/>
        <w:gridCol w:w="2403"/>
        <w:gridCol w:w="2081"/>
        <w:gridCol w:w="2146"/>
      </w:tblGrid>
      <w:tr w:rsidR="00D55F79" w:rsidRPr="00D55F79" w:rsidTr="00D55F79">
        <w:trPr>
          <w:tblHeader/>
        </w:trPr>
        <w:tc>
          <w:tcPr>
            <w:tcW w:w="365" w:type="pct"/>
            <w:vAlign w:val="center"/>
          </w:tcPr>
          <w:p w:rsidR="00D55F79" w:rsidRPr="00D55F79" w:rsidRDefault="00D55F79" w:rsidP="00D55F79">
            <w:pPr>
              <w:pStyle w:val="1"/>
              <w:tabs>
                <w:tab w:val="left" w:pos="1809"/>
              </w:tabs>
              <w:spacing w:line="240" w:lineRule="exact"/>
              <w:ind w:firstLine="0"/>
              <w:jc w:val="center"/>
              <w:rPr>
                <w:sz w:val="24"/>
                <w:szCs w:val="24"/>
              </w:rPr>
            </w:pPr>
            <w:r>
              <w:rPr>
                <w:sz w:val="24"/>
                <w:szCs w:val="24"/>
              </w:rPr>
              <w:t>1</w:t>
            </w:r>
          </w:p>
        </w:tc>
        <w:tc>
          <w:tcPr>
            <w:tcW w:w="1054" w:type="pct"/>
            <w:vAlign w:val="center"/>
          </w:tcPr>
          <w:p w:rsidR="00D55F79" w:rsidRPr="00D55F79" w:rsidRDefault="00D55F79" w:rsidP="00D55F79">
            <w:pPr>
              <w:pStyle w:val="1"/>
              <w:tabs>
                <w:tab w:val="left" w:pos="1809"/>
              </w:tabs>
              <w:spacing w:line="240" w:lineRule="exact"/>
              <w:ind w:firstLine="0"/>
              <w:jc w:val="center"/>
              <w:rPr>
                <w:sz w:val="24"/>
                <w:szCs w:val="24"/>
              </w:rPr>
            </w:pPr>
            <w:r>
              <w:rPr>
                <w:sz w:val="24"/>
                <w:szCs w:val="24"/>
              </w:rPr>
              <w:t>2</w:t>
            </w:r>
          </w:p>
        </w:tc>
        <w:tc>
          <w:tcPr>
            <w:tcW w:w="1298" w:type="pct"/>
            <w:vAlign w:val="center"/>
          </w:tcPr>
          <w:p w:rsidR="00D55F79" w:rsidRPr="00D55F79" w:rsidRDefault="00D55F79" w:rsidP="00D55F79">
            <w:pPr>
              <w:pStyle w:val="1"/>
              <w:tabs>
                <w:tab w:val="left" w:pos="1809"/>
              </w:tabs>
              <w:spacing w:line="240" w:lineRule="exact"/>
              <w:ind w:firstLine="0"/>
              <w:jc w:val="center"/>
              <w:rPr>
                <w:sz w:val="24"/>
                <w:szCs w:val="24"/>
              </w:rPr>
            </w:pPr>
            <w:r>
              <w:rPr>
                <w:sz w:val="24"/>
                <w:szCs w:val="24"/>
              </w:rPr>
              <w:t>3</w:t>
            </w:r>
          </w:p>
        </w:tc>
        <w:tc>
          <w:tcPr>
            <w:tcW w:w="1124" w:type="pct"/>
            <w:vAlign w:val="center"/>
          </w:tcPr>
          <w:p w:rsidR="00D55F79" w:rsidRPr="00D55F79" w:rsidRDefault="00D55F79" w:rsidP="00D55F79">
            <w:pPr>
              <w:pStyle w:val="1"/>
              <w:tabs>
                <w:tab w:val="left" w:pos="1809"/>
              </w:tabs>
              <w:spacing w:line="240" w:lineRule="exact"/>
              <w:ind w:firstLine="0"/>
              <w:jc w:val="center"/>
              <w:rPr>
                <w:sz w:val="24"/>
                <w:szCs w:val="24"/>
              </w:rPr>
            </w:pPr>
            <w:r>
              <w:rPr>
                <w:sz w:val="24"/>
                <w:szCs w:val="24"/>
              </w:rPr>
              <w:t>4</w:t>
            </w:r>
          </w:p>
        </w:tc>
        <w:tc>
          <w:tcPr>
            <w:tcW w:w="1159" w:type="pct"/>
            <w:vAlign w:val="center"/>
          </w:tcPr>
          <w:p w:rsidR="00D55F79" w:rsidRPr="00D55F79" w:rsidRDefault="00D55F79" w:rsidP="00D55F79">
            <w:pPr>
              <w:pStyle w:val="1"/>
              <w:tabs>
                <w:tab w:val="left" w:pos="1809"/>
              </w:tabs>
              <w:spacing w:line="240" w:lineRule="exact"/>
              <w:ind w:firstLine="0"/>
              <w:jc w:val="center"/>
              <w:rPr>
                <w:sz w:val="24"/>
                <w:szCs w:val="24"/>
              </w:rPr>
            </w:pPr>
            <w:r>
              <w:rPr>
                <w:sz w:val="24"/>
                <w:szCs w:val="24"/>
              </w:rPr>
              <w:t>5</w:t>
            </w:r>
          </w:p>
        </w:tc>
      </w:tr>
      <w:tr w:rsidR="00DD1C78" w:rsidRPr="00D55F79" w:rsidTr="00D55F79">
        <w:tc>
          <w:tcPr>
            <w:tcW w:w="365" w:type="pct"/>
            <w:vMerge w:val="restart"/>
          </w:tcPr>
          <w:p w:rsidR="00DD1C78" w:rsidRPr="00D55F79" w:rsidRDefault="00DD1C78" w:rsidP="00D55F79">
            <w:pPr>
              <w:pStyle w:val="1"/>
              <w:tabs>
                <w:tab w:val="left" w:pos="1809"/>
              </w:tabs>
              <w:spacing w:line="240" w:lineRule="exact"/>
              <w:ind w:firstLine="0"/>
              <w:rPr>
                <w:sz w:val="24"/>
                <w:szCs w:val="24"/>
              </w:rPr>
            </w:pPr>
            <w:r w:rsidRPr="00D55F79">
              <w:rPr>
                <w:sz w:val="24"/>
                <w:szCs w:val="24"/>
              </w:rPr>
              <w:t>1</w:t>
            </w:r>
          </w:p>
        </w:tc>
        <w:tc>
          <w:tcPr>
            <w:tcW w:w="1054" w:type="pct"/>
            <w:vMerge w:val="restart"/>
          </w:tcPr>
          <w:p w:rsidR="00DD1C78" w:rsidRPr="00D55F79" w:rsidRDefault="00DD1C78" w:rsidP="00D55F79">
            <w:pPr>
              <w:pStyle w:val="1"/>
              <w:tabs>
                <w:tab w:val="left" w:pos="1809"/>
              </w:tabs>
              <w:spacing w:line="240" w:lineRule="exact"/>
              <w:ind w:firstLine="0"/>
              <w:rPr>
                <w:sz w:val="24"/>
                <w:szCs w:val="24"/>
              </w:rPr>
            </w:pPr>
            <w:r w:rsidRPr="00D55F79">
              <w:rPr>
                <w:sz w:val="24"/>
                <w:szCs w:val="24"/>
              </w:rPr>
              <w:t>Информирование контролируемых и иных лиц по вопросам соблюдения обязательных требований</w:t>
            </w: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1. Размещение сведений по вопросам соблюдения обязательных требований на официальном сайте администрации</w:t>
            </w:r>
          </w:p>
        </w:tc>
        <w:tc>
          <w:tcPr>
            <w:tcW w:w="1124"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Ежегодно, декабрь</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Администрация Верхнебуреинского муниципального района Хабаровского края,</w:t>
            </w:r>
          </w:p>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Отдел по ТДД и</w:t>
            </w:r>
            <w:proofErr w:type="gramStart"/>
            <w:r w:rsidRPr="00D55F79">
              <w:rPr>
                <w:sz w:val="24"/>
                <w:szCs w:val="24"/>
              </w:rPr>
              <w:t xml:space="preserve"> С</w:t>
            </w:r>
            <w:proofErr w:type="gramEnd"/>
          </w:p>
        </w:tc>
      </w:tr>
      <w:tr w:rsidR="00DD1C78" w:rsidRPr="00D55F79" w:rsidTr="00D55F79">
        <w:tc>
          <w:tcPr>
            <w:tcW w:w="365" w:type="pct"/>
            <w:vMerge/>
          </w:tcPr>
          <w:p w:rsidR="00DD1C78" w:rsidRPr="00D55F79" w:rsidRDefault="00DD1C78" w:rsidP="00D55F79">
            <w:pPr>
              <w:pStyle w:val="1"/>
              <w:tabs>
                <w:tab w:val="left" w:pos="1809"/>
              </w:tabs>
              <w:spacing w:line="240" w:lineRule="exact"/>
              <w:ind w:firstLine="0"/>
              <w:rPr>
                <w:sz w:val="24"/>
                <w:szCs w:val="24"/>
              </w:rPr>
            </w:pPr>
          </w:p>
        </w:tc>
        <w:tc>
          <w:tcPr>
            <w:tcW w:w="1054" w:type="pct"/>
            <w:vMerge/>
          </w:tcPr>
          <w:p w:rsidR="00DD1C78" w:rsidRPr="00D55F79" w:rsidRDefault="00DD1C78" w:rsidP="00D55F79">
            <w:pPr>
              <w:pStyle w:val="1"/>
              <w:tabs>
                <w:tab w:val="left" w:pos="1809"/>
              </w:tabs>
              <w:spacing w:line="240" w:lineRule="exact"/>
              <w:ind w:firstLine="0"/>
              <w:rPr>
                <w:sz w:val="24"/>
                <w:szCs w:val="24"/>
              </w:rPr>
            </w:pP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2. Размещение сведений по вопросам соблюдения обязательных требований в средствах массовой информации</w:t>
            </w:r>
          </w:p>
        </w:tc>
        <w:tc>
          <w:tcPr>
            <w:tcW w:w="1124"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Ежеквартально</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Администрация</w:t>
            </w:r>
          </w:p>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Верхнебуреинского муниципального района Хабаровского края, Отдел по ТДД и</w:t>
            </w:r>
            <w:proofErr w:type="gramStart"/>
            <w:r w:rsidRPr="00D55F79">
              <w:rPr>
                <w:sz w:val="24"/>
                <w:szCs w:val="24"/>
              </w:rPr>
              <w:t xml:space="preserve"> С</w:t>
            </w:r>
            <w:proofErr w:type="gramEnd"/>
          </w:p>
        </w:tc>
      </w:tr>
      <w:tr w:rsidR="00DD1C78" w:rsidRPr="00D55F79" w:rsidTr="00D55F79">
        <w:tc>
          <w:tcPr>
            <w:tcW w:w="365" w:type="pct"/>
            <w:vMerge w:val="restart"/>
          </w:tcPr>
          <w:p w:rsidR="00DD1C78" w:rsidRPr="00D55F79" w:rsidRDefault="00DD1C78" w:rsidP="00D55F79">
            <w:pPr>
              <w:pStyle w:val="1"/>
              <w:tabs>
                <w:tab w:val="left" w:pos="1809"/>
              </w:tabs>
              <w:spacing w:line="240" w:lineRule="exact"/>
              <w:ind w:firstLine="0"/>
              <w:rPr>
                <w:sz w:val="24"/>
                <w:szCs w:val="24"/>
              </w:rPr>
            </w:pPr>
            <w:r w:rsidRPr="00D55F79">
              <w:rPr>
                <w:sz w:val="24"/>
                <w:szCs w:val="24"/>
              </w:rPr>
              <w:t>2</w:t>
            </w:r>
          </w:p>
        </w:tc>
        <w:tc>
          <w:tcPr>
            <w:tcW w:w="1054" w:type="pct"/>
            <w:vMerge w:val="restart"/>
          </w:tcPr>
          <w:p w:rsidR="00DD1C78" w:rsidRPr="00D55F79" w:rsidRDefault="00DD1C78" w:rsidP="00D55F79">
            <w:pPr>
              <w:pStyle w:val="1"/>
              <w:tabs>
                <w:tab w:val="left" w:pos="1809"/>
              </w:tabs>
              <w:spacing w:line="240" w:lineRule="exact"/>
              <w:ind w:firstLine="0"/>
              <w:rPr>
                <w:sz w:val="24"/>
                <w:szCs w:val="24"/>
              </w:rPr>
            </w:pPr>
            <w:r w:rsidRPr="00D55F79">
              <w:rPr>
                <w:sz w:val="24"/>
                <w:szCs w:val="24"/>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w:t>
            </w:r>
            <w:r w:rsidRPr="00D55F79">
              <w:rPr>
                <w:sz w:val="24"/>
                <w:szCs w:val="24"/>
              </w:rPr>
              <w:lastRenderedPageBreak/>
              <w:t>контроля на автомобильном транспорте нарушений обязательных требований контролируемыми лицами</w:t>
            </w: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lastRenderedPageBreak/>
              <w:t>Подготовка доклада о правоприменительной практике</w:t>
            </w:r>
          </w:p>
        </w:tc>
        <w:tc>
          <w:tcPr>
            <w:tcW w:w="1124"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До 1 июня 2025 года</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Администрация, Верхнебуреинского муниципального района Хабаровского края, Отдел по ТДД и</w:t>
            </w:r>
            <w:proofErr w:type="gramStart"/>
            <w:r w:rsidRPr="00D55F79">
              <w:rPr>
                <w:sz w:val="24"/>
                <w:szCs w:val="24"/>
              </w:rPr>
              <w:t xml:space="preserve"> С</w:t>
            </w:r>
            <w:proofErr w:type="gramEnd"/>
          </w:p>
        </w:tc>
      </w:tr>
      <w:tr w:rsidR="00DD1C78" w:rsidRPr="00D55F79" w:rsidTr="00D55F79">
        <w:tc>
          <w:tcPr>
            <w:tcW w:w="365" w:type="pct"/>
            <w:vMerge/>
          </w:tcPr>
          <w:p w:rsidR="00DD1C78" w:rsidRPr="00D55F79" w:rsidRDefault="00DD1C78" w:rsidP="00D55F79">
            <w:pPr>
              <w:pStyle w:val="1"/>
              <w:tabs>
                <w:tab w:val="left" w:pos="1809"/>
              </w:tabs>
              <w:spacing w:line="240" w:lineRule="exact"/>
              <w:ind w:firstLine="0"/>
              <w:rPr>
                <w:sz w:val="24"/>
                <w:szCs w:val="24"/>
              </w:rPr>
            </w:pPr>
          </w:p>
        </w:tc>
        <w:tc>
          <w:tcPr>
            <w:tcW w:w="1054" w:type="pct"/>
            <w:vMerge/>
          </w:tcPr>
          <w:p w:rsidR="00DD1C78" w:rsidRPr="00D55F79" w:rsidRDefault="00DD1C78" w:rsidP="00D55F79">
            <w:pPr>
              <w:pStyle w:val="1"/>
              <w:tabs>
                <w:tab w:val="left" w:pos="1809"/>
              </w:tabs>
              <w:spacing w:line="240" w:lineRule="exact"/>
              <w:ind w:firstLine="0"/>
              <w:rPr>
                <w:sz w:val="24"/>
                <w:szCs w:val="24"/>
              </w:rPr>
            </w:pP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Размещение доклада о правоприменительной практике на официальном сайте администрации</w:t>
            </w:r>
          </w:p>
        </w:tc>
        <w:tc>
          <w:tcPr>
            <w:tcW w:w="1124"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До 1 июля 2025 года</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Администрация, Верхнебуреинского муниципального района Хабаровского края, Отдел по ТДД и</w:t>
            </w:r>
            <w:proofErr w:type="gramStart"/>
            <w:r w:rsidRPr="00D55F79">
              <w:rPr>
                <w:sz w:val="24"/>
                <w:szCs w:val="24"/>
              </w:rPr>
              <w:t xml:space="preserve"> С</w:t>
            </w:r>
            <w:proofErr w:type="gramEnd"/>
          </w:p>
        </w:tc>
      </w:tr>
      <w:tr w:rsidR="00DD1C78" w:rsidRPr="00D55F79" w:rsidTr="00D55F79">
        <w:tc>
          <w:tcPr>
            <w:tcW w:w="365"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lastRenderedPageBreak/>
              <w:t>3</w:t>
            </w:r>
          </w:p>
        </w:tc>
        <w:tc>
          <w:tcPr>
            <w:tcW w:w="1054" w:type="pct"/>
          </w:tcPr>
          <w:p w:rsidR="00DD1C78" w:rsidRPr="00D55F79" w:rsidRDefault="00DD1C78" w:rsidP="00D55F79">
            <w:pPr>
              <w:pStyle w:val="ab"/>
              <w:spacing w:line="240" w:lineRule="exact"/>
              <w:ind w:firstLine="0"/>
              <w:rPr>
                <w:sz w:val="24"/>
                <w:szCs w:val="24"/>
              </w:rPr>
            </w:pPr>
            <w:r w:rsidRPr="00D55F79">
              <w:rPr>
                <w:sz w:val="24"/>
                <w:szCs w:val="24"/>
              </w:rPr>
              <w:t>Объявление</w:t>
            </w:r>
          </w:p>
          <w:p w:rsidR="00DD1C78" w:rsidRPr="00D55F79" w:rsidRDefault="00DD1C78" w:rsidP="00D55F79">
            <w:pPr>
              <w:pStyle w:val="1"/>
              <w:tabs>
                <w:tab w:val="left" w:pos="1809"/>
              </w:tabs>
              <w:spacing w:line="240" w:lineRule="exact"/>
              <w:rPr>
                <w:sz w:val="24"/>
                <w:szCs w:val="24"/>
              </w:rPr>
            </w:pPr>
            <w:proofErr w:type="gramStart"/>
            <w:r w:rsidRPr="00D55F79">
              <w:rPr>
                <w:sz w:val="24"/>
                <w:szCs w:val="24"/>
              </w:rPr>
              <w:t>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w:t>
            </w:r>
            <w:proofErr w:type="gramEnd"/>
          </w:p>
          <w:p w:rsidR="00DD1C78" w:rsidRPr="00D55F79" w:rsidRDefault="00DD1C78" w:rsidP="00D55F79">
            <w:pPr>
              <w:pStyle w:val="1"/>
              <w:tabs>
                <w:tab w:val="left" w:pos="1809"/>
              </w:tabs>
              <w:spacing w:line="240" w:lineRule="exact"/>
              <w:ind w:firstLine="0"/>
              <w:rPr>
                <w:sz w:val="24"/>
                <w:szCs w:val="24"/>
              </w:rPr>
            </w:pPr>
            <w:r w:rsidRPr="00D55F79">
              <w:rPr>
                <w:sz w:val="24"/>
                <w:szCs w:val="24"/>
              </w:rPr>
              <w:t>вреда (ущерба) охраняемым законом ценностям</w:t>
            </w: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Подготовка и объявление контролируемым лицам предостережений</w:t>
            </w:r>
          </w:p>
        </w:tc>
        <w:tc>
          <w:tcPr>
            <w:tcW w:w="1124"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По мере выявления готовящихся нарушений обязательных требований или признаков нарушений обязательных требований, не позднее 30 дней со дня получения администрацией указанных сведений</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Администрация, Верхнебуреинского муниципального района Хабаровского края, Отдел по ТДД и</w:t>
            </w:r>
            <w:proofErr w:type="gramStart"/>
            <w:r w:rsidRPr="00D55F79">
              <w:rPr>
                <w:sz w:val="24"/>
                <w:szCs w:val="24"/>
              </w:rPr>
              <w:t xml:space="preserve"> С</w:t>
            </w:r>
            <w:proofErr w:type="gramEnd"/>
          </w:p>
        </w:tc>
      </w:tr>
      <w:tr w:rsidR="00DD1C78" w:rsidRPr="00D55F79" w:rsidTr="00D55F79">
        <w:tc>
          <w:tcPr>
            <w:tcW w:w="365" w:type="pct"/>
            <w:vMerge w:val="restart"/>
          </w:tcPr>
          <w:p w:rsidR="00DD1C78" w:rsidRPr="00D55F79" w:rsidRDefault="00DD1C78" w:rsidP="00D55F79">
            <w:pPr>
              <w:pStyle w:val="1"/>
              <w:tabs>
                <w:tab w:val="left" w:pos="1809"/>
              </w:tabs>
              <w:spacing w:line="240" w:lineRule="exact"/>
              <w:ind w:firstLine="0"/>
              <w:rPr>
                <w:sz w:val="24"/>
                <w:szCs w:val="24"/>
              </w:rPr>
            </w:pPr>
            <w:r w:rsidRPr="00D55F79">
              <w:rPr>
                <w:sz w:val="24"/>
                <w:szCs w:val="24"/>
              </w:rPr>
              <w:t>4</w:t>
            </w:r>
          </w:p>
        </w:tc>
        <w:tc>
          <w:tcPr>
            <w:tcW w:w="1054" w:type="pct"/>
            <w:vMerge w:val="restart"/>
          </w:tcPr>
          <w:p w:rsidR="00DD1C78" w:rsidRPr="00D55F79" w:rsidRDefault="00DD1C78" w:rsidP="00D55F79">
            <w:pPr>
              <w:pStyle w:val="ab"/>
              <w:spacing w:line="240" w:lineRule="exact"/>
              <w:ind w:firstLine="0"/>
              <w:rPr>
                <w:sz w:val="24"/>
                <w:szCs w:val="24"/>
              </w:rPr>
            </w:pPr>
            <w:r w:rsidRPr="00D55F79">
              <w:rPr>
                <w:sz w:val="24"/>
                <w:szCs w:val="24"/>
              </w:rPr>
              <w:t xml:space="preserve">Консультирование контролируемых лиц в устной или письменной </w:t>
            </w:r>
            <w:r w:rsidRPr="00D55F79">
              <w:rPr>
                <w:sz w:val="24"/>
                <w:szCs w:val="24"/>
              </w:rPr>
              <w:lastRenderedPageBreak/>
              <w:t>форме по следующим вопросам муниципального контроля на автомобильном транспорте:</w:t>
            </w:r>
          </w:p>
          <w:p w:rsidR="00DD1C78" w:rsidRPr="00D55F79" w:rsidRDefault="00DD1C78" w:rsidP="00D55F79">
            <w:pPr>
              <w:pStyle w:val="ab"/>
              <w:numPr>
                <w:ilvl w:val="0"/>
                <w:numId w:val="12"/>
              </w:numPr>
              <w:tabs>
                <w:tab w:val="left" w:pos="134"/>
              </w:tabs>
              <w:spacing w:line="240" w:lineRule="exact"/>
              <w:ind w:firstLine="0"/>
              <w:rPr>
                <w:sz w:val="24"/>
                <w:szCs w:val="24"/>
              </w:rPr>
            </w:pPr>
            <w:r w:rsidRPr="00D55F79">
              <w:rPr>
                <w:sz w:val="24"/>
                <w:szCs w:val="24"/>
              </w:rPr>
              <w:t xml:space="preserve">организация и осуществление муниципального контроля на </w:t>
            </w:r>
            <w:proofErr w:type="gramStart"/>
            <w:r w:rsidRPr="00D55F79">
              <w:rPr>
                <w:sz w:val="24"/>
                <w:szCs w:val="24"/>
              </w:rPr>
              <w:t>автомобильном</w:t>
            </w:r>
            <w:proofErr w:type="gramEnd"/>
          </w:p>
          <w:p w:rsidR="00DD1C78" w:rsidRPr="00D55F79" w:rsidRDefault="00DD1C78" w:rsidP="00D55F79">
            <w:pPr>
              <w:pStyle w:val="ab"/>
              <w:spacing w:line="240" w:lineRule="exact"/>
              <w:ind w:firstLine="0"/>
              <w:rPr>
                <w:sz w:val="24"/>
                <w:szCs w:val="24"/>
              </w:rPr>
            </w:pPr>
            <w:proofErr w:type="gramStart"/>
            <w:r w:rsidRPr="00D55F79">
              <w:rPr>
                <w:sz w:val="24"/>
                <w:szCs w:val="24"/>
              </w:rPr>
              <w:t>транспорте</w:t>
            </w:r>
            <w:proofErr w:type="gramEnd"/>
            <w:r w:rsidRPr="00D55F79">
              <w:rPr>
                <w:sz w:val="24"/>
                <w:szCs w:val="24"/>
              </w:rPr>
              <w:t>;</w:t>
            </w:r>
          </w:p>
          <w:p w:rsidR="00DD1C78" w:rsidRPr="00D55F79" w:rsidRDefault="00DD1C78" w:rsidP="00D55F79">
            <w:pPr>
              <w:pStyle w:val="ab"/>
              <w:numPr>
                <w:ilvl w:val="0"/>
                <w:numId w:val="12"/>
              </w:numPr>
              <w:tabs>
                <w:tab w:val="left" w:pos="134"/>
              </w:tabs>
              <w:spacing w:line="240" w:lineRule="exact"/>
              <w:ind w:firstLine="0"/>
              <w:rPr>
                <w:sz w:val="24"/>
                <w:szCs w:val="24"/>
              </w:rPr>
            </w:pPr>
            <w:r w:rsidRPr="00D55F79">
              <w:rPr>
                <w:sz w:val="24"/>
                <w:szCs w:val="24"/>
              </w:rPr>
              <w:t xml:space="preserve">порядок осуществления </w:t>
            </w:r>
            <w:proofErr w:type="gramStart"/>
            <w:r w:rsidRPr="00D55F79">
              <w:rPr>
                <w:sz w:val="24"/>
                <w:szCs w:val="24"/>
              </w:rPr>
              <w:t>контрольных</w:t>
            </w:r>
            <w:proofErr w:type="gramEnd"/>
            <w:r w:rsidRPr="00D55F79">
              <w:rPr>
                <w:sz w:val="24"/>
                <w:szCs w:val="24"/>
              </w:rPr>
              <w:t xml:space="preserve"> мероприятий;</w:t>
            </w:r>
          </w:p>
          <w:p w:rsidR="00DD1C78" w:rsidRPr="00D55F79" w:rsidRDefault="00DD1C78" w:rsidP="00D55F79">
            <w:pPr>
              <w:pStyle w:val="1"/>
              <w:tabs>
                <w:tab w:val="left" w:pos="1809"/>
              </w:tabs>
              <w:spacing w:line="240" w:lineRule="exact"/>
              <w:ind w:firstLine="0"/>
              <w:rPr>
                <w:sz w:val="24"/>
                <w:szCs w:val="24"/>
              </w:rPr>
            </w:pPr>
            <w:r w:rsidRPr="00D55F79">
              <w:rPr>
                <w:sz w:val="24"/>
                <w:szCs w:val="24"/>
              </w:rPr>
              <w:t>порядок обжалования действий (бездействия) должностных лиц, уполномоченных осуществлять муниципальный контроль</w:t>
            </w:r>
          </w:p>
          <w:p w:rsidR="00DD1C78" w:rsidRPr="00D55F79" w:rsidRDefault="00DD1C78" w:rsidP="00D55F79">
            <w:pPr>
              <w:pStyle w:val="ab"/>
              <w:numPr>
                <w:ilvl w:val="0"/>
                <w:numId w:val="12"/>
              </w:numPr>
              <w:tabs>
                <w:tab w:val="left" w:pos="134"/>
              </w:tabs>
              <w:spacing w:line="240" w:lineRule="exact"/>
              <w:ind w:firstLine="0"/>
              <w:rPr>
                <w:sz w:val="24"/>
                <w:szCs w:val="24"/>
              </w:rPr>
            </w:pPr>
            <w:r w:rsidRPr="00D55F79">
              <w:rPr>
                <w:sz w:val="24"/>
                <w:szCs w:val="24"/>
              </w:rPr>
              <w:t>на автомобильном</w:t>
            </w:r>
          </w:p>
          <w:p w:rsidR="00DD1C78" w:rsidRPr="00D55F79" w:rsidRDefault="00DD1C78" w:rsidP="00D55F79">
            <w:pPr>
              <w:pStyle w:val="ab"/>
              <w:spacing w:line="240" w:lineRule="exact"/>
              <w:ind w:firstLine="0"/>
              <w:rPr>
                <w:sz w:val="24"/>
                <w:szCs w:val="24"/>
              </w:rPr>
            </w:pPr>
            <w:proofErr w:type="gramStart"/>
            <w:r w:rsidRPr="00D55F79">
              <w:rPr>
                <w:sz w:val="24"/>
                <w:szCs w:val="24"/>
              </w:rPr>
              <w:t>транспорте</w:t>
            </w:r>
            <w:proofErr w:type="gramEnd"/>
            <w:r w:rsidRPr="00D55F79">
              <w:rPr>
                <w:sz w:val="24"/>
                <w:szCs w:val="24"/>
              </w:rPr>
              <w:t>;</w:t>
            </w:r>
          </w:p>
          <w:p w:rsidR="00DD1C78" w:rsidRPr="00D55F79" w:rsidRDefault="00DD1C78" w:rsidP="00D55F79">
            <w:pPr>
              <w:pStyle w:val="1"/>
              <w:tabs>
                <w:tab w:val="left" w:pos="1809"/>
              </w:tabs>
              <w:spacing w:line="240" w:lineRule="exact"/>
              <w:ind w:firstLine="0"/>
              <w:rPr>
                <w:sz w:val="24"/>
                <w:szCs w:val="24"/>
              </w:rPr>
            </w:pPr>
            <w:r w:rsidRPr="00D55F7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1298" w:type="pct"/>
            <w:vAlign w:val="bottom"/>
          </w:tcPr>
          <w:p w:rsidR="00DD1C78" w:rsidRPr="00D55F79" w:rsidRDefault="00DD1C78" w:rsidP="00D55F79">
            <w:pPr>
              <w:pStyle w:val="1"/>
              <w:tabs>
                <w:tab w:val="left" w:pos="1809"/>
              </w:tabs>
              <w:spacing w:line="240" w:lineRule="exact"/>
              <w:ind w:firstLine="0"/>
              <w:rPr>
                <w:sz w:val="24"/>
                <w:szCs w:val="24"/>
              </w:rPr>
            </w:pPr>
            <w:r w:rsidRPr="00D55F79">
              <w:rPr>
                <w:sz w:val="24"/>
                <w:szCs w:val="24"/>
              </w:rPr>
              <w:lastRenderedPageBreak/>
              <w:t>1. Консультирование контролируемых лиц в устной форме по телефону, по видео</w:t>
            </w:r>
            <w:r w:rsidRPr="00D55F79">
              <w:rPr>
                <w:sz w:val="24"/>
                <w:szCs w:val="24"/>
              </w:rPr>
              <w:softHyphen/>
              <w:t xml:space="preserve">конференц-связи и </w:t>
            </w:r>
            <w:r w:rsidRPr="00D55F79">
              <w:rPr>
                <w:sz w:val="24"/>
                <w:szCs w:val="24"/>
              </w:rPr>
              <w:lastRenderedPageBreak/>
              <w:t>на личном приеме</w:t>
            </w:r>
          </w:p>
        </w:tc>
        <w:tc>
          <w:tcPr>
            <w:tcW w:w="1124"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lastRenderedPageBreak/>
              <w:t>При обращении лица, нуждающегося в консультировании</w:t>
            </w:r>
          </w:p>
        </w:tc>
        <w:tc>
          <w:tcPr>
            <w:tcW w:w="1159" w:type="pct"/>
            <w:vAlign w:val="bottom"/>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 xml:space="preserve">Администрация, _ Верхнебуреинского муниципального района Хабаровского </w:t>
            </w:r>
            <w:r w:rsidRPr="00D55F79">
              <w:rPr>
                <w:sz w:val="24"/>
                <w:szCs w:val="24"/>
              </w:rPr>
              <w:lastRenderedPageBreak/>
              <w:t>края, Отдел по ТДЦ и</w:t>
            </w:r>
            <w:proofErr w:type="gramStart"/>
            <w:r w:rsidRPr="00D55F79">
              <w:rPr>
                <w:sz w:val="24"/>
                <w:szCs w:val="24"/>
              </w:rPr>
              <w:t xml:space="preserve"> С</w:t>
            </w:r>
            <w:proofErr w:type="gramEnd"/>
          </w:p>
        </w:tc>
      </w:tr>
      <w:tr w:rsidR="00DD1C78" w:rsidRPr="00D55F79" w:rsidTr="00D55F79">
        <w:tc>
          <w:tcPr>
            <w:tcW w:w="365" w:type="pct"/>
            <w:vMerge/>
          </w:tcPr>
          <w:p w:rsidR="00DD1C78" w:rsidRPr="00D55F79" w:rsidRDefault="00DD1C78" w:rsidP="00D55F79">
            <w:pPr>
              <w:pStyle w:val="1"/>
              <w:tabs>
                <w:tab w:val="left" w:pos="1809"/>
              </w:tabs>
              <w:spacing w:line="240" w:lineRule="exact"/>
              <w:ind w:firstLine="0"/>
              <w:rPr>
                <w:sz w:val="24"/>
                <w:szCs w:val="24"/>
              </w:rPr>
            </w:pPr>
          </w:p>
        </w:tc>
        <w:tc>
          <w:tcPr>
            <w:tcW w:w="1054" w:type="pct"/>
            <w:vMerge/>
          </w:tcPr>
          <w:p w:rsidR="00DD1C78" w:rsidRPr="00D55F79" w:rsidRDefault="00DD1C78" w:rsidP="00D55F79">
            <w:pPr>
              <w:pStyle w:val="1"/>
              <w:tabs>
                <w:tab w:val="left" w:pos="1809"/>
              </w:tabs>
              <w:spacing w:line="240" w:lineRule="exact"/>
              <w:ind w:firstLine="0"/>
              <w:rPr>
                <w:sz w:val="24"/>
                <w:szCs w:val="24"/>
              </w:rPr>
            </w:pP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2. Консультирование контролируемых лиц в письменной форме</w:t>
            </w:r>
          </w:p>
        </w:tc>
        <w:tc>
          <w:tcPr>
            <w:tcW w:w="1124" w:type="pct"/>
            <w:vAlign w:val="bottom"/>
          </w:tcPr>
          <w:p w:rsidR="00DD1C78" w:rsidRPr="00D55F79" w:rsidRDefault="00DD1C78" w:rsidP="00D55F79">
            <w:pPr>
              <w:pStyle w:val="1"/>
              <w:tabs>
                <w:tab w:val="left" w:pos="1809"/>
              </w:tabs>
              <w:spacing w:line="240" w:lineRule="exact"/>
              <w:ind w:firstLine="0"/>
              <w:rPr>
                <w:sz w:val="24"/>
                <w:szCs w:val="24"/>
              </w:rPr>
            </w:pPr>
            <w:r w:rsidRPr="00D55F79">
              <w:rPr>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Администрация, Верхнебуреинского муниципального района Хабаровского края, Отдел по ТДД и</w:t>
            </w:r>
            <w:proofErr w:type="gramStart"/>
            <w:r w:rsidRPr="00D55F79">
              <w:rPr>
                <w:sz w:val="24"/>
                <w:szCs w:val="24"/>
              </w:rPr>
              <w:t xml:space="preserve"> С</w:t>
            </w:r>
            <w:proofErr w:type="gramEnd"/>
          </w:p>
        </w:tc>
      </w:tr>
      <w:tr w:rsidR="00DD1C78" w:rsidRPr="00D55F79" w:rsidTr="00D55F79">
        <w:tc>
          <w:tcPr>
            <w:tcW w:w="365" w:type="pct"/>
            <w:vMerge/>
          </w:tcPr>
          <w:p w:rsidR="00DD1C78" w:rsidRPr="00D55F79" w:rsidRDefault="00DD1C78" w:rsidP="00D55F79">
            <w:pPr>
              <w:pStyle w:val="1"/>
              <w:tabs>
                <w:tab w:val="left" w:pos="1809"/>
              </w:tabs>
              <w:spacing w:line="240" w:lineRule="exact"/>
              <w:ind w:firstLine="0"/>
              <w:rPr>
                <w:sz w:val="24"/>
                <w:szCs w:val="24"/>
              </w:rPr>
            </w:pPr>
          </w:p>
        </w:tc>
        <w:tc>
          <w:tcPr>
            <w:tcW w:w="1054" w:type="pct"/>
            <w:vMerge/>
          </w:tcPr>
          <w:p w:rsidR="00DD1C78" w:rsidRPr="00D55F79" w:rsidRDefault="00DD1C78" w:rsidP="00D55F79">
            <w:pPr>
              <w:pStyle w:val="1"/>
              <w:tabs>
                <w:tab w:val="left" w:pos="1809"/>
              </w:tabs>
              <w:spacing w:line="240" w:lineRule="exact"/>
              <w:ind w:firstLine="0"/>
              <w:rPr>
                <w:sz w:val="24"/>
                <w:szCs w:val="24"/>
              </w:rPr>
            </w:pP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Верхнебуреинского муниципального района Хабаровского края 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124"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В течение 30 дней со дня регистрации администрацией пятого однотипного обращения контролируемых лиц и их представителей</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Администрация, _ Верхнебуреинского муниципального района Хабаровского края, Отдел по ТДД и</w:t>
            </w:r>
            <w:proofErr w:type="gramStart"/>
            <w:r w:rsidRPr="00D55F79">
              <w:rPr>
                <w:sz w:val="24"/>
                <w:szCs w:val="24"/>
              </w:rPr>
              <w:t xml:space="preserve"> С</w:t>
            </w:r>
            <w:proofErr w:type="gramEnd"/>
          </w:p>
        </w:tc>
      </w:tr>
      <w:tr w:rsidR="00DD1C78" w:rsidRPr="00D55F79" w:rsidTr="00D55F79">
        <w:tc>
          <w:tcPr>
            <w:tcW w:w="365" w:type="pct"/>
            <w:vMerge/>
          </w:tcPr>
          <w:p w:rsidR="00DD1C78" w:rsidRPr="00D55F79" w:rsidRDefault="00DD1C78" w:rsidP="00D55F79">
            <w:pPr>
              <w:pStyle w:val="1"/>
              <w:tabs>
                <w:tab w:val="left" w:pos="1809"/>
              </w:tabs>
              <w:spacing w:line="240" w:lineRule="exact"/>
              <w:ind w:firstLine="0"/>
              <w:rPr>
                <w:sz w:val="24"/>
                <w:szCs w:val="24"/>
              </w:rPr>
            </w:pPr>
          </w:p>
        </w:tc>
        <w:tc>
          <w:tcPr>
            <w:tcW w:w="1054" w:type="pct"/>
            <w:vMerge/>
          </w:tcPr>
          <w:p w:rsidR="00DD1C78" w:rsidRPr="00D55F79" w:rsidRDefault="00DD1C78" w:rsidP="00D55F79">
            <w:pPr>
              <w:pStyle w:val="1"/>
              <w:tabs>
                <w:tab w:val="left" w:pos="1809"/>
              </w:tabs>
              <w:spacing w:line="240" w:lineRule="exact"/>
              <w:ind w:firstLine="0"/>
              <w:rPr>
                <w:sz w:val="24"/>
                <w:szCs w:val="24"/>
              </w:rPr>
            </w:pP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4. Консультирование контролируемых лиц в устной форме на собраниях и конференциях граждан</w:t>
            </w:r>
          </w:p>
        </w:tc>
        <w:tc>
          <w:tcPr>
            <w:tcW w:w="1124" w:type="pct"/>
            <w:vAlign w:val="bottom"/>
          </w:tcPr>
          <w:p w:rsidR="00DD1C78" w:rsidRPr="00D55F79" w:rsidRDefault="00DD1C78" w:rsidP="00D55F79">
            <w:pPr>
              <w:pStyle w:val="1"/>
              <w:tabs>
                <w:tab w:val="left" w:pos="1809"/>
              </w:tabs>
              <w:spacing w:line="240" w:lineRule="exact"/>
              <w:ind w:firstLine="0"/>
              <w:rPr>
                <w:sz w:val="24"/>
                <w:szCs w:val="24"/>
              </w:rPr>
            </w:pPr>
            <w:r w:rsidRPr="00D55F79">
              <w:rPr>
                <w:sz w:val="24"/>
                <w:szCs w:val="24"/>
              </w:rPr>
              <w:t xml:space="preserve">В случае проведения собрания (конференции) граждан, повестка которого предусматривает консультирование контролируемых лиц по вопросам </w:t>
            </w:r>
            <w:r w:rsidRPr="00D55F79">
              <w:rPr>
                <w:sz w:val="24"/>
                <w:szCs w:val="24"/>
              </w:rPr>
              <w:lastRenderedPageBreak/>
              <w:t>муниципального контроля на автомобильном транспорте в день проведения собрания (конференции) граждан</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lastRenderedPageBreak/>
              <w:t>Администрация, _ Верхнебуреинского муниципального района Хабаровского края, Отдел по ТДД и</w:t>
            </w:r>
            <w:proofErr w:type="gramStart"/>
            <w:r w:rsidRPr="00D55F79">
              <w:rPr>
                <w:sz w:val="24"/>
                <w:szCs w:val="24"/>
              </w:rPr>
              <w:t xml:space="preserve"> С</w:t>
            </w:r>
            <w:proofErr w:type="gramEnd"/>
          </w:p>
        </w:tc>
      </w:tr>
      <w:tr w:rsidR="00DD1C78" w:rsidRPr="00D55F79" w:rsidTr="00D55F79">
        <w:tc>
          <w:tcPr>
            <w:tcW w:w="365"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lastRenderedPageBreak/>
              <w:t>5</w:t>
            </w:r>
          </w:p>
        </w:tc>
        <w:tc>
          <w:tcPr>
            <w:tcW w:w="1054" w:type="pct"/>
            <w:vAlign w:val="bottom"/>
          </w:tcPr>
          <w:p w:rsidR="00DD1C78" w:rsidRPr="00D55F79" w:rsidRDefault="00DD1C78" w:rsidP="00D55F79">
            <w:pPr>
              <w:pStyle w:val="1"/>
              <w:tabs>
                <w:tab w:val="left" w:pos="1809"/>
              </w:tabs>
              <w:spacing w:line="240" w:lineRule="exact"/>
              <w:ind w:firstLine="0"/>
              <w:rPr>
                <w:sz w:val="24"/>
                <w:szCs w:val="24"/>
              </w:rPr>
            </w:pPr>
            <w:r w:rsidRPr="00D55F79">
              <w:rPr>
                <w:sz w:val="24"/>
                <w:szCs w:val="24"/>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1298"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124" w:type="pct"/>
          </w:tcPr>
          <w:p w:rsidR="00DD1C78" w:rsidRPr="00D55F79" w:rsidRDefault="00DD1C78" w:rsidP="00D55F79">
            <w:pPr>
              <w:pStyle w:val="1"/>
              <w:tabs>
                <w:tab w:val="left" w:pos="1809"/>
              </w:tabs>
              <w:spacing w:line="240" w:lineRule="exact"/>
              <w:ind w:firstLine="0"/>
              <w:rPr>
                <w:sz w:val="24"/>
                <w:szCs w:val="24"/>
              </w:rPr>
            </w:pPr>
            <w:r w:rsidRPr="00D55F79">
              <w:rPr>
                <w:sz w:val="24"/>
                <w:szCs w:val="24"/>
              </w:rPr>
              <w:t>По мере необходимости, но не менее 4 профилактических визитов в 1 полугодие</w:t>
            </w:r>
          </w:p>
        </w:tc>
        <w:tc>
          <w:tcPr>
            <w:tcW w:w="1159" w:type="pct"/>
          </w:tcPr>
          <w:p w:rsidR="00DD1C78" w:rsidRPr="00D55F79" w:rsidRDefault="00DD1C78" w:rsidP="00D55F79">
            <w:pPr>
              <w:pStyle w:val="1"/>
              <w:tabs>
                <w:tab w:val="left" w:pos="1809"/>
              </w:tabs>
              <w:spacing w:line="240" w:lineRule="exact"/>
              <w:ind w:firstLine="0"/>
              <w:jc w:val="center"/>
              <w:rPr>
                <w:sz w:val="24"/>
                <w:szCs w:val="24"/>
              </w:rPr>
            </w:pPr>
            <w:r w:rsidRPr="00D55F79">
              <w:rPr>
                <w:sz w:val="24"/>
                <w:szCs w:val="24"/>
              </w:rPr>
              <w:t>Администрация, _ Верхнебуреинского муниципального района Хабаровского края, Отдел по ТДД и</w:t>
            </w:r>
            <w:proofErr w:type="gramStart"/>
            <w:r w:rsidRPr="00D55F79">
              <w:rPr>
                <w:sz w:val="24"/>
                <w:szCs w:val="24"/>
              </w:rPr>
              <w:t xml:space="preserve"> С</w:t>
            </w:r>
            <w:proofErr w:type="gramEnd"/>
          </w:p>
        </w:tc>
      </w:tr>
    </w:tbl>
    <w:p w:rsidR="00DD1C78" w:rsidRDefault="00DD1C78" w:rsidP="00DD1C78">
      <w:pPr>
        <w:pStyle w:val="1"/>
        <w:tabs>
          <w:tab w:val="left" w:pos="1809"/>
        </w:tabs>
        <w:spacing w:line="259" w:lineRule="auto"/>
        <w:ind w:left="1300" w:firstLine="0"/>
      </w:pPr>
    </w:p>
    <w:p w:rsidR="00DD1C78" w:rsidRPr="00DD1C78" w:rsidRDefault="00DD1C78" w:rsidP="00D55F79">
      <w:pPr>
        <w:pStyle w:val="1"/>
        <w:tabs>
          <w:tab w:val="left" w:pos="1127"/>
        </w:tabs>
        <w:spacing w:line="240" w:lineRule="auto"/>
        <w:ind w:firstLine="0"/>
        <w:jc w:val="center"/>
        <w:rPr>
          <w:sz w:val="28"/>
          <w:szCs w:val="28"/>
        </w:rPr>
      </w:pPr>
      <w:r w:rsidRPr="00DD1C78">
        <w:rPr>
          <w:sz w:val="28"/>
          <w:szCs w:val="28"/>
        </w:rPr>
        <w:t>Раздел 5 Показатели результативности и эффективности программы профилактики</w:t>
      </w:r>
    </w:p>
    <w:p w:rsidR="00DD1C78" w:rsidRPr="00DD1C78" w:rsidRDefault="00DD1C78" w:rsidP="00D55F79">
      <w:pPr>
        <w:pStyle w:val="1"/>
        <w:tabs>
          <w:tab w:val="left" w:pos="1809"/>
        </w:tabs>
        <w:spacing w:line="240" w:lineRule="auto"/>
        <w:rPr>
          <w:sz w:val="28"/>
          <w:szCs w:val="28"/>
        </w:rPr>
      </w:pPr>
      <w:r w:rsidRPr="00DD1C78">
        <w:rPr>
          <w:sz w:val="28"/>
          <w:szCs w:val="28"/>
        </w:rPr>
        <w:t>Показатели результативности программы профилактики определяются в соответствии со следующей таблицей.</w:t>
      </w:r>
    </w:p>
    <w:p w:rsidR="00DD1C78" w:rsidRDefault="00DD1C78" w:rsidP="00D55F79">
      <w:pPr>
        <w:pStyle w:val="1"/>
        <w:tabs>
          <w:tab w:val="left" w:pos="1809"/>
        </w:tabs>
        <w:spacing w:line="240" w:lineRule="auto"/>
        <w:ind w:left="1300" w:firstLine="0"/>
      </w:pPr>
    </w:p>
    <w:tbl>
      <w:tblPr>
        <w:tblStyle w:val="ac"/>
        <w:tblW w:w="0" w:type="auto"/>
        <w:tblInd w:w="-5" w:type="dxa"/>
        <w:tblLook w:val="04A0"/>
      </w:tblPr>
      <w:tblGrid>
        <w:gridCol w:w="567"/>
        <w:gridCol w:w="5640"/>
        <w:gridCol w:w="3056"/>
      </w:tblGrid>
      <w:tr w:rsidR="00DD1C78" w:rsidRPr="00D55F79" w:rsidTr="00D55F79">
        <w:tc>
          <w:tcPr>
            <w:tcW w:w="567"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 xml:space="preserve">№ </w:t>
            </w:r>
            <w:proofErr w:type="gramStart"/>
            <w:r w:rsidRPr="00D55F79">
              <w:rPr>
                <w:sz w:val="24"/>
                <w:szCs w:val="24"/>
              </w:rPr>
              <w:t>п</w:t>
            </w:r>
            <w:proofErr w:type="gramEnd"/>
            <w:r w:rsidRPr="00D55F79">
              <w:rPr>
                <w:sz w:val="24"/>
                <w:szCs w:val="24"/>
              </w:rPr>
              <w:t>/п</w:t>
            </w:r>
          </w:p>
        </w:tc>
        <w:tc>
          <w:tcPr>
            <w:tcW w:w="5640"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Наименование показателя</w:t>
            </w:r>
          </w:p>
        </w:tc>
        <w:tc>
          <w:tcPr>
            <w:tcW w:w="3056" w:type="dxa"/>
            <w:vAlign w:val="center"/>
          </w:tcPr>
          <w:p w:rsidR="00DD1C78" w:rsidRPr="00D55F79" w:rsidRDefault="00DD1C78" w:rsidP="00D55F79">
            <w:pPr>
              <w:pStyle w:val="1"/>
              <w:tabs>
                <w:tab w:val="left" w:pos="1809"/>
              </w:tabs>
              <w:spacing w:line="240" w:lineRule="exact"/>
              <w:ind w:firstLine="0"/>
              <w:rPr>
                <w:sz w:val="24"/>
                <w:szCs w:val="24"/>
              </w:rPr>
            </w:pPr>
            <w:r w:rsidRPr="00D55F79">
              <w:rPr>
                <w:sz w:val="24"/>
                <w:szCs w:val="24"/>
              </w:rPr>
              <w:t>Единица измерения, свидетельствующая о максимальной результативности программы профилактики</w:t>
            </w:r>
          </w:p>
        </w:tc>
      </w:tr>
    </w:tbl>
    <w:p w:rsidR="00D55F79" w:rsidRPr="00D55F79" w:rsidRDefault="00D55F79">
      <w:pPr>
        <w:rPr>
          <w:sz w:val="2"/>
          <w:szCs w:val="2"/>
        </w:rPr>
      </w:pPr>
    </w:p>
    <w:tbl>
      <w:tblPr>
        <w:tblStyle w:val="ac"/>
        <w:tblW w:w="0" w:type="auto"/>
        <w:tblInd w:w="-5" w:type="dxa"/>
        <w:tblLook w:val="04A0"/>
      </w:tblPr>
      <w:tblGrid>
        <w:gridCol w:w="567"/>
        <w:gridCol w:w="5640"/>
        <w:gridCol w:w="3056"/>
      </w:tblGrid>
      <w:tr w:rsidR="00D55F79" w:rsidRPr="00D55F79" w:rsidTr="00D55F79">
        <w:trPr>
          <w:tblHeader/>
        </w:trPr>
        <w:tc>
          <w:tcPr>
            <w:tcW w:w="567" w:type="dxa"/>
          </w:tcPr>
          <w:p w:rsidR="00D55F79" w:rsidRPr="00D55F79" w:rsidRDefault="00D55F79" w:rsidP="00D55F79">
            <w:pPr>
              <w:pStyle w:val="1"/>
              <w:tabs>
                <w:tab w:val="left" w:pos="1809"/>
              </w:tabs>
              <w:spacing w:line="240" w:lineRule="exact"/>
              <w:ind w:firstLine="0"/>
              <w:jc w:val="center"/>
              <w:rPr>
                <w:sz w:val="24"/>
                <w:szCs w:val="24"/>
              </w:rPr>
            </w:pPr>
            <w:r>
              <w:rPr>
                <w:sz w:val="24"/>
                <w:szCs w:val="24"/>
              </w:rPr>
              <w:t>1</w:t>
            </w:r>
          </w:p>
        </w:tc>
        <w:tc>
          <w:tcPr>
            <w:tcW w:w="5640" w:type="dxa"/>
          </w:tcPr>
          <w:p w:rsidR="00D55F79" w:rsidRPr="00D55F79" w:rsidRDefault="00D55F79" w:rsidP="00D55F79">
            <w:pPr>
              <w:pStyle w:val="1"/>
              <w:tabs>
                <w:tab w:val="left" w:pos="1809"/>
              </w:tabs>
              <w:spacing w:line="240" w:lineRule="exact"/>
              <w:ind w:firstLine="0"/>
              <w:jc w:val="center"/>
              <w:rPr>
                <w:sz w:val="24"/>
                <w:szCs w:val="24"/>
              </w:rPr>
            </w:pPr>
            <w:r>
              <w:rPr>
                <w:sz w:val="24"/>
                <w:szCs w:val="24"/>
              </w:rPr>
              <w:t>2</w:t>
            </w:r>
          </w:p>
        </w:tc>
        <w:tc>
          <w:tcPr>
            <w:tcW w:w="3056" w:type="dxa"/>
            <w:vAlign w:val="center"/>
          </w:tcPr>
          <w:p w:rsidR="00D55F79" w:rsidRPr="00D55F79" w:rsidRDefault="00D55F79" w:rsidP="00D55F79">
            <w:pPr>
              <w:pStyle w:val="1"/>
              <w:tabs>
                <w:tab w:val="left" w:pos="1809"/>
              </w:tabs>
              <w:spacing w:line="240" w:lineRule="exact"/>
              <w:ind w:firstLine="0"/>
              <w:jc w:val="center"/>
              <w:rPr>
                <w:sz w:val="24"/>
                <w:szCs w:val="24"/>
              </w:rPr>
            </w:pPr>
            <w:r>
              <w:rPr>
                <w:sz w:val="24"/>
                <w:szCs w:val="24"/>
              </w:rPr>
              <w:t>2</w:t>
            </w:r>
          </w:p>
        </w:tc>
      </w:tr>
      <w:tr w:rsidR="00DD1C78" w:rsidRPr="00D55F79" w:rsidTr="00D55F79">
        <w:tc>
          <w:tcPr>
            <w:tcW w:w="567"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1.</w:t>
            </w:r>
          </w:p>
        </w:tc>
        <w:tc>
          <w:tcPr>
            <w:tcW w:w="5640" w:type="dxa"/>
            <w:vAlign w:val="center"/>
          </w:tcPr>
          <w:p w:rsidR="00DD1C78" w:rsidRPr="00D55F79" w:rsidRDefault="00DD1C78" w:rsidP="00D55F79">
            <w:pPr>
              <w:pStyle w:val="1"/>
              <w:tabs>
                <w:tab w:val="left" w:pos="1809"/>
              </w:tabs>
              <w:spacing w:line="240" w:lineRule="exact"/>
              <w:ind w:firstLine="0"/>
              <w:rPr>
                <w:sz w:val="24"/>
                <w:szCs w:val="24"/>
              </w:rPr>
            </w:pPr>
            <w:r w:rsidRPr="00D55F79">
              <w:rPr>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056"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100%</w:t>
            </w:r>
          </w:p>
        </w:tc>
      </w:tr>
      <w:tr w:rsidR="00DD1C78" w:rsidRPr="00D55F79" w:rsidTr="00D55F79">
        <w:tc>
          <w:tcPr>
            <w:tcW w:w="567"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2.</w:t>
            </w:r>
          </w:p>
        </w:tc>
        <w:tc>
          <w:tcPr>
            <w:tcW w:w="5640" w:type="dxa"/>
            <w:vAlign w:val="center"/>
          </w:tcPr>
          <w:p w:rsidR="00DD1C78" w:rsidRPr="00D55F79" w:rsidRDefault="00DD1C78" w:rsidP="00D55F79">
            <w:pPr>
              <w:pStyle w:val="1"/>
              <w:tabs>
                <w:tab w:val="left" w:pos="1809"/>
              </w:tabs>
              <w:spacing w:line="240" w:lineRule="exact"/>
              <w:ind w:firstLine="0"/>
              <w:rPr>
                <w:sz w:val="24"/>
                <w:szCs w:val="24"/>
              </w:rPr>
            </w:pPr>
            <w:r w:rsidRPr="00D55F79">
              <w:rPr>
                <w:sz w:val="24"/>
                <w:szCs w:val="24"/>
              </w:rPr>
              <w:t>Количество размещений сведений по вопросам соблюдения обязательных требований в средствах массовой информации</w:t>
            </w:r>
          </w:p>
        </w:tc>
        <w:tc>
          <w:tcPr>
            <w:tcW w:w="3056"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4</w:t>
            </w:r>
          </w:p>
        </w:tc>
      </w:tr>
      <w:tr w:rsidR="00DD1C78" w:rsidRPr="00D55F79" w:rsidTr="00D55F79">
        <w:tc>
          <w:tcPr>
            <w:tcW w:w="567"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3.</w:t>
            </w:r>
          </w:p>
        </w:tc>
        <w:tc>
          <w:tcPr>
            <w:tcW w:w="5640"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 xml:space="preserve">Доля случаев объявления </w:t>
            </w:r>
            <w:proofErr w:type="gramStart"/>
            <w:r w:rsidRPr="00D55F79">
              <w:rPr>
                <w:sz w:val="24"/>
                <w:szCs w:val="24"/>
              </w:rPr>
              <w:t>предостережений</w:t>
            </w:r>
            <w:proofErr w:type="gramEnd"/>
            <w:r w:rsidRPr="00D55F79">
              <w:rPr>
                <w:sz w:val="24"/>
                <w:szCs w:val="24"/>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3056" w:type="dxa"/>
            <w:vAlign w:val="bottom"/>
          </w:tcPr>
          <w:p w:rsidR="00DD1C78" w:rsidRPr="00D55F79" w:rsidRDefault="00DD1C78" w:rsidP="00D55F79">
            <w:pPr>
              <w:pStyle w:val="1"/>
              <w:tabs>
                <w:tab w:val="left" w:pos="1809"/>
              </w:tabs>
              <w:spacing w:line="240" w:lineRule="exact"/>
              <w:ind w:firstLine="0"/>
              <w:rPr>
                <w:sz w:val="24"/>
                <w:szCs w:val="24"/>
              </w:rPr>
            </w:pPr>
            <w:r w:rsidRPr="00D55F79">
              <w:rPr>
                <w:sz w:val="24"/>
                <w:szCs w:val="24"/>
              </w:rPr>
              <w:t>100% (если имелись случаи выявления готовящихся нарушений обязательных требований или признаков нарушений обязательных требований)</w:t>
            </w:r>
          </w:p>
        </w:tc>
      </w:tr>
      <w:tr w:rsidR="00DD1C78" w:rsidRPr="00D55F79" w:rsidTr="00D55F79">
        <w:tc>
          <w:tcPr>
            <w:tcW w:w="567"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4.</w:t>
            </w:r>
          </w:p>
        </w:tc>
        <w:tc>
          <w:tcPr>
            <w:tcW w:w="5640" w:type="dxa"/>
            <w:vAlign w:val="bottom"/>
          </w:tcPr>
          <w:p w:rsidR="00DD1C78" w:rsidRPr="00D55F79" w:rsidRDefault="00DD1C78" w:rsidP="00D55F79">
            <w:pPr>
              <w:pStyle w:val="1"/>
              <w:tabs>
                <w:tab w:val="left" w:pos="1809"/>
              </w:tabs>
              <w:spacing w:line="240" w:lineRule="exact"/>
              <w:ind w:firstLine="0"/>
              <w:rPr>
                <w:sz w:val="24"/>
                <w:szCs w:val="24"/>
              </w:rPr>
            </w:pPr>
            <w:r w:rsidRPr="00D55F79">
              <w:rPr>
                <w:sz w:val="24"/>
                <w:szCs w:val="24"/>
              </w:rPr>
              <w:t xml:space="preserve">Доля </w:t>
            </w:r>
            <w:proofErr w:type="gramStart"/>
            <w:r w:rsidRPr="00D55F79">
              <w:rPr>
                <w:sz w:val="24"/>
                <w:szCs w:val="24"/>
              </w:rPr>
              <w:t>случаев нарушения сроков консультирования контролируемых лиц</w:t>
            </w:r>
            <w:proofErr w:type="gramEnd"/>
            <w:r w:rsidRPr="00D55F79">
              <w:rPr>
                <w:sz w:val="24"/>
                <w:szCs w:val="24"/>
              </w:rPr>
              <w:t xml:space="preserve"> в письменной форме</w:t>
            </w:r>
          </w:p>
        </w:tc>
        <w:tc>
          <w:tcPr>
            <w:tcW w:w="3056"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0%</w:t>
            </w:r>
          </w:p>
        </w:tc>
      </w:tr>
      <w:tr w:rsidR="00DD1C78" w:rsidRPr="00D55F79" w:rsidTr="00D55F79">
        <w:tc>
          <w:tcPr>
            <w:tcW w:w="567"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5.</w:t>
            </w:r>
          </w:p>
        </w:tc>
        <w:tc>
          <w:tcPr>
            <w:tcW w:w="5640" w:type="dxa"/>
            <w:vAlign w:val="bottom"/>
          </w:tcPr>
          <w:p w:rsidR="00DD1C78" w:rsidRPr="00D55F79" w:rsidRDefault="00DD1C78" w:rsidP="00D55F79">
            <w:pPr>
              <w:pStyle w:val="1"/>
              <w:tabs>
                <w:tab w:val="left" w:pos="1809"/>
              </w:tabs>
              <w:spacing w:line="240" w:lineRule="exact"/>
              <w:ind w:firstLine="0"/>
              <w:rPr>
                <w:sz w:val="24"/>
                <w:szCs w:val="24"/>
              </w:rPr>
            </w:pPr>
            <w:r w:rsidRPr="00D55F79">
              <w:rPr>
                <w:sz w:val="24"/>
                <w:szCs w:val="24"/>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056"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0%</w:t>
            </w:r>
          </w:p>
        </w:tc>
      </w:tr>
      <w:tr w:rsidR="00DD1C78" w:rsidRPr="00D55F79" w:rsidTr="00D55F79">
        <w:tc>
          <w:tcPr>
            <w:tcW w:w="567"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lastRenderedPageBreak/>
              <w:t>6.</w:t>
            </w:r>
          </w:p>
        </w:tc>
        <w:tc>
          <w:tcPr>
            <w:tcW w:w="5640" w:type="dxa"/>
            <w:vAlign w:val="center"/>
          </w:tcPr>
          <w:p w:rsidR="00DD1C78" w:rsidRPr="00D55F79" w:rsidRDefault="00DD1C78" w:rsidP="00D55F79">
            <w:pPr>
              <w:pStyle w:val="1"/>
              <w:tabs>
                <w:tab w:val="left" w:pos="1809"/>
              </w:tabs>
              <w:spacing w:line="240" w:lineRule="exact"/>
              <w:ind w:firstLine="0"/>
              <w:rPr>
                <w:sz w:val="24"/>
                <w:szCs w:val="24"/>
              </w:rPr>
            </w:pPr>
            <w:r w:rsidRPr="00D55F79">
              <w:rPr>
                <w:sz w:val="24"/>
                <w:szCs w:val="24"/>
              </w:rPr>
              <w:t>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w:t>
            </w:r>
          </w:p>
        </w:tc>
        <w:tc>
          <w:tcPr>
            <w:tcW w:w="3056" w:type="dxa"/>
          </w:tcPr>
          <w:p w:rsidR="00DD1C78" w:rsidRPr="00D55F79" w:rsidRDefault="00DD1C78" w:rsidP="00D55F79">
            <w:pPr>
              <w:pStyle w:val="1"/>
              <w:tabs>
                <w:tab w:val="left" w:pos="1809"/>
              </w:tabs>
              <w:spacing w:line="240" w:lineRule="exact"/>
              <w:ind w:firstLine="0"/>
              <w:rPr>
                <w:sz w:val="24"/>
                <w:szCs w:val="24"/>
              </w:rPr>
            </w:pPr>
            <w:r w:rsidRPr="00D55F79">
              <w:rPr>
                <w:sz w:val="24"/>
                <w:szCs w:val="24"/>
              </w:rPr>
              <w:t>3</w:t>
            </w:r>
          </w:p>
        </w:tc>
      </w:tr>
    </w:tbl>
    <w:p w:rsidR="00DD1C78" w:rsidRDefault="00DD1C78" w:rsidP="00DD1C78">
      <w:pPr>
        <w:pStyle w:val="1"/>
        <w:tabs>
          <w:tab w:val="left" w:pos="1809"/>
        </w:tabs>
        <w:spacing w:line="259" w:lineRule="auto"/>
      </w:pPr>
    </w:p>
    <w:p w:rsidR="00DD1C78" w:rsidRPr="00DD1C78" w:rsidRDefault="00DD1C78" w:rsidP="00D55F79">
      <w:pPr>
        <w:pStyle w:val="1"/>
        <w:spacing w:line="240" w:lineRule="auto"/>
        <w:ind w:firstLine="709"/>
        <w:jc w:val="both"/>
        <w:rPr>
          <w:sz w:val="28"/>
          <w:szCs w:val="28"/>
        </w:rPr>
      </w:pPr>
      <w:r w:rsidRPr="00DD1C78">
        <w:rPr>
          <w:sz w:val="28"/>
          <w:szCs w:val="28"/>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DD1C78" w:rsidRPr="00DD1C78" w:rsidRDefault="00DD1C78" w:rsidP="00D55F79">
      <w:pPr>
        <w:pStyle w:val="1"/>
        <w:spacing w:line="240" w:lineRule="auto"/>
        <w:ind w:firstLine="709"/>
        <w:jc w:val="both"/>
        <w:rPr>
          <w:sz w:val="28"/>
          <w:szCs w:val="28"/>
        </w:rPr>
      </w:pPr>
      <w:r w:rsidRPr="00DD1C78">
        <w:rPr>
          <w:sz w:val="28"/>
          <w:szCs w:val="28"/>
        </w:rPr>
        <w:t>Текущая (ежеквартальная) оценка результативности и эффективности программы профилактики осуществляется главой Верхнебуреинского муниципального района Хабаровского края. Ежегодная оценка результативности и эффективности программы профилактики осуществляется Собранием депутатов Верхнебуреинского муниципального района Хабаровского края. 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депутатов Верхнебуреинского муниципального района Хабаровского края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DD1C78" w:rsidRDefault="00DD1C78" w:rsidP="00DD1C78">
      <w:pPr>
        <w:pStyle w:val="1"/>
        <w:jc w:val="both"/>
      </w:pPr>
    </w:p>
    <w:p w:rsidR="003B4E98" w:rsidRDefault="00431C82" w:rsidP="00431C82">
      <w:pPr>
        <w:jc w:val="center"/>
      </w:pPr>
      <w:r>
        <w:t>______________________________</w:t>
      </w:r>
    </w:p>
    <w:sectPr w:rsidR="003B4E98" w:rsidSect="00C15F29">
      <w:headerReference w:type="default" r:id="rId8"/>
      <w:pgSz w:w="11906" w:h="16838"/>
      <w:pgMar w:top="1276" w:right="709"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B82" w:rsidRDefault="008B0B82" w:rsidP="00553C47">
      <w:r>
        <w:separator/>
      </w:r>
    </w:p>
  </w:endnote>
  <w:endnote w:type="continuationSeparator" w:id="0">
    <w:p w:rsidR="008B0B82" w:rsidRDefault="008B0B82" w:rsidP="00553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B82" w:rsidRDefault="008B0B82" w:rsidP="00553C47">
      <w:r>
        <w:separator/>
      </w:r>
    </w:p>
  </w:footnote>
  <w:footnote w:type="continuationSeparator" w:id="0">
    <w:p w:rsidR="008B0B82" w:rsidRDefault="008B0B82" w:rsidP="00553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35148"/>
      <w:docPartObj>
        <w:docPartGallery w:val="Page Numbers (Top of Page)"/>
        <w:docPartUnique/>
      </w:docPartObj>
    </w:sdtPr>
    <w:sdtContent>
      <w:p w:rsidR="00432150" w:rsidRDefault="00222509">
        <w:pPr>
          <w:pStyle w:val="ad"/>
          <w:jc w:val="center"/>
        </w:pPr>
        <w:fldSimple w:instr="PAGE   \* MERGEFORMAT">
          <w:r w:rsidR="00F83B54">
            <w:rPr>
              <w:noProof/>
            </w:rPr>
            <w:t>2</w:t>
          </w:r>
        </w:fldSimple>
      </w:p>
    </w:sdtContent>
  </w:sdt>
  <w:p w:rsidR="00432150" w:rsidRDefault="0043215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08D7"/>
    <w:multiLevelType w:val="multilevel"/>
    <w:tmpl w:val="B808B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6219F"/>
    <w:multiLevelType w:val="hybridMultilevel"/>
    <w:tmpl w:val="C27CA85E"/>
    <w:lvl w:ilvl="0" w:tplc="383A6C00">
      <w:start w:val="1"/>
      <w:numFmt w:val="decimal"/>
      <w:lvlText w:val="%1."/>
      <w:lvlJc w:val="left"/>
      <w:pPr>
        <w:ind w:left="1119" w:hanging="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E13E78"/>
    <w:multiLevelType w:val="multilevel"/>
    <w:tmpl w:val="7B18D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03454"/>
    <w:multiLevelType w:val="multilevel"/>
    <w:tmpl w:val="8DBCE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870BEF"/>
    <w:multiLevelType w:val="multilevel"/>
    <w:tmpl w:val="E520A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110D00"/>
    <w:multiLevelType w:val="multilevel"/>
    <w:tmpl w:val="C5C6B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728F2"/>
    <w:multiLevelType w:val="multilevel"/>
    <w:tmpl w:val="89CCF88C"/>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F40148"/>
    <w:multiLevelType w:val="multilevel"/>
    <w:tmpl w:val="8A009D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FB6A4E"/>
    <w:multiLevelType w:val="multilevel"/>
    <w:tmpl w:val="1F66E734"/>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6B10A9"/>
    <w:multiLevelType w:val="multilevel"/>
    <w:tmpl w:val="AD4237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B50D6"/>
    <w:multiLevelType w:val="multilevel"/>
    <w:tmpl w:val="C60E9E54"/>
    <w:lvl w:ilvl="0">
      <w:start w:val="1"/>
      <w:numFmt w:val="decimal"/>
      <w:lvlText w:val="%1."/>
      <w:lvlJc w:val="left"/>
      <w:pPr>
        <w:ind w:left="490" w:hanging="4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2EA3D17"/>
    <w:multiLevelType w:val="multilevel"/>
    <w:tmpl w:val="B6488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4"/>
  </w:num>
  <w:num w:numId="4">
    <w:abstractNumId w:val="7"/>
  </w:num>
  <w:num w:numId="5">
    <w:abstractNumId w:val="9"/>
  </w:num>
  <w:num w:numId="6">
    <w:abstractNumId w:val="6"/>
  </w:num>
  <w:num w:numId="7">
    <w:abstractNumId w:val="8"/>
  </w:num>
  <w:num w:numId="8">
    <w:abstractNumId w:val="3"/>
  </w:num>
  <w:num w:numId="9">
    <w:abstractNumId w:val="0"/>
  </w:num>
  <w:num w:numId="10">
    <w:abstractNumId w:val="2"/>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3C47"/>
    <w:rsid w:val="00011B46"/>
    <w:rsid w:val="000F09DF"/>
    <w:rsid w:val="001851CB"/>
    <w:rsid w:val="001A2A29"/>
    <w:rsid w:val="001D028A"/>
    <w:rsid w:val="00212A92"/>
    <w:rsid w:val="00222509"/>
    <w:rsid w:val="002535B1"/>
    <w:rsid w:val="00270799"/>
    <w:rsid w:val="00286E33"/>
    <w:rsid w:val="00303C9D"/>
    <w:rsid w:val="00304335"/>
    <w:rsid w:val="003B4E98"/>
    <w:rsid w:val="003D49F3"/>
    <w:rsid w:val="003E094E"/>
    <w:rsid w:val="00431C82"/>
    <w:rsid w:val="00432150"/>
    <w:rsid w:val="004407EF"/>
    <w:rsid w:val="0045460A"/>
    <w:rsid w:val="004966F6"/>
    <w:rsid w:val="004C6184"/>
    <w:rsid w:val="004E437F"/>
    <w:rsid w:val="00553C47"/>
    <w:rsid w:val="00560531"/>
    <w:rsid w:val="00561520"/>
    <w:rsid w:val="005C4716"/>
    <w:rsid w:val="005D7292"/>
    <w:rsid w:val="00695DB2"/>
    <w:rsid w:val="006A4F25"/>
    <w:rsid w:val="006D2436"/>
    <w:rsid w:val="0072666E"/>
    <w:rsid w:val="007A2797"/>
    <w:rsid w:val="007A7E19"/>
    <w:rsid w:val="007F4B3A"/>
    <w:rsid w:val="00833164"/>
    <w:rsid w:val="0084633D"/>
    <w:rsid w:val="008959E8"/>
    <w:rsid w:val="008B0B82"/>
    <w:rsid w:val="008D036E"/>
    <w:rsid w:val="0095328A"/>
    <w:rsid w:val="00975EC8"/>
    <w:rsid w:val="009C20EA"/>
    <w:rsid w:val="00A1245E"/>
    <w:rsid w:val="00A326F5"/>
    <w:rsid w:val="00A34205"/>
    <w:rsid w:val="00A82F7A"/>
    <w:rsid w:val="00AF3AFF"/>
    <w:rsid w:val="00B03AFF"/>
    <w:rsid w:val="00B324AD"/>
    <w:rsid w:val="00BD2D07"/>
    <w:rsid w:val="00C15F29"/>
    <w:rsid w:val="00C21992"/>
    <w:rsid w:val="00C367EC"/>
    <w:rsid w:val="00C4104A"/>
    <w:rsid w:val="00C561FF"/>
    <w:rsid w:val="00C81E4E"/>
    <w:rsid w:val="00D053A7"/>
    <w:rsid w:val="00D1631F"/>
    <w:rsid w:val="00D55F79"/>
    <w:rsid w:val="00DB6673"/>
    <w:rsid w:val="00DC03C5"/>
    <w:rsid w:val="00DD1C78"/>
    <w:rsid w:val="00DD397F"/>
    <w:rsid w:val="00E94D10"/>
    <w:rsid w:val="00EB1172"/>
    <w:rsid w:val="00EE627E"/>
    <w:rsid w:val="00F12095"/>
    <w:rsid w:val="00F47379"/>
    <w:rsid w:val="00F50477"/>
    <w:rsid w:val="00F50BFD"/>
    <w:rsid w:val="00F83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B324AD"/>
    <w:pPr>
      <w:ind w:left="720"/>
      <w:contextualSpacing/>
    </w:pPr>
  </w:style>
  <w:style w:type="paragraph" w:styleId="a7">
    <w:name w:val="Balloon Text"/>
    <w:basedOn w:val="a"/>
    <w:link w:val="a8"/>
    <w:uiPriority w:val="99"/>
    <w:semiHidden/>
    <w:unhideWhenUsed/>
    <w:rsid w:val="00DD397F"/>
    <w:rPr>
      <w:rFonts w:ascii="Segoe UI" w:hAnsi="Segoe UI" w:cs="Segoe UI"/>
      <w:sz w:val="18"/>
      <w:szCs w:val="18"/>
    </w:rPr>
  </w:style>
  <w:style w:type="character" w:customStyle="1" w:styleId="a8">
    <w:name w:val="Текст выноски Знак"/>
    <w:basedOn w:val="a0"/>
    <w:link w:val="a7"/>
    <w:uiPriority w:val="99"/>
    <w:semiHidden/>
    <w:rsid w:val="00DD397F"/>
    <w:rPr>
      <w:rFonts w:ascii="Segoe UI" w:eastAsia="Times New Roman" w:hAnsi="Segoe UI" w:cs="Segoe UI"/>
      <w:sz w:val="18"/>
      <w:szCs w:val="18"/>
      <w:lang w:eastAsia="ru-RU"/>
    </w:rPr>
  </w:style>
  <w:style w:type="character" w:customStyle="1" w:styleId="a9">
    <w:name w:val="Основной текст_"/>
    <w:basedOn w:val="a0"/>
    <w:link w:val="1"/>
    <w:rsid w:val="00DD1C78"/>
    <w:rPr>
      <w:rFonts w:ascii="Times New Roman" w:eastAsia="Times New Roman" w:hAnsi="Times New Roman" w:cs="Times New Roman"/>
      <w:sz w:val="26"/>
      <w:szCs w:val="26"/>
    </w:rPr>
  </w:style>
  <w:style w:type="character" w:customStyle="1" w:styleId="aa">
    <w:name w:val="Другое_"/>
    <w:basedOn w:val="a0"/>
    <w:link w:val="ab"/>
    <w:rsid w:val="00DD1C78"/>
    <w:rPr>
      <w:rFonts w:ascii="Times New Roman" w:eastAsia="Times New Roman" w:hAnsi="Times New Roman" w:cs="Times New Roman"/>
      <w:sz w:val="26"/>
      <w:szCs w:val="26"/>
    </w:rPr>
  </w:style>
  <w:style w:type="paragraph" w:customStyle="1" w:styleId="1">
    <w:name w:val="Основной текст1"/>
    <w:basedOn w:val="a"/>
    <w:link w:val="a9"/>
    <w:rsid w:val="00DD1C78"/>
    <w:pPr>
      <w:widowControl w:val="0"/>
      <w:spacing w:line="254" w:lineRule="auto"/>
      <w:ind w:firstLine="400"/>
    </w:pPr>
    <w:rPr>
      <w:sz w:val="26"/>
      <w:szCs w:val="26"/>
      <w:lang w:eastAsia="en-US"/>
    </w:rPr>
  </w:style>
  <w:style w:type="paragraph" w:customStyle="1" w:styleId="ab">
    <w:name w:val="Другое"/>
    <w:basedOn w:val="a"/>
    <w:link w:val="aa"/>
    <w:rsid w:val="00DD1C78"/>
    <w:pPr>
      <w:widowControl w:val="0"/>
      <w:spacing w:line="254" w:lineRule="auto"/>
      <w:ind w:firstLine="400"/>
    </w:pPr>
    <w:rPr>
      <w:sz w:val="26"/>
      <w:szCs w:val="26"/>
      <w:lang w:eastAsia="en-US"/>
    </w:rPr>
  </w:style>
  <w:style w:type="table" w:styleId="ac">
    <w:name w:val="Table Grid"/>
    <w:basedOn w:val="a1"/>
    <w:uiPriority w:val="39"/>
    <w:rsid w:val="00DD1C78"/>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8D036E"/>
    <w:pPr>
      <w:tabs>
        <w:tab w:val="center" w:pos="4677"/>
        <w:tab w:val="right" w:pos="9355"/>
      </w:tabs>
    </w:pPr>
  </w:style>
  <w:style w:type="character" w:customStyle="1" w:styleId="ae">
    <w:name w:val="Верхний колонтитул Знак"/>
    <w:basedOn w:val="a0"/>
    <w:link w:val="ad"/>
    <w:uiPriority w:val="99"/>
    <w:rsid w:val="008D036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D036E"/>
    <w:pPr>
      <w:tabs>
        <w:tab w:val="center" w:pos="4677"/>
        <w:tab w:val="right" w:pos="9355"/>
      </w:tabs>
    </w:pPr>
  </w:style>
  <w:style w:type="character" w:customStyle="1" w:styleId="af0">
    <w:name w:val="Нижний колонтитул Знак"/>
    <w:basedOn w:val="a0"/>
    <w:link w:val="af"/>
    <w:uiPriority w:val="99"/>
    <w:rsid w:val="008D03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B2E1-4FDA-4145-9350-AA86F42F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11</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Машбюро</cp:lastModifiedBy>
  <cp:revision>32</cp:revision>
  <cp:lastPrinted>2024-11-27T01:55:00Z</cp:lastPrinted>
  <dcterms:created xsi:type="dcterms:W3CDTF">2021-09-21T08:35:00Z</dcterms:created>
  <dcterms:modified xsi:type="dcterms:W3CDTF">2024-11-27T01:56:00Z</dcterms:modified>
</cp:coreProperties>
</file>