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CAA47" w14:textId="1AB84478" w:rsidR="00403E55" w:rsidRPr="005E7ABE" w:rsidRDefault="007C0428" w:rsidP="005E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428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14:paraId="7DF659B1" w14:textId="12D8B6E6" w:rsidR="007C0428" w:rsidRPr="007C0428" w:rsidRDefault="007C0428" w:rsidP="007C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428">
        <w:rPr>
          <w:rFonts w:ascii="Times New Roman" w:hAnsi="Times New Roman" w:cs="Times New Roman"/>
          <w:b/>
          <w:bCs/>
          <w:sz w:val="28"/>
          <w:szCs w:val="28"/>
        </w:rPr>
        <w:t>ВЕРХНЕБУРЕИНСКОГО МУНИЦИПАЛЬНОГО РАЙОНА</w:t>
      </w:r>
    </w:p>
    <w:p w14:paraId="1EED631C" w14:textId="692D4B5F" w:rsidR="007C0428" w:rsidRDefault="007C0428" w:rsidP="007C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428"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</w:p>
    <w:p w14:paraId="09B15940" w14:textId="73B9A8A4" w:rsidR="007C0428" w:rsidRDefault="007C0428" w:rsidP="007C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784DA" w14:textId="6F517C11" w:rsidR="007C0428" w:rsidRDefault="007C0428" w:rsidP="007C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24118187" w14:textId="4EA2DA81" w:rsidR="007C0428" w:rsidRDefault="007C0428" w:rsidP="007C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5651F" w14:textId="200CDA92" w:rsidR="007C0428" w:rsidRPr="005E7ABE" w:rsidRDefault="005E7ABE" w:rsidP="007C0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7ABE">
        <w:rPr>
          <w:rFonts w:ascii="Times New Roman" w:hAnsi="Times New Roman" w:cs="Times New Roman"/>
          <w:sz w:val="28"/>
          <w:szCs w:val="28"/>
          <w:u w:val="single"/>
        </w:rPr>
        <w:t xml:space="preserve">28.03.2029 </w:t>
      </w:r>
      <w:r w:rsidR="007C0428" w:rsidRPr="005E7AB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5E7ABE">
        <w:rPr>
          <w:rFonts w:ascii="Times New Roman" w:hAnsi="Times New Roman" w:cs="Times New Roman"/>
          <w:sz w:val="28"/>
          <w:szCs w:val="28"/>
          <w:u w:val="single"/>
        </w:rPr>
        <w:t xml:space="preserve"> 210</w:t>
      </w:r>
    </w:p>
    <w:p w14:paraId="0366DCF5" w14:textId="29172A7C" w:rsidR="007C0428" w:rsidRDefault="007C0428" w:rsidP="007C0428">
      <w:pPr>
        <w:spacing w:after="0" w:line="240" w:lineRule="auto"/>
        <w:ind w:right="680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C0428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C0428">
        <w:rPr>
          <w:rFonts w:ascii="Times New Roman" w:hAnsi="Times New Roman" w:cs="Times New Roman"/>
          <w:sz w:val="24"/>
          <w:szCs w:val="24"/>
        </w:rPr>
        <w:t>. Чегдомын</w:t>
      </w:r>
    </w:p>
    <w:p w14:paraId="78C5AB30" w14:textId="52454FF7" w:rsidR="007C0428" w:rsidRDefault="007C0428" w:rsidP="007C0428">
      <w:pPr>
        <w:rPr>
          <w:rFonts w:ascii="Times New Roman" w:hAnsi="Times New Roman" w:cs="Times New Roman"/>
          <w:sz w:val="24"/>
          <w:szCs w:val="24"/>
        </w:rPr>
      </w:pPr>
    </w:p>
    <w:p w14:paraId="37403665" w14:textId="77777777" w:rsidR="004B3B9A" w:rsidRDefault="004B3B9A" w:rsidP="004B3B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8199690" w14:textId="390C5049" w:rsidR="007C0428" w:rsidRDefault="007C0428" w:rsidP="004B3B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4069166"/>
      <w:r w:rsidRPr="007C042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255C9">
        <w:rPr>
          <w:rFonts w:ascii="Times New Roman" w:hAnsi="Times New Roman" w:cs="Times New Roman"/>
          <w:sz w:val="28"/>
          <w:szCs w:val="28"/>
        </w:rPr>
        <w:t xml:space="preserve">решение Собрания депутатов Верхнебуреинского муниципального района Хабаровского края от 14.06.2022 № 491 «Об утверждении </w:t>
      </w:r>
      <w:r w:rsidR="004B3B9A">
        <w:rPr>
          <w:rFonts w:ascii="Times New Roman" w:hAnsi="Times New Roman" w:cs="Times New Roman"/>
          <w:sz w:val="28"/>
          <w:szCs w:val="28"/>
        </w:rPr>
        <w:t>Положени</w:t>
      </w:r>
      <w:r w:rsidR="00A255C9">
        <w:rPr>
          <w:rFonts w:ascii="Times New Roman" w:hAnsi="Times New Roman" w:cs="Times New Roman"/>
          <w:sz w:val="28"/>
          <w:szCs w:val="28"/>
        </w:rPr>
        <w:t>я</w:t>
      </w:r>
      <w:r w:rsidR="004B3B9A">
        <w:rPr>
          <w:rFonts w:ascii="Times New Roman" w:hAnsi="Times New Roman" w:cs="Times New Roman"/>
          <w:sz w:val="28"/>
          <w:szCs w:val="28"/>
        </w:rPr>
        <w:t xml:space="preserve"> о присуждении премии «Человек года» Верхнебуреинского муниципального района Хабаровского края</w:t>
      </w:r>
      <w:r w:rsidR="00F45630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1798A98B" w14:textId="19B00D4A" w:rsidR="00AD6F86" w:rsidRDefault="00AD6F86" w:rsidP="00AD6F86">
      <w:pPr>
        <w:rPr>
          <w:rFonts w:ascii="Times New Roman" w:hAnsi="Times New Roman" w:cs="Times New Roman"/>
          <w:sz w:val="28"/>
          <w:szCs w:val="28"/>
        </w:rPr>
      </w:pPr>
    </w:p>
    <w:p w14:paraId="2EBCE7ED" w14:textId="2A842F9C" w:rsidR="004B3B9A" w:rsidRDefault="004B3B9A" w:rsidP="004B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4069182"/>
      <w:bookmarkStart w:id="2" w:name="_GoBack"/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Верхнебуреинского муниципального района</w:t>
      </w:r>
      <w:r w:rsidR="005E7AB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5E7A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Собрание депутатов Верхнебуреинского муниципального района Хабаровского края </w:t>
      </w:r>
    </w:p>
    <w:p w14:paraId="1EF67D0E" w14:textId="370AD20C" w:rsidR="004B3B9A" w:rsidRDefault="004B3B9A" w:rsidP="004B3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64B2B783" w14:textId="77777777" w:rsidR="00AB29AB" w:rsidRDefault="004B3B9A" w:rsidP="004B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29AB">
        <w:rPr>
          <w:rFonts w:ascii="Times New Roman" w:hAnsi="Times New Roman" w:cs="Times New Roman"/>
          <w:sz w:val="28"/>
          <w:szCs w:val="28"/>
        </w:rPr>
        <w:t xml:space="preserve">Внести в Положение о присуждении премии «Человек года» Верхнебуреинского муниципального района Хабаровского </w:t>
      </w:r>
      <w:r w:rsidR="00AB29AB" w:rsidRPr="00A255C9">
        <w:rPr>
          <w:rFonts w:ascii="Times New Roman" w:hAnsi="Times New Roman" w:cs="Times New Roman"/>
          <w:sz w:val="28"/>
          <w:szCs w:val="28"/>
        </w:rPr>
        <w:t>края», утвержденное решением Собрания депутатов Верхнебуреинского муниципального района Хабаровского края от 14.06.2022 № 491</w:t>
      </w:r>
      <w:r w:rsidR="00AB29A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1640E7F7" w14:textId="2B894D69" w:rsidR="006632E9" w:rsidRDefault="00AB29AB" w:rsidP="004B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B29AB">
        <w:rPr>
          <w:rFonts w:ascii="Times New Roman" w:hAnsi="Times New Roman" w:cs="Times New Roman"/>
          <w:sz w:val="28"/>
          <w:szCs w:val="28"/>
        </w:rPr>
        <w:t xml:space="preserve"> </w:t>
      </w:r>
      <w:r w:rsidR="005E7A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1 раздела 6 «Порядок определения Лауреатов Премии и вручения наград» изложить в </w:t>
      </w:r>
      <w:r w:rsidR="006632E9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6632E9">
        <w:rPr>
          <w:rFonts w:ascii="Times New Roman" w:hAnsi="Times New Roman" w:cs="Times New Roman"/>
          <w:sz w:val="28"/>
          <w:szCs w:val="28"/>
        </w:rPr>
        <w:t>:</w:t>
      </w:r>
    </w:p>
    <w:p w14:paraId="146AABCE" w14:textId="4D6B73C9" w:rsidR="007C284C" w:rsidRPr="00553AAF" w:rsidRDefault="00AB29AB" w:rsidP="00553A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AAF">
        <w:rPr>
          <w:rFonts w:ascii="Times New Roman" w:hAnsi="Times New Roman" w:cs="Times New Roman"/>
          <w:sz w:val="28"/>
          <w:szCs w:val="28"/>
        </w:rPr>
        <w:t>«</w:t>
      </w:r>
      <w:r w:rsidR="006632E9" w:rsidRPr="006632E9">
        <w:rPr>
          <w:rFonts w:ascii="Times New Roman" w:eastAsia="Calibri" w:hAnsi="Times New Roman" w:cs="Times New Roman"/>
          <w:sz w:val="28"/>
          <w:szCs w:val="28"/>
        </w:rPr>
        <w:t>1. Лауреатов Премии определяет конкурсная комиссия. Заседание комиссии правомочно, если на нём присутствует не менее двух третей членов комиссии. Решение о присуждении Премии принимается простым большинством голосов</w:t>
      </w:r>
      <w:r w:rsidR="006632E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B4BE1">
        <w:rPr>
          <w:rFonts w:ascii="Times New Roman" w:eastAsia="Calibri" w:hAnsi="Times New Roman" w:cs="Times New Roman"/>
          <w:sz w:val="28"/>
          <w:szCs w:val="28"/>
        </w:rPr>
        <w:t>открытое голосование</w:t>
      </w:r>
      <w:r w:rsidR="006632E9">
        <w:rPr>
          <w:rFonts w:ascii="Times New Roman" w:eastAsia="Calibri" w:hAnsi="Times New Roman" w:cs="Times New Roman"/>
          <w:sz w:val="28"/>
          <w:szCs w:val="28"/>
        </w:rPr>
        <w:t>)</w:t>
      </w:r>
      <w:r w:rsidR="006632E9" w:rsidRPr="006632E9">
        <w:rPr>
          <w:rFonts w:ascii="Times New Roman" w:eastAsia="Calibri" w:hAnsi="Times New Roman" w:cs="Times New Roman"/>
          <w:sz w:val="28"/>
          <w:szCs w:val="28"/>
        </w:rPr>
        <w:t xml:space="preserve"> от установленного числа членов комиссии и оформляется протоколом. В случае равенства голосов, поданных за одного кандидата, голос председателя комиссии является решающим.</w:t>
      </w:r>
      <w:r w:rsidR="00553AAF">
        <w:rPr>
          <w:rFonts w:ascii="Times New Roman" w:eastAsia="Calibri" w:hAnsi="Times New Roman" w:cs="Times New Roman"/>
          <w:sz w:val="28"/>
          <w:szCs w:val="28"/>
        </w:rPr>
        <w:t>»</w:t>
      </w:r>
      <w:r w:rsidR="005E7AB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F98645" w14:textId="6501D84C" w:rsidR="002C3CB2" w:rsidRDefault="00553AAF" w:rsidP="002C3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CB2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25161D">
        <w:rPr>
          <w:rFonts w:ascii="Times New Roman" w:hAnsi="Times New Roman" w:cs="Times New Roman"/>
          <w:sz w:val="28"/>
          <w:szCs w:val="28"/>
        </w:rPr>
        <w:t>ис</w:t>
      </w:r>
      <w:r w:rsidR="002C3CB2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постоянную комиссию по общим вопросам (</w:t>
      </w:r>
      <w:r w:rsidR="00036536">
        <w:rPr>
          <w:rFonts w:ascii="Times New Roman" w:hAnsi="Times New Roman" w:cs="Times New Roman"/>
          <w:sz w:val="28"/>
          <w:szCs w:val="28"/>
        </w:rPr>
        <w:t>Н.И. Белкина</w:t>
      </w:r>
      <w:r w:rsidR="002C3CB2">
        <w:rPr>
          <w:rFonts w:ascii="Times New Roman" w:hAnsi="Times New Roman" w:cs="Times New Roman"/>
          <w:sz w:val="28"/>
          <w:szCs w:val="28"/>
        </w:rPr>
        <w:t>).</w:t>
      </w:r>
    </w:p>
    <w:p w14:paraId="2AAEEE26" w14:textId="6300DF1D" w:rsidR="002C3CB2" w:rsidRDefault="00553AAF" w:rsidP="002C3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3CB2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bookmarkEnd w:id="1"/>
    <w:bookmarkEnd w:id="2"/>
    <w:p w14:paraId="78B0EE45" w14:textId="36B1B67E" w:rsidR="002C3CB2" w:rsidRDefault="002C3CB2" w:rsidP="002C3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2C920" w14:textId="17DACA29" w:rsidR="002C3CB2" w:rsidRDefault="002C3CB2" w:rsidP="002C3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28B54" w14:textId="77777777" w:rsidR="002C3CB2" w:rsidRDefault="002C3CB2" w:rsidP="002C3C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3F8A5233" w14:textId="2D05EE44" w:rsidR="002C3CB2" w:rsidRDefault="002C3CB2" w:rsidP="002C3C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                                                                               С.Н. Касимов</w:t>
      </w:r>
    </w:p>
    <w:p w14:paraId="57009FA3" w14:textId="77950565" w:rsidR="00553AAF" w:rsidRDefault="00553AAF" w:rsidP="002C3C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78BB5C" w14:textId="77777777" w:rsidR="003B4BE1" w:rsidRDefault="003B4BE1" w:rsidP="002C3C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2EE5D6" w14:textId="42763715" w:rsidR="002C3CB2" w:rsidRPr="00213EC5" w:rsidRDefault="002C3CB2" w:rsidP="002C3C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 А.М. Маслов</w:t>
      </w:r>
    </w:p>
    <w:sectPr w:rsidR="002C3CB2" w:rsidRPr="00213EC5" w:rsidSect="007C04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EC"/>
    <w:rsid w:val="000064AC"/>
    <w:rsid w:val="00036536"/>
    <w:rsid w:val="000D0A78"/>
    <w:rsid w:val="001005F4"/>
    <w:rsid w:val="00107F4B"/>
    <w:rsid w:val="00146DDB"/>
    <w:rsid w:val="00213EC5"/>
    <w:rsid w:val="0025161D"/>
    <w:rsid w:val="002A2EFA"/>
    <w:rsid w:val="002C3CB2"/>
    <w:rsid w:val="00350029"/>
    <w:rsid w:val="003966BE"/>
    <w:rsid w:val="003B4BE1"/>
    <w:rsid w:val="003F4216"/>
    <w:rsid w:val="00403E55"/>
    <w:rsid w:val="0047716D"/>
    <w:rsid w:val="004B3B9A"/>
    <w:rsid w:val="00521AE5"/>
    <w:rsid w:val="00553AAF"/>
    <w:rsid w:val="005632FB"/>
    <w:rsid w:val="005E7ABE"/>
    <w:rsid w:val="00615B7E"/>
    <w:rsid w:val="006632E9"/>
    <w:rsid w:val="0076508E"/>
    <w:rsid w:val="007C0428"/>
    <w:rsid w:val="007C284C"/>
    <w:rsid w:val="00915CCC"/>
    <w:rsid w:val="009F4A3E"/>
    <w:rsid w:val="00A255C9"/>
    <w:rsid w:val="00A66AD4"/>
    <w:rsid w:val="00A95DE9"/>
    <w:rsid w:val="00AB29AB"/>
    <w:rsid w:val="00AD6F86"/>
    <w:rsid w:val="00B769D1"/>
    <w:rsid w:val="00D214BE"/>
    <w:rsid w:val="00D25CF6"/>
    <w:rsid w:val="00D95D53"/>
    <w:rsid w:val="00DD1C1C"/>
    <w:rsid w:val="00F27F46"/>
    <w:rsid w:val="00F45630"/>
    <w:rsid w:val="00F643B5"/>
    <w:rsid w:val="00F8786B"/>
    <w:rsid w:val="00FC12EC"/>
    <w:rsid w:val="00FD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9730"/>
  <w15:chartTrackingRefBased/>
  <w15:docId w15:val="{CE4EC312-45E8-4D6D-8CE3-13D20C7A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D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6F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1C1C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1005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05F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05F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05F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05F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05F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56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Злыгостева</cp:lastModifiedBy>
  <cp:revision>18</cp:revision>
  <cp:lastPrinted>2023-10-18T07:39:00Z</cp:lastPrinted>
  <dcterms:created xsi:type="dcterms:W3CDTF">2023-06-21T04:29:00Z</dcterms:created>
  <dcterms:modified xsi:type="dcterms:W3CDTF">2025-03-28T05:47:00Z</dcterms:modified>
</cp:coreProperties>
</file>