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7B" w:rsidRDefault="0053227B" w:rsidP="00822C70">
      <w:pPr>
        <w:pStyle w:val="ConsPlusNormal"/>
        <w:widowControl/>
        <w:jc w:val="center"/>
      </w:pPr>
      <w:r>
        <w:t xml:space="preserve">       Администрация</w:t>
      </w:r>
    </w:p>
    <w:p w:rsidR="0053227B" w:rsidRDefault="0053227B" w:rsidP="00822C70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53227B" w:rsidRDefault="0053227B" w:rsidP="00822C70">
      <w:pPr>
        <w:pStyle w:val="ConsPlusNormal"/>
        <w:jc w:val="center"/>
        <w:outlineLvl w:val="0"/>
      </w:pPr>
    </w:p>
    <w:p w:rsidR="0053227B" w:rsidRDefault="0053227B" w:rsidP="00822C70">
      <w:pPr>
        <w:pStyle w:val="ConsPlusNormal"/>
        <w:jc w:val="center"/>
        <w:outlineLvl w:val="0"/>
      </w:pPr>
      <w:r>
        <w:t>ПОСТАНОВЛЕНИЕ</w:t>
      </w:r>
    </w:p>
    <w:p w:rsidR="0053227B" w:rsidRDefault="0053227B" w:rsidP="00822C70">
      <w:pPr>
        <w:pStyle w:val="ConsPlusNormal"/>
        <w:outlineLvl w:val="0"/>
      </w:pPr>
    </w:p>
    <w:p w:rsidR="0053227B" w:rsidRDefault="0053227B" w:rsidP="00822C70">
      <w:pPr>
        <w:pStyle w:val="ConsPlusNormal"/>
        <w:outlineLvl w:val="0"/>
      </w:pPr>
    </w:p>
    <w:p w:rsidR="0053227B" w:rsidRDefault="0053227B" w:rsidP="00822C70">
      <w:pPr>
        <w:pStyle w:val="ConsPlusNormal"/>
        <w:outlineLvl w:val="0"/>
        <w:rPr>
          <w:u w:val="single"/>
        </w:rPr>
      </w:pPr>
      <w:r>
        <w:rPr>
          <w:u w:val="single"/>
        </w:rPr>
        <w:t>29.11.2017    № 802</w:t>
      </w:r>
    </w:p>
    <w:p w:rsidR="0053227B" w:rsidRDefault="0053227B" w:rsidP="00822C70">
      <w:pPr>
        <w:pStyle w:val="ConsPlusNormal"/>
        <w:outlineLvl w:val="0"/>
      </w:pPr>
      <w:r>
        <w:t>п. Чегдомын</w:t>
      </w:r>
    </w:p>
    <w:p w:rsidR="0053227B" w:rsidRDefault="0053227B" w:rsidP="0027397B">
      <w:pPr>
        <w:spacing w:line="240" w:lineRule="auto"/>
      </w:pPr>
    </w:p>
    <w:p w:rsidR="0053227B" w:rsidRDefault="0053227B" w:rsidP="0027397B">
      <w:pPr>
        <w:spacing w:line="240" w:lineRule="exact"/>
        <w:jc w:val="both"/>
      </w:pPr>
    </w:p>
    <w:p w:rsidR="0053227B" w:rsidRDefault="0053227B" w:rsidP="0027397B">
      <w:pPr>
        <w:spacing w:line="240" w:lineRule="exact"/>
        <w:jc w:val="both"/>
      </w:pPr>
      <w:r>
        <w:t>О внесении изменений в постановление администрации района от 30.10.2015 № 901 "Об утверждении примерного положения об оплате труда работников муниципальных бюджетных, казенных учреждений, подведомственных администрации Верхнебуреинского муниципального района Хабаровского края, обеспечивающих деятельность администрации района"</w:t>
      </w:r>
    </w:p>
    <w:p w:rsidR="0053227B" w:rsidRDefault="0053227B" w:rsidP="0027397B">
      <w:pPr>
        <w:spacing w:line="240" w:lineRule="auto"/>
      </w:pPr>
    </w:p>
    <w:p w:rsidR="0053227B" w:rsidRDefault="0053227B" w:rsidP="0027397B">
      <w:pPr>
        <w:spacing w:line="240" w:lineRule="auto"/>
      </w:pPr>
    </w:p>
    <w:p w:rsidR="0053227B" w:rsidRDefault="0053227B" w:rsidP="0027397B">
      <w:pPr>
        <w:spacing w:line="240" w:lineRule="auto"/>
        <w:jc w:val="both"/>
      </w:pPr>
      <w:r>
        <w:tab/>
        <w:t>В целях приведения правовых актов администрации Верхнебуреинского муниципального района в соответствии с нормами действующего законодательства, администрация района</w:t>
      </w:r>
    </w:p>
    <w:p w:rsidR="0053227B" w:rsidRDefault="0053227B" w:rsidP="0027397B">
      <w:pPr>
        <w:spacing w:line="240" w:lineRule="auto"/>
        <w:jc w:val="both"/>
      </w:pPr>
      <w:r>
        <w:t>ПОСТАНОВЛЯЕТ:</w:t>
      </w:r>
    </w:p>
    <w:p w:rsidR="0053227B" w:rsidRDefault="0053227B" w:rsidP="0027397B">
      <w:pPr>
        <w:pStyle w:val="ListParagraph"/>
        <w:numPr>
          <w:ilvl w:val="0"/>
          <w:numId w:val="1"/>
        </w:numPr>
        <w:spacing w:line="240" w:lineRule="auto"/>
        <w:ind w:left="0" w:firstLine="709"/>
        <w:jc w:val="both"/>
      </w:pPr>
      <w:r>
        <w:t>Внести следующие изменения в Примерное положение об оплате труда работников муниципальных бюджетных, казенных учреждений, подведомственных администрации Верхнебуреинского муниципального района Хабаровского края, обеспечивающих деятельность администрации района, утвержденное постановлением администрации Верхнебуреинского муниципального района от 30.10.2015 № 901:</w:t>
      </w:r>
    </w:p>
    <w:p w:rsidR="0053227B" w:rsidRDefault="0053227B" w:rsidP="0027397B">
      <w:pPr>
        <w:pStyle w:val="ListParagraph"/>
        <w:numPr>
          <w:ilvl w:val="1"/>
          <w:numId w:val="1"/>
        </w:numPr>
        <w:spacing w:line="240" w:lineRule="auto"/>
        <w:jc w:val="both"/>
      </w:pPr>
      <w:r>
        <w:t>Пункт 2.2. раздела 2 читать в следующей редакции:</w:t>
      </w:r>
    </w:p>
    <w:p w:rsidR="0053227B" w:rsidRDefault="0053227B" w:rsidP="0027397B">
      <w:pPr>
        <w:pStyle w:val="ListParagraph"/>
        <w:spacing w:line="240" w:lineRule="auto"/>
        <w:ind w:left="0" w:firstLine="708"/>
        <w:jc w:val="both"/>
      </w:pPr>
      <w:r>
        <w:t>«Руководителю учреждения выплачивается повышающий коэффициент к окладу по занимаемой должности.</w:t>
      </w:r>
    </w:p>
    <w:p w:rsidR="0053227B" w:rsidRDefault="0053227B" w:rsidP="0027397B">
      <w:pPr>
        <w:pStyle w:val="ListParagraph"/>
        <w:spacing w:line="240" w:lineRule="auto"/>
        <w:ind w:left="0" w:firstLine="708"/>
        <w:jc w:val="both"/>
      </w:pPr>
      <w:r>
        <w:t>Размер выплат по повышающему коэффициенту к окладу определяется путем умножения размера оклада руководителя на повышающий коэффициент. Выплаты по повышающему коэффициенту к окладу носят стимулирующий характер. Повышающий коэффициент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53227B" w:rsidRDefault="0053227B" w:rsidP="0027397B">
      <w:pPr>
        <w:pStyle w:val="ListParagraph"/>
        <w:spacing w:line="240" w:lineRule="auto"/>
        <w:ind w:left="0" w:firstLine="708"/>
        <w:jc w:val="both"/>
      </w:pPr>
      <w:r>
        <w:t>Повышающий коэффициент к окладу устанавливается на определенный период времени в течение соответствующего календарного года, но не более чем на год, и является персонифицированным.</w:t>
      </w:r>
    </w:p>
    <w:p w:rsidR="0053227B" w:rsidRDefault="0053227B" w:rsidP="0027397B">
      <w:pPr>
        <w:pStyle w:val="ListParagraph"/>
        <w:spacing w:line="240" w:lineRule="auto"/>
        <w:ind w:left="0" w:firstLine="708"/>
        <w:jc w:val="both"/>
      </w:pPr>
      <w:r>
        <w:t>Размер повышающего коэффициента к окладу по занимаемой должности руководителя устанавливается в размере до 1,3.»</w:t>
      </w:r>
    </w:p>
    <w:p w:rsidR="0053227B" w:rsidRDefault="0053227B" w:rsidP="0027397B">
      <w:pPr>
        <w:pStyle w:val="ListParagraph"/>
        <w:spacing w:line="240" w:lineRule="auto"/>
        <w:ind w:left="0"/>
        <w:jc w:val="both"/>
      </w:pPr>
      <w:r>
        <w:t xml:space="preserve">          2.</w:t>
      </w:r>
      <w:r>
        <w:tab/>
        <w:t>Сектору кадровой работы администрации района (Д.Е.Гацерелия) провести необходимые организационно-штатные мероприятия.</w:t>
      </w:r>
    </w:p>
    <w:p w:rsidR="0053227B" w:rsidRDefault="0053227B" w:rsidP="0027397B">
      <w:pPr>
        <w:pStyle w:val="ListParagraph"/>
        <w:spacing w:line="240" w:lineRule="auto"/>
        <w:ind w:left="0"/>
        <w:jc w:val="both"/>
      </w:pPr>
    </w:p>
    <w:p w:rsidR="0053227B" w:rsidRDefault="0053227B" w:rsidP="0027397B">
      <w:pPr>
        <w:pStyle w:val="ListParagraph"/>
        <w:spacing w:line="240" w:lineRule="auto"/>
        <w:ind w:left="0"/>
        <w:jc w:val="both"/>
      </w:pPr>
    </w:p>
    <w:p w:rsidR="0053227B" w:rsidRDefault="0053227B" w:rsidP="0027397B">
      <w:pPr>
        <w:pStyle w:val="ListParagraph"/>
        <w:spacing w:line="240" w:lineRule="auto"/>
        <w:ind w:left="0"/>
        <w:jc w:val="both"/>
      </w:pPr>
    </w:p>
    <w:p w:rsidR="0053227B" w:rsidRDefault="0053227B" w:rsidP="0027397B">
      <w:pPr>
        <w:pStyle w:val="ConsPlusNormal"/>
        <w:jc w:val="both"/>
      </w:pPr>
      <w:r>
        <w:t xml:space="preserve">          3. Контроль за исполнением настоящего постановления возложить на управляющего делами администрации района Федоренко Н.А.</w:t>
      </w:r>
    </w:p>
    <w:p w:rsidR="0053227B" w:rsidRDefault="0053227B" w:rsidP="0027397B">
      <w:pPr>
        <w:pStyle w:val="ConsPlusNormal"/>
        <w:jc w:val="both"/>
      </w:pPr>
      <w:r>
        <w:t xml:space="preserve">          4. Настоящее постановление вступает в силу со дня его официального опубликования (обнародования).</w:t>
      </w:r>
    </w:p>
    <w:p w:rsidR="0053227B" w:rsidRDefault="0053227B" w:rsidP="0027397B">
      <w:pPr>
        <w:pStyle w:val="ConsPlusNormal"/>
        <w:jc w:val="both"/>
      </w:pPr>
    </w:p>
    <w:p w:rsidR="0053227B" w:rsidRDefault="0053227B" w:rsidP="0027397B">
      <w:pPr>
        <w:pStyle w:val="ConsPlusNormal"/>
        <w:jc w:val="both"/>
      </w:pPr>
    </w:p>
    <w:p w:rsidR="0053227B" w:rsidRDefault="0053227B" w:rsidP="0027397B">
      <w:pPr>
        <w:pStyle w:val="ConsPlusNormal"/>
        <w:jc w:val="both"/>
      </w:pPr>
    </w:p>
    <w:p w:rsidR="0053227B" w:rsidRDefault="0053227B" w:rsidP="0027397B">
      <w:pPr>
        <w:spacing w:line="240" w:lineRule="auto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П. Ф. Титков</w:t>
      </w:r>
    </w:p>
    <w:p w:rsidR="0053227B" w:rsidRDefault="0053227B" w:rsidP="0027397B">
      <w:pPr>
        <w:spacing w:line="240" w:lineRule="auto"/>
      </w:pPr>
    </w:p>
    <w:sectPr w:rsidR="0053227B" w:rsidSect="0027397B">
      <w:pgSz w:w="11905" w:h="16838"/>
      <w:pgMar w:top="1134" w:right="567" w:bottom="1134" w:left="1985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27B" w:rsidRDefault="0053227B">
      <w:r>
        <w:separator/>
      </w:r>
    </w:p>
  </w:endnote>
  <w:endnote w:type="continuationSeparator" w:id="0">
    <w:p w:rsidR="0053227B" w:rsidRDefault="00532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27B" w:rsidRDefault="0053227B">
      <w:r>
        <w:separator/>
      </w:r>
    </w:p>
  </w:footnote>
  <w:footnote w:type="continuationSeparator" w:id="0">
    <w:p w:rsidR="0053227B" w:rsidRDefault="00532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63548"/>
    <w:multiLevelType w:val="multilevel"/>
    <w:tmpl w:val="2686588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CC0"/>
    <w:rsid w:val="0000108B"/>
    <w:rsid w:val="00024ADF"/>
    <w:rsid w:val="00031427"/>
    <w:rsid w:val="00060ED8"/>
    <w:rsid w:val="00090A35"/>
    <w:rsid w:val="00094F11"/>
    <w:rsid w:val="000F344E"/>
    <w:rsid w:val="00142D65"/>
    <w:rsid w:val="0015224F"/>
    <w:rsid w:val="00157B34"/>
    <w:rsid w:val="001B425F"/>
    <w:rsid w:val="001E5F06"/>
    <w:rsid w:val="0027397B"/>
    <w:rsid w:val="00282AA7"/>
    <w:rsid w:val="002B0438"/>
    <w:rsid w:val="003160C1"/>
    <w:rsid w:val="00363CD8"/>
    <w:rsid w:val="00390A39"/>
    <w:rsid w:val="003A2CAE"/>
    <w:rsid w:val="003C3655"/>
    <w:rsid w:val="003F5BD2"/>
    <w:rsid w:val="00413752"/>
    <w:rsid w:val="00426157"/>
    <w:rsid w:val="00462286"/>
    <w:rsid w:val="00484FED"/>
    <w:rsid w:val="004A4F97"/>
    <w:rsid w:val="004D73BA"/>
    <w:rsid w:val="004F6DEC"/>
    <w:rsid w:val="0053156F"/>
    <w:rsid w:val="0053227B"/>
    <w:rsid w:val="00533851"/>
    <w:rsid w:val="005368A5"/>
    <w:rsid w:val="00553350"/>
    <w:rsid w:val="005641F8"/>
    <w:rsid w:val="00574EBD"/>
    <w:rsid w:val="00634368"/>
    <w:rsid w:val="006367C4"/>
    <w:rsid w:val="00640E85"/>
    <w:rsid w:val="00641832"/>
    <w:rsid w:val="0065770D"/>
    <w:rsid w:val="00671DAD"/>
    <w:rsid w:val="006C1AC7"/>
    <w:rsid w:val="006D0FF8"/>
    <w:rsid w:val="006F2C1F"/>
    <w:rsid w:val="00722E9A"/>
    <w:rsid w:val="007327AF"/>
    <w:rsid w:val="00752777"/>
    <w:rsid w:val="007748B5"/>
    <w:rsid w:val="00787ECD"/>
    <w:rsid w:val="00791B16"/>
    <w:rsid w:val="007D0CC0"/>
    <w:rsid w:val="007F791D"/>
    <w:rsid w:val="00806C0E"/>
    <w:rsid w:val="00822C70"/>
    <w:rsid w:val="008420B0"/>
    <w:rsid w:val="00842BDD"/>
    <w:rsid w:val="008A4FEB"/>
    <w:rsid w:val="009A7519"/>
    <w:rsid w:val="009F3519"/>
    <w:rsid w:val="00A24AC4"/>
    <w:rsid w:val="00A845C6"/>
    <w:rsid w:val="00A86892"/>
    <w:rsid w:val="00B22AB8"/>
    <w:rsid w:val="00B25D0F"/>
    <w:rsid w:val="00B56596"/>
    <w:rsid w:val="00B754B5"/>
    <w:rsid w:val="00BC63F8"/>
    <w:rsid w:val="00BD4A52"/>
    <w:rsid w:val="00BF6870"/>
    <w:rsid w:val="00C02A2D"/>
    <w:rsid w:val="00C1778D"/>
    <w:rsid w:val="00CD34F9"/>
    <w:rsid w:val="00CE2406"/>
    <w:rsid w:val="00D27EFE"/>
    <w:rsid w:val="00D55543"/>
    <w:rsid w:val="00D809AD"/>
    <w:rsid w:val="00D92B59"/>
    <w:rsid w:val="00E00857"/>
    <w:rsid w:val="00E118AA"/>
    <w:rsid w:val="00E14A36"/>
    <w:rsid w:val="00E4039E"/>
    <w:rsid w:val="00E637A5"/>
    <w:rsid w:val="00E94F26"/>
    <w:rsid w:val="00EA7709"/>
    <w:rsid w:val="00EE284F"/>
    <w:rsid w:val="00EF43BB"/>
    <w:rsid w:val="00F14F14"/>
    <w:rsid w:val="00F4403B"/>
    <w:rsid w:val="00F46C90"/>
    <w:rsid w:val="00FD01B7"/>
    <w:rsid w:val="00FF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39"/>
    <w:pPr>
      <w:spacing w:line="300" w:lineRule="atLeast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0CC0"/>
    <w:pPr>
      <w:ind w:left="720"/>
    </w:pPr>
  </w:style>
  <w:style w:type="paragraph" w:customStyle="1" w:styleId="ConsPlusNormal">
    <w:name w:val="ConsPlusNormal"/>
    <w:uiPriority w:val="99"/>
    <w:rsid w:val="007D0CC0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36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739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2739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2</Pages>
  <Words>332</Words>
  <Characters>1898</Characters>
  <Application>Microsoft Office Outlook</Application>
  <DocSecurity>0</DocSecurity>
  <Lines>0</Lines>
  <Paragraphs>0</Paragraphs>
  <ScaleCrop>false</ScaleCrop>
  <Company>Administracia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12</cp:revision>
  <cp:lastPrinted>2017-11-27T22:38:00Z</cp:lastPrinted>
  <dcterms:created xsi:type="dcterms:W3CDTF">2015-12-11T00:18:00Z</dcterms:created>
  <dcterms:modified xsi:type="dcterms:W3CDTF">2017-11-29T00:03:00Z</dcterms:modified>
</cp:coreProperties>
</file>