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7D" w:rsidRDefault="00087B7D" w:rsidP="00187094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87B7D" w:rsidRDefault="00087B7D" w:rsidP="00187094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087B7D" w:rsidRDefault="00087B7D" w:rsidP="00187094">
      <w:pPr>
        <w:pStyle w:val="ConsPlusNormal"/>
        <w:jc w:val="center"/>
        <w:outlineLvl w:val="0"/>
        <w:rPr>
          <w:sz w:val="28"/>
          <w:szCs w:val="28"/>
        </w:rPr>
      </w:pPr>
    </w:p>
    <w:p w:rsidR="00087B7D" w:rsidRDefault="00087B7D" w:rsidP="00187094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87B7D" w:rsidRDefault="00087B7D" w:rsidP="00187094">
      <w:pPr>
        <w:pStyle w:val="ConsPlusNormal"/>
        <w:outlineLvl w:val="0"/>
        <w:rPr>
          <w:sz w:val="28"/>
          <w:szCs w:val="28"/>
        </w:rPr>
      </w:pPr>
    </w:p>
    <w:p w:rsidR="00087B7D" w:rsidRDefault="00087B7D" w:rsidP="00187094">
      <w:pPr>
        <w:pStyle w:val="ConsPlusNormal"/>
        <w:outlineLvl w:val="0"/>
        <w:rPr>
          <w:sz w:val="28"/>
          <w:szCs w:val="28"/>
        </w:rPr>
      </w:pPr>
    </w:p>
    <w:p w:rsidR="00087B7D" w:rsidRDefault="00087B7D" w:rsidP="00187094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27.12.2017    № 291-р</w:t>
      </w:r>
    </w:p>
    <w:p w:rsidR="00087B7D" w:rsidRDefault="00087B7D" w:rsidP="00187094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087B7D" w:rsidRDefault="00087B7D" w:rsidP="00187094">
      <w:pPr>
        <w:rPr>
          <w:sz w:val="2"/>
          <w:szCs w:val="2"/>
        </w:rPr>
      </w:pPr>
    </w:p>
    <w:p w:rsidR="00087B7D" w:rsidRDefault="00087B7D" w:rsidP="00CB434B">
      <w:pPr>
        <w:spacing w:line="240" w:lineRule="exact"/>
      </w:pPr>
    </w:p>
    <w:p w:rsidR="00087B7D" w:rsidRDefault="00087B7D" w:rsidP="00CB434B">
      <w:pPr>
        <w:spacing w:line="240" w:lineRule="exact"/>
      </w:pPr>
    </w:p>
    <w:p w:rsidR="00087B7D" w:rsidRDefault="00087B7D" w:rsidP="00CB434B">
      <w:pPr>
        <w:spacing w:line="240" w:lineRule="exact"/>
      </w:pPr>
      <w:r>
        <w:t xml:space="preserve">О назначении даты конкурса и утверждении состава конкурсной комиссии по отбору проектов, инициируемых </w:t>
      </w:r>
      <w:r w:rsidRPr="00152C41">
        <w:t>социально ориентированным</w:t>
      </w:r>
      <w:r>
        <w:t>и</w:t>
      </w:r>
      <w:r w:rsidRPr="00152C41">
        <w:t xml:space="preserve"> некоммерческим</w:t>
      </w:r>
      <w:r>
        <w:t xml:space="preserve"> </w:t>
      </w:r>
      <w:r w:rsidRPr="00152C41">
        <w:t>организациям</w:t>
      </w:r>
      <w:r>
        <w:t>и (СОНКО) в Верхнебуреинском муниципальном районе</w:t>
      </w:r>
    </w:p>
    <w:p w:rsidR="00087B7D" w:rsidRDefault="00087B7D" w:rsidP="00CB434B">
      <w:pPr>
        <w:spacing w:line="240" w:lineRule="exact"/>
      </w:pPr>
    </w:p>
    <w:p w:rsidR="00087B7D" w:rsidRPr="00B14347" w:rsidRDefault="00087B7D" w:rsidP="00CB434B">
      <w:pPr>
        <w:pStyle w:val="ConsPlusTitle"/>
        <w:jc w:val="both"/>
        <w:rPr>
          <w:b w:val="0"/>
          <w:bCs/>
        </w:rPr>
      </w:pPr>
      <w:r>
        <w:tab/>
      </w:r>
      <w:r w:rsidRPr="00B14347">
        <w:rPr>
          <w:b w:val="0"/>
        </w:rPr>
        <w:t xml:space="preserve">В соответствии с постановлением администрации района от 25.05.2017  № 300 </w:t>
      </w:r>
      <w:r>
        <w:rPr>
          <w:b w:val="0"/>
        </w:rPr>
        <w:t>«</w:t>
      </w:r>
      <w:r w:rsidRPr="00B14347">
        <w:rPr>
          <w:b w:val="0"/>
        </w:rPr>
        <w:t>О порядке определения объема и предоставления субсидий из районного бюджета социально ориентированным некоммерческим организациям Верхнебуреинского муниципального района  Хабаровского края»</w:t>
      </w:r>
      <w:r>
        <w:rPr>
          <w:b w:val="0"/>
        </w:rPr>
        <w:t xml:space="preserve">, </w:t>
      </w:r>
      <w:r w:rsidRPr="00B14347">
        <w:rPr>
          <w:b w:val="0"/>
        </w:rPr>
        <w:t xml:space="preserve">  </w:t>
      </w:r>
      <w:r w:rsidRPr="00B14347">
        <w:rPr>
          <w:b w:val="0"/>
          <w:bCs/>
        </w:rPr>
        <w:t xml:space="preserve">в целях поддержки проектов, инициируемых муниципальными образованиями района по развитию территориального общественного самоуправления», </w:t>
      </w:r>
      <w:r w:rsidRPr="00B14347">
        <w:rPr>
          <w:b w:val="0"/>
        </w:rPr>
        <w:t xml:space="preserve">районной муниципальной  программы </w:t>
      </w:r>
      <w:r w:rsidRPr="00B14347">
        <w:rPr>
          <w:b w:val="0"/>
          <w:bCs/>
        </w:rPr>
        <w:t>«</w:t>
      </w:r>
      <w:r w:rsidRPr="00B14347">
        <w:rPr>
          <w:b w:val="0"/>
        </w:rPr>
        <w:t>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2015 - 2020 годы</w:t>
      </w:r>
      <w:r w:rsidRPr="00B14347">
        <w:rPr>
          <w:b w:val="0"/>
          <w:bCs/>
        </w:rPr>
        <w:t>», утвержденной постановлением администрации района от 28.10.2014 № 1190</w:t>
      </w:r>
      <w:r>
        <w:rPr>
          <w:b w:val="0"/>
          <w:bCs/>
        </w:rPr>
        <w:t>:</w:t>
      </w:r>
    </w:p>
    <w:p w:rsidR="00087B7D" w:rsidRDefault="00087B7D" w:rsidP="00CB434B">
      <w:r w:rsidRPr="006B4425">
        <w:rPr>
          <w:bCs/>
        </w:rPr>
        <w:tab/>
        <w:t xml:space="preserve">1. </w:t>
      </w:r>
      <w:r>
        <w:rPr>
          <w:bCs/>
        </w:rPr>
        <w:t xml:space="preserve">Назначить дату проведения конкурса по отбору проектов </w:t>
      </w:r>
      <w:r>
        <w:t xml:space="preserve">инициируемых  </w:t>
      </w:r>
      <w:r w:rsidRPr="00152C41">
        <w:t>социально ориентированным</w:t>
      </w:r>
      <w:r>
        <w:t>и</w:t>
      </w:r>
      <w:r w:rsidRPr="00152C41">
        <w:t xml:space="preserve"> некоммерческим</w:t>
      </w:r>
      <w:r>
        <w:t xml:space="preserve"> </w:t>
      </w:r>
      <w:r w:rsidRPr="00152C41">
        <w:t>организациям</w:t>
      </w:r>
      <w:r>
        <w:t xml:space="preserve">и (СОНКО) в Верхнебуреинском муниципальном районе  с 15.01.2018 г. по 15.02.2018 г. </w:t>
      </w:r>
    </w:p>
    <w:p w:rsidR="00087B7D" w:rsidRDefault="00087B7D" w:rsidP="00CB434B">
      <w:r>
        <w:tab/>
        <w:t>2. Утвердить следующий состав конкурсной комиссии по отбору проектов, инициируемых</w:t>
      </w:r>
      <w:r w:rsidRPr="00CD2750">
        <w:t xml:space="preserve"> </w:t>
      </w:r>
      <w:r w:rsidRPr="00152C41">
        <w:t>социально ориентированным</w:t>
      </w:r>
      <w:r>
        <w:t>и</w:t>
      </w:r>
      <w:r w:rsidRPr="00152C41">
        <w:t xml:space="preserve"> некоммерческим</w:t>
      </w:r>
      <w:r>
        <w:t xml:space="preserve"> </w:t>
      </w:r>
      <w:r w:rsidRPr="00152C41">
        <w:t>организациям</w:t>
      </w:r>
      <w:r>
        <w:t>и (СОНКО) в Верхнебуреинском муниципальном районе:</w:t>
      </w:r>
    </w:p>
    <w:p w:rsidR="00087B7D" w:rsidRDefault="00087B7D" w:rsidP="00CB434B"/>
    <w:tbl>
      <w:tblPr>
        <w:tblW w:w="0" w:type="auto"/>
        <w:tblLook w:val="00A0"/>
      </w:tblPr>
      <w:tblGrid>
        <w:gridCol w:w="4630"/>
        <w:gridCol w:w="310"/>
        <w:gridCol w:w="4631"/>
      </w:tblGrid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Титков Петр Федорович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глава района, председатель комиссии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Федоренко Нина Алексеевна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управляющий делами администрации района, заместитель председателя комиссии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Андросова Нина Владимировна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начальник отдела организации местного самоуправления, муниципальной службы и контроля, секретарь комиссии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Алексиевич Инесса Валерьевна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начальник отдела жилищно-коммунального хозяйства и энергетики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 xml:space="preserve">Коваленко Ирина Сергеевна 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руководитель финансового управления администрации района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Олексенко Галина Рустамовна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Председатель  районного общественного Совета (по согласованию)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Рудык Ирина Александровна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начальник отдела по экономике и работе с малым бизнесом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Толкачев Александр Владимирович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председатель Собрания депутатов района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Рухадзе Гурами Григорьевич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 xml:space="preserve">- 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уполномоченный представитель Губернатора края в Верхнебуреинском районе отдела общественного взаимодействия управления реализации общественных проектов Губернатора и Правительства края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  <w:tr w:rsidR="00087B7D" w:rsidRPr="000771FD" w:rsidTr="000771FD">
        <w:tc>
          <w:tcPr>
            <w:tcW w:w="4630" w:type="dxa"/>
          </w:tcPr>
          <w:p w:rsidR="00087B7D" w:rsidRPr="000771FD" w:rsidRDefault="00087B7D" w:rsidP="00CB434B">
            <w:r w:rsidRPr="000771FD">
              <w:t>Майборода Елена Михайловна</w:t>
            </w:r>
          </w:p>
        </w:tc>
        <w:tc>
          <w:tcPr>
            <w:tcW w:w="310" w:type="dxa"/>
          </w:tcPr>
          <w:p w:rsidR="00087B7D" w:rsidRPr="000771FD" w:rsidRDefault="00087B7D" w:rsidP="00CB434B">
            <w:r w:rsidRPr="000771FD">
              <w:t>-</w:t>
            </w:r>
          </w:p>
        </w:tc>
        <w:tc>
          <w:tcPr>
            <w:tcW w:w="4631" w:type="dxa"/>
          </w:tcPr>
          <w:p w:rsidR="00087B7D" w:rsidRDefault="00087B7D" w:rsidP="00CB434B">
            <w:pPr>
              <w:spacing w:line="240" w:lineRule="exact"/>
              <w:jc w:val="left"/>
            </w:pPr>
            <w:r w:rsidRPr="000771FD">
              <w:t>председатель районной территориальной избирательной комиссии (по согласованию)</w:t>
            </w:r>
          </w:p>
          <w:p w:rsidR="00087B7D" w:rsidRPr="000771FD" w:rsidRDefault="00087B7D" w:rsidP="00CB434B">
            <w:pPr>
              <w:spacing w:line="240" w:lineRule="exact"/>
              <w:jc w:val="left"/>
            </w:pPr>
          </w:p>
        </w:tc>
      </w:tr>
    </w:tbl>
    <w:p w:rsidR="00087B7D" w:rsidRDefault="00087B7D" w:rsidP="00CB434B">
      <w:pPr>
        <w:ind w:firstLine="708"/>
      </w:pPr>
      <w:r>
        <w:t>3. Контроль за выполнением  данного распоряжения оставляю за собой.</w:t>
      </w:r>
    </w:p>
    <w:p w:rsidR="00087B7D" w:rsidRDefault="00087B7D" w:rsidP="00CB434B">
      <w:pPr>
        <w:ind w:firstLine="708"/>
      </w:pPr>
      <w:r>
        <w:t>4. Настоящее распоряжение вступает в силу со дня его подписания.</w:t>
      </w:r>
    </w:p>
    <w:p w:rsidR="00087B7D" w:rsidRDefault="00087B7D" w:rsidP="00CB434B"/>
    <w:p w:rsidR="00087B7D" w:rsidRDefault="00087B7D" w:rsidP="00CB434B"/>
    <w:p w:rsidR="00087B7D" w:rsidRDefault="00087B7D" w:rsidP="00CB434B"/>
    <w:p w:rsidR="00087B7D" w:rsidRDefault="00087B7D" w:rsidP="00CB434B">
      <w:pPr>
        <w:spacing w:line="240" w:lineRule="exact"/>
      </w:pPr>
      <w:r>
        <w:t>И.о. главы</w:t>
      </w:r>
    </w:p>
    <w:p w:rsidR="00087B7D" w:rsidRDefault="00087B7D" w:rsidP="00CB434B">
      <w:pPr>
        <w:spacing w:line="240" w:lineRule="exact"/>
      </w:pPr>
      <w:r>
        <w:t>администрации района                                                               Н.А. Федоренко</w:t>
      </w:r>
    </w:p>
    <w:p w:rsidR="00087B7D" w:rsidRPr="006B4425" w:rsidRDefault="00087B7D" w:rsidP="00CB434B">
      <w:pPr>
        <w:autoSpaceDE w:val="0"/>
        <w:autoSpaceDN w:val="0"/>
        <w:adjustRightInd w:val="0"/>
        <w:spacing w:line="240" w:lineRule="exact"/>
        <w:rPr>
          <w:bCs/>
        </w:rPr>
      </w:pPr>
    </w:p>
    <w:p w:rsidR="00087B7D" w:rsidRPr="006B4425" w:rsidRDefault="00087B7D" w:rsidP="00CB434B">
      <w:pPr>
        <w:spacing w:line="240" w:lineRule="exact"/>
      </w:pPr>
    </w:p>
    <w:p w:rsidR="00087B7D" w:rsidRDefault="00087B7D" w:rsidP="00CB434B">
      <w:pPr>
        <w:spacing w:line="240" w:lineRule="exact"/>
      </w:pPr>
    </w:p>
    <w:p w:rsidR="00087B7D" w:rsidRDefault="00087B7D" w:rsidP="00CB434B"/>
    <w:sectPr w:rsidR="00087B7D" w:rsidSect="00CB434B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7D" w:rsidRDefault="00087B7D">
      <w:r>
        <w:separator/>
      </w:r>
    </w:p>
  </w:endnote>
  <w:endnote w:type="continuationSeparator" w:id="0">
    <w:p w:rsidR="00087B7D" w:rsidRDefault="0008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7D" w:rsidRDefault="00087B7D">
      <w:r>
        <w:separator/>
      </w:r>
    </w:p>
  </w:footnote>
  <w:footnote w:type="continuationSeparator" w:id="0">
    <w:p w:rsidR="00087B7D" w:rsidRDefault="00087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7D" w:rsidRDefault="00087B7D" w:rsidP="007D41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7B7D" w:rsidRDefault="00087B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7D" w:rsidRDefault="00087B7D" w:rsidP="007D41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7B7D" w:rsidRDefault="00087B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E70"/>
    <w:rsid w:val="0004039E"/>
    <w:rsid w:val="000771FD"/>
    <w:rsid w:val="00087B7D"/>
    <w:rsid w:val="00152C41"/>
    <w:rsid w:val="00187094"/>
    <w:rsid w:val="0031735E"/>
    <w:rsid w:val="003F4E74"/>
    <w:rsid w:val="004C224B"/>
    <w:rsid w:val="006B4425"/>
    <w:rsid w:val="0079647F"/>
    <w:rsid w:val="007D4109"/>
    <w:rsid w:val="00895AA7"/>
    <w:rsid w:val="008D409E"/>
    <w:rsid w:val="00971E70"/>
    <w:rsid w:val="009A3C12"/>
    <w:rsid w:val="00A60C9F"/>
    <w:rsid w:val="00AA093E"/>
    <w:rsid w:val="00B14347"/>
    <w:rsid w:val="00B701D8"/>
    <w:rsid w:val="00C668D0"/>
    <w:rsid w:val="00CB434B"/>
    <w:rsid w:val="00CD2750"/>
    <w:rsid w:val="00D562FB"/>
    <w:rsid w:val="00DA2C0C"/>
    <w:rsid w:val="00E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70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1E70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1E70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43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CB434B"/>
    <w:rPr>
      <w:rFonts w:cs="Times New Roman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187094"/>
    <w:rPr>
      <w:rFonts w:ascii="Candara" w:hAnsi="Candara" w:cs="Times New Roman"/>
      <w:lang w:bidi="ar-SA"/>
    </w:rPr>
  </w:style>
  <w:style w:type="character" w:customStyle="1" w:styleId="30">
    <w:name w:val="Основной текст (3)"/>
    <w:basedOn w:val="3"/>
    <w:uiPriority w:val="99"/>
    <w:rsid w:val="00187094"/>
    <w:rPr>
      <w:color w:val="000000"/>
      <w:spacing w:val="0"/>
      <w:w w:val="100"/>
      <w:position w:val="0"/>
    </w:rPr>
  </w:style>
  <w:style w:type="paragraph" w:customStyle="1" w:styleId="31">
    <w:name w:val="Основной текст (3)1"/>
    <w:basedOn w:val="Normal"/>
    <w:link w:val="3"/>
    <w:uiPriority w:val="99"/>
    <w:rsid w:val="00187094"/>
    <w:pPr>
      <w:widowControl w:val="0"/>
      <w:shd w:val="clear" w:color="auto" w:fill="FFFFFF"/>
      <w:spacing w:line="278" w:lineRule="exact"/>
    </w:pPr>
    <w:rPr>
      <w:rFonts w:ascii="Candara" w:hAnsi="Candara"/>
      <w:noProof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187094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404</Words>
  <Characters>2308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7</cp:revision>
  <cp:lastPrinted>2017-12-28T01:16:00Z</cp:lastPrinted>
  <dcterms:created xsi:type="dcterms:W3CDTF">2017-12-27T23:18:00Z</dcterms:created>
  <dcterms:modified xsi:type="dcterms:W3CDTF">2018-01-09T00:25:00Z</dcterms:modified>
</cp:coreProperties>
</file>