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0B78DD" w:rsidTr="000D7D18">
        <w:tc>
          <w:tcPr>
            <w:tcW w:w="5508" w:type="dxa"/>
          </w:tcPr>
          <w:p w:rsidR="000B78DD" w:rsidRDefault="000B78DD"/>
        </w:tc>
        <w:tc>
          <w:tcPr>
            <w:tcW w:w="4063" w:type="dxa"/>
          </w:tcPr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28.12.2017  № 885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 xml:space="preserve">постановлением  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 xml:space="preserve">администрации района </w:t>
            </w:r>
          </w:p>
          <w:p w:rsidR="000B78DD" w:rsidRPr="000D7D18" w:rsidRDefault="000B78DD" w:rsidP="000D7D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от 11 октября 2013 № 972</w:t>
            </w:r>
          </w:p>
        </w:tc>
      </w:tr>
    </w:tbl>
    <w:p w:rsidR="000B78DD" w:rsidRDefault="000B78DD"/>
    <w:p w:rsidR="000B78DD" w:rsidRPr="00903651" w:rsidRDefault="000B78DD" w:rsidP="009036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03651">
        <w:rPr>
          <w:rFonts w:ascii="Times New Roman" w:hAnsi="Times New Roman"/>
          <w:sz w:val="28"/>
          <w:szCs w:val="28"/>
        </w:rPr>
        <w:t>ПАСПОРТ</w:t>
      </w:r>
    </w:p>
    <w:p w:rsidR="000B78DD" w:rsidRPr="00903651" w:rsidRDefault="000B78DD" w:rsidP="009036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03651">
        <w:rPr>
          <w:rFonts w:ascii="Times New Roman" w:hAnsi="Times New Roman"/>
          <w:sz w:val="28"/>
          <w:szCs w:val="28"/>
        </w:rPr>
        <w:t>муниципальной программы</w:t>
      </w:r>
    </w:p>
    <w:p w:rsidR="000B78DD" w:rsidRPr="00903651" w:rsidRDefault="000B78DD" w:rsidP="009036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03651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0B78DD" w:rsidRPr="00903651" w:rsidRDefault="000B78DD" w:rsidP="0090365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03651">
        <w:rPr>
          <w:rFonts w:ascii="Times New Roman" w:hAnsi="Times New Roman"/>
          <w:sz w:val="28"/>
          <w:szCs w:val="28"/>
        </w:rPr>
        <w:t>в Верхнебуреинском муниципальном районе на 2014-2022 годы»</w:t>
      </w:r>
    </w:p>
    <w:p w:rsidR="000B78DD" w:rsidRDefault="000B78DD" w:rsidP="00903651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 w:rsidRPr="00903651">
        <w:rPr>
          <w:rFonts w:ascii="Times New Roman" w:hAnsi="Times New Roman"/>
          <w:sz w:val="20"/>
          <w:szCs w:val="20"/>
        </w:rPr>
        <w:t>(наименование Муниципальной программы)</w:t>
      </w:r>
    </w:p>
    <w:p w:rsidR="000B78DD" w:rsidRDefault="000B78DD" w:rsidP="00903651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503"/>
      </w:tblGrid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Основание для разработки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3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 от 31.07.1998 № 145-ФЗ, Постановление администрации Верхнебуреинского муниципального района  от 02.02.2017 № 47 «О Порядке принятия решения о разработке муниципальных программ Верхнебуреинского муниципального  района Хабаровского края, их формирование  и реализации»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3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Финансовое управление администрации Верхнебуреинского муниципального района (далее - финансовое управление)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Соисполнители, участники Муниципальной 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Главные администраторы и распорядители средств районного бюджета, органы местного самоуправления поселений Верхнебуреинского муниципального района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финансовой стабильности и эффективное управление муниципальными финансами и муниципальным долгом Верхнебуреинского муниципального района:</w:t>
            </w: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 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2. Составление проекта районного бюджета, организация исполнения районного бюджета, составление отчетов об исполнении районного бюджета и консолидированного бюджета муниципального района.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3. Укрепление собственной доходной базы муниципального района.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5. Осуществление в пределах компетенции бюджетного контроля.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6. Развитие и усовершенствование информационных систем управления муниципальными финансами.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7. Выравнивание бюджетной обеспеченности поселений.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78DD" w:rsidTr="000D7D18">
        <w:trPr>
          <w:trHeight w:val="989"/>
        </w:trPr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Перечень подпрограмм,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реализуемых в рамках Муниципальной программы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рамках реализации программы не предусмотрена реализация подпрограмм</w:t>
            </w: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 Управление муниципальным долгом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2. Эффективное управление муниципальными финансами:</w:t>
            </w: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обеспечение сбалансированности и устойчивости районного бюджета;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рассмотрение и утверждение в установленные сроки соответствующего требованиям бюджетного законодательства районного бюджета на очередной финансовый год и плановый период;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утверждение решением Собрания депутатов муниципального района отчета об исполнении районного бюджета;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повышение доходного потенциала бюджета муниципального района;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снижение объема просроченной кредиторской задолженности по расходам к объему расходов бюджета муниципального района;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сокращение стоимости обслуживания и совершенствование механизмов управления муниципальным долгом муниципального района;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программно-целевого принципа планирования и исполнения районного бюджета;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 наличие нормативного акта, устанавливающего конкурсное распределение бюджетных ассигнований на исполнение принимаемых бюджетных обязательств;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отклонение поступления фактических собственных доходов районного бюджета от первоначальных плановых назначений;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проведение комиссий по обеспечению доходов и сокращению налоговой задолженности в бюджет края;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доля расходов консолидированного бюджета и районного бюджета, формируемых в рамках программ, в общем объеме расходов консолидированного бюджета и районного бюджета;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недопущение возникновения просроченной кредиторской задолженности муниципальных учреждений;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соблюдение порядка и сроков разработки проекта бюджета муниципального района, установленных бюджетным законодательством;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равномерность расходов главных распорядителей бюджетных средств (отклонение кассовых расходов в 4 квартале от среднего объема кассовых расходов за 1 - 3 кварталы отчетного года);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соблюдение установленных законодательством Российской Федерации требований о сроках и составе отчетности об исполнении отчета районного бюджета;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муниципального района в отчетном финансовом году (без учета объема безвозмездных поступлений);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доля расходов на обслуживание муниципального долга в общем объеме расходов муниципального района за исключением объема расходов, которые осуществляются за счет субвенций, предоставляемых из бюджетов бюджетной системы Российской Федерации;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мониторинг и проведение оценки качества финансового менеджмента главных распорядителей бюджетных средств;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качество финансового менеджмента главных распорядителей;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наличие порядка организации и проведения контрольных мероприятий органами местного самоуправления;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выполнение плана контрольных мероприятий;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доля суммы возмещенных финансовых нарушений бюджетного законодательства, в общей сумме предъявленных к возмещению;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регулярное размещение информации о деятельности финансового управления на официальном сайте администрации муниципального района;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наличие порядка предоставления дотации на обеспечение сбалансированности бюджетов поселений;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- эффективность выравнивания бюджетной обеспеченности поселений.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реализуется в один этап. 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Срок реализации: 2014 - 2022 годы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 xml:space="preserve">Ресурсное обеспечение 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D7D18">
              <w:rPr>
                <w:rFonts w:ascii="Times New Roman" w:hAnsi="Times New Roman"/>
                <w:sz w:val="28"/>
                <w:szCs w:val="28"/>
              </w:rPr>
              <w:t>Муниципальные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Финансирование Программы осуществляется за счет средств районного бюджета в соответствии с решением Собрания депутатов муниципального района о районном бюджете на соответствующий финансовый год и плановый период и уточняется в процессе исполнения районного бюджета и при его формировании.</w:t>
            </w: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 Общий объем финансирования Программы из районного бюджета составляет 360 502,707 тыс. рублей, в том числе по годам: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2014 год – 44 901,370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 год – 41 558,485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2016 год – 44 430,630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2017 год – 36 637,502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 год – 37 560,330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2019 год – 37 268,800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2020 год - 37 380,790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2021 год - 40 382,400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 год - 40 382,400 тыс. рублей.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средства районного бюджета, источником финансового обеспечения которых являются средства краевого бюджета, составляет 6 905,130 тыс. рублей, в том числе по годам: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2014 год – 564,100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 год – 571,440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2016 год – 634,320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2017 год – 650,900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 год – 968,710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2019 год – 1 007,810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2020 год - 1 045,130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2021 год - 731,360 тыс. рублей;</w:t>
            </w:r>
          </w:p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7D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 год - 731,360 тыс. рублей.</w:t>
            </w:r>
          </w:p>
        </w:tc>
      </w:tr>
      <w:tr w:rsidR="000B78DD" w:rsidTr="000D7D18">
        <w:tc>
          <w:tcPr>
            <w:tcW w:w="4068" w:type="dxa"/>
          </w:tcPr>
          <w:p w:rsidR="000B78DD" w:rsidRPr="000D7D18" w:rsidRDefault="000B78DD" w:rsidP="000D7D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3" w:type="dxa"/>
            <w:vAlign w:val="center"/>
          </w:tcPr>
          <w:p w:rsidR="000B78DD" w:rsidRPr="000D7D18" w:rsidRDefault="000B78DD" w:rsidP="000D7D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B78DD" w:rsidRPr="00903651" w:rsidRDefault="000B78DD" w:rsidP="00903651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:rsidR="000B78DD" w:rsidRDefault="000B78DD">
      <w:r>
        <w:fldChar w:fldCharType="begin"/>
      </w:r>
      <w:r>
        <w:instrText xml:space="preserve"> LINK Excel.Sheet.12 "H:\\1\\Коваленко\\действующая нормативка\\программа Управление финансами\\программа Управление финансами\\2017\\изменение в программудекабрь 17\\приложения к Проекту декабрь 2017.xlsx" паспорт!R1:R1048576 \a \f 4 \h  \* MERGEFORMAT </w:instrText>
      </w:r>
      <w:r>
        <w:fldChar w:fldCharType="separate"/>
      </w:r>
    </w:p>
    <w:p w:rsidR="000B78DD" w:rsidRDefault="000B78DD" w:rsidP="008D429C">
      <w:r>
        <w:fldChar w:fldCharType="end"/>
      </w:r>
      <w:bookmarkStart w:id="0" w:name="_GoBack"/>
      <w:bookmarkEnd w:id="0"/>
    </w:p>
    <w:sectPr w:rsidR="000B78DD" w:rsidSect="008D1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E04"/>
    <w:rsid w:val="00021B39"/>
    <w:rsid w:val="00026C1A"/>
    <w:rsid w:val="000B78DD"/>
    <w:rsid w:val="000D7D18"/>
    <w:rsid w:val="001106B3"/>
    <w:rsid w:val="00160B39"/>
    <w:rsid w:val="002F6D7A"/>
    <w:rsid w:val="003300F4"/>
    <w:rsid w:val="003D2942"/>
    <w:rsid w:val="0041720A"/>
    <w:rsid w:val="00420F66"/>
    <w:rsid w:val="004A4FB3"/>
    <w:rsid w:val="0061415F"/>
    <w:rsid w:val="00631F1B"/>
    <w:rsid w:val="00632085"/>
    <w:rsid w:val="0080763C"/>
    <w:rsid w:val="008D15A4"/>
    <w:rsid w:val="008D429C"/>
    <w:rsid w:val="00903651"/>
    <w:rsid w:val="009F1426"/>
    <w:rsid w:val="009F1B91"/>
    <w:rsid w:val="00A95750"/>
    <w:rsid w:val="00AF695F"/>
    <w:rsid w:val="00B14D00"/>
    <w:rsid w:val="00B4295F"/>
    <w:rsid w:val="00B77746"/>
    <w:rsid w:val="00BA66D0"/>
    <w:rsid w:val="00C30E04"/>
    <w:rsid w:val="00C93C52"/>
    <w:rsid w:val="00DF6758"/>
    <w:rsid w:val="00E2441C"/>
    <w:rsid w:val="00F216E7"/>
    <w:rsid w:val="00F62969"/>
    <w:rsid w:val="00FE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99"/>
    <w:qFormat/>
    <w:rsid w:val="00632085"/>
    <w:rPr>
      <w:rFonts w:cs="Times New Roman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632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208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locked/>
    <w:rsid w:val="00903651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77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5</Pages>
  <Words>1135</Words>
  <Characters>6472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Org4</cp:lastModifiedBy>
  <cp:revision>6</cp:revision>
  <cp:lastPrinted>2018-01-26T01:13:00Z</cp:lastPrinted>
  <dcterms:created xsi:type="dcterms:W3CDTF">2018-01-22T07:06:00Z</dcterms:created>
  <dcterms:modified xsi:type="dcterms:W3CDTF">2018-01-28T23:59:00Z</dcterms:modified>
</cp:coreProperties>
</file>