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5C3" w:rsidRPr="001168C4" w:rsidRDefault="003515C3" w:rsidP="004F183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68C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515C3" w:rsidRPr="001168C4" w:rsidRDefault="003515C3" w:rsidP="004F183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68C4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3515C3" w:rsidRPr="001168C4" w:rsidRDefault="003515C3" w:rsidP="004F183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515C3" w:rsidRPr="001168C4" w:rsidRDefault="003515C3" w:rsidP="004F183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68C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15C3" w:rsidRPr="001168C4" w:rsidRDefault="003515C3" w:rsidP="004F183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515C3" w:rsidRPr="001168C4" w:rsidRDefault="003515C3" w:rsidP="004F1837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14.02.2018    № 69</w:t>
      </w:r>
    </w:p>
    <w:p w:rsidR="003515C3" w:rsidRPr="001168C4" w:rsidRDefault="003515C3" w:rsidP="004F183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1168C4">
        <w:rPr>
          <w:rFonts w:ascii="Times New Roman" w:hAnsi="Times New Roman" w:cs="Times New Roman"/>
          <w:sz w:val="28"/>
          <w:szCs w:val="28"/>
        </w:rPr>
        <w:t>п. Чегдомын</w:t>
      </w:r>
    </w:p>
    <w:p w:rsidR="003515C3" w:rsidRDefault="003515C3" w:rsidP="00C941A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515C3" w:rsidRDefault="003515C3" w:rsidP="00C941A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515C3" w:rsidRDefault="003515C3" w:rsidP="00C941A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515C3" w:rsidRPr="009F3F27" w:rsidRDefault="003515C3" w:rsidP="00C941A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F3F27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>утверждении Плана мероприятий ("дорожная карта") по повышению устойчивости функционирования системы обеспечения пожарной безопасности</w:t>
      </w:r>
      <w:r w:rsidRPr="009F3F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9F3F27">
        <w:rPr>
          <w:rFonts w:ascii="Times New Roman" w:hAnsi="Times New Roman"/>
          <w:sz w:val="28"/>
          <w:szCs w:val="28"/>
        </w:rPr>
        <w:t xml:space="preserve"> Верхнебуреинско</w:t>
      </w:r>
      <w:r>
        <w:rPr>
          <w:rFonts w:ascii="Times New Roman" w:hAnsi="Times New Roman"/>
          <w:sz w:val="28"/>
          <w:szCs w:val="28"/>
        </w:rPr>
        <w:t>м</w:t>
      </w:r>
      <w:r w:rsidRPr="009F3F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 районе Хабаровского края в 2018 году</w:t>
      </w:r>
    </w:p>
    <w:p w:rsidR="003515C3" w:rsidRDefault="003515C3" w:rsidP="00920FC0">
      <w:pPr>
        <w:spacing w:after="0" w:line="240" w:lineRule="auto"/>
      </w:pPr>
    </w:p>
    <w:p w:rsidR="003515C3" w:rsidRDefault="003515C3" w:rsidP="00920FC0">
      <w:pPr>
        <w:spacing w:after="0" w:line="240" w:lineRule="auto"/>
      </w:pPr>
    </w:p>
    <w:p w:rsidR="003515C3" w:rsidRDefault="003515C3" w:rsidP="00C941A3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77DA2">
        <w:rPr>
          <w:rFonts w:ascii="Times New Roman" w:hAnsi="Times New Roman"/>
          <w:sz w:val="28"/>
          <w:szCs w:val="28"/>
        </w:rPr>
        <w:t>В целях развития положений Федерального закона от 23.06.2016 № 182 – ФЗ «Об основах системы профилактики правонарушений в Российской Федерации», повышения устойчивости функционирования системы обеспечения пожарной безопасности муниципального уровня в Верхнебуреинском муниципальном районе Хабаровского края в 2018 году</w:t>
      </w:r>
      <w:r>
        <w:rPr>
          <w:rFonts w:ascii="Times New Roman" w:hAnsi="Times New Roman"/>
          <w:sz w:val="28"/>
          <w:szCs w:val="28"/>
        </w:rPr>
        <w:t xml:space="preserve"> администрация района</w:t>
      </w:r>
    </w:p>
    <w:p w:rsidR="003515C3" w:rsidRDefault="003515C3" w:rsidP="00920F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3515C3" w:rsidRDefault="003515C3" w:rsidP="00C941A3">
      <w:pPr>
        <w:pStyle w:val="ListParagraph"/>
        <w:widowControl w:val="0"/>
        <w:numPr>
          <w:ilvl w:val="0"/>
          <w:numId w:val="2"/>
        </w:numPr>
        <w:tabs>
          <w:tab w:val="left" w:pos="11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0FC0">
        <w:rPr>
          <w:rFonts w:ascii="Times New Roman" w:hAnsi="Times New Roman"/>
          <w:sz w:val="28"/>
          <w:szCs w:val="28"/>
        </w:rPr>
        <w:t>Утвердить прилагаемый План мероприятий ("дорожную карту") по повышению устойчивости функционирования системы обеспечения пожарной безопасности в Верхнебуреинском муниципальном районе Хабаровского края в 2018 году.</w:t>
      </w:r>
    </w:p>
    <w:p w:rsidR="003515C3" w:rsidRDefault="003515C3" w:rsidP="00C941A3">
      <w:pPr>
        <w:pStyle w:val="ListParagraph"/>
        <w:widowControl w:val="0"/>
        <w:numPr>
          <w:ilvl w:val="0"/>
          <w:numId w:val="2"/>
        </w:numPr>
        <w:tabs>
          <w:tab w:val="left" w:pos="11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данного постановления возложить на первого заместителя главы администрации района  Лещука А.В.</w:t>
      </w:r>
    </w:p>
    <w:p w:rsidR="003515C3" w:rsidRDefault="003515C3" w:rsidP="00C941A3">
      <w:pPr>
        <w:pStyle w:val="ListParagraph"/>
        <w:widowControl w:val="0"/>
        <w:numPr>
          <w:ilvl w:val="0"/>
          <w:numId w:val="2"/>
        </w:numPr>
        <w:tabs>
          <w:tab w:val="left" w:pos="11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3515C3" w:rsidRDefault="003515C3" w:rsidP="00C941A3">
      <w:pPr>
        <w:pStyle w:val="ListParagraph"/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</w:p>
    <w:p w:rsidR="003515C3" w:rsidRDefault="003515C3" w:rsidP="00C941A3">
      <w:pPr>
        <w:pStyle w:val="ListParagraph"/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</w:p>
    <w:p w:rsidR="003515C3" w:rsidRDefault="003515C3" w:rsidP="00920FC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515C3" w:rsidRPr="00920FC0" w:rsidRDefault="003515C3" w:rsidP="00920FC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   П.Ф. Титков</w:t>
      </w:r>
    </w:p>
    <w:p w:rsidR="003515C3" w:rsidRDefault="003515C3" w:rsidP="00920FC0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15C3" w:rsidRDefault="003515C3" w:rsidP="00920FC0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15C3" w:rsidRDefault="003515C3" w:rsidP="00920FC0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15C3" w:rsidRDefault="003515C3" w:rsidP="00920FC0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15C3" w:rsidRDefault="003515C3" w:rsidP="00920FC0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15C3" w:rsidRDefault="003515C3" w:rsidP="00920FC0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15C3" w:rsidRDefault="003515C3" w:rsidP="00920FC0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15C3" w:rsidRDefault="003515C3" w:rsidP="00920FC0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15C3" w:rsidRDefault="003515C3" w:rsidP="00920FC0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15C3" w:rsidRDefault="003515C3" w:rsidP="00920FC0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15C3" w:rsidRDefault="003515C3" w:rsidP="00920FC0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15C3" w:rsidRPr="00E46B6C" w:rsidRDefault="003515C3" w:rsidP="00E46B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3515C3" w:rsidRPr="00E46B6C" w:rsidSect="00C941A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3515C3" w:rsidRDefault="003515C3" w:rsidP="00920FC0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15C3" w:rsidRDefault="003515C3" w:rsidP="00E46B6C"/>
    <w:tbl>
      <w:tblPr>
        <w:tblW w:w="15348" w:type="dxa"/>
        <w:tblLook w:val="01E0"/>
      </w:tblPr>
      <w:tblGrid>
        <w:gridCol w:w="4786"/>
        <w:gridCol w:w="5528"/>
        <w:gridCol w:w="5034"/>
      </w:tblGrid>
      <w:tr w:rsidR="003515C3" w:rsidRPr="00E5550F" w:rsidTr="00E46B6C">
        <w:trPr>
          <w:trHeight w:val="1947"/>
        </w:trPr>
        <w:tc>
          <w:tcPr>
            <w:tcW w:w="4786" w:type="dxa"/>
          </w:tcPr>
          <w:p w:rsidR="003515C3" w:rsidRPr="00E5550F" w:rsidRDefault="003515C3" w:rsidP="00E46B6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50F">
              <w:rPr>
                <w:rFonts w:ascii="Times New Roman" w:hAnsi="Times New Roman"/>
                <w:sz w:val="26"/>
                <w:szCs w:val="26"/>
              </w:rPr>
              <w:t>Согласовано</w:t>
            </w:r>
          </w:p>
          <w:p w:rsidR="003515C3" w:rsidRPr="00E5550F" w:rsidRDefault="003515C3" w:rsidP="00E46B6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50F">
              <w:rPr>
                <w:rFonts w:ascii="Times New Roman" w:hAnsi="Times New Roman"/>
                <w:sz w:val="26"/>
                <w:szCs w:val="26"/>
              </w:rPr>
              <w:t>Начальник ОНД и ПР по Верхнебуреинскому муниципальному району УНД и ПР Главного управления МЧС России</w:t>
            </w:r>
          </w:p>
          <w:p w:rsidR="003515C3" w:rsidRPr="00E5550F" w:rsidRDefault="003515C3" w:rsidP="00E46B6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50F">
              <w:rPr>
                <w:rFonts w:ascii="Times New Roman" w:hAnsi="Times New Roman"/>
                <w:sz w:val="26"/>
                <w:szCs w:val="26"/>
              </w:rPr>
              <w:t xml:space="preserve"> по Хабаровскому краю</w:t>
            </w:r>
          </w:p>
          <w:p w:rsidR="003515C3" w:rsidRPr="00E5550F" w:rsidRDefault="003515C3" w:rsidP="00E46B6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515C3" w:rsidRPr="00E5550F" w:rsidRDefault="003515C3" w:rsidP="00E46B6C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5550F">
              <w:rPr>
                <w:rFonts w:ascii="Times New Roman" w:hAnsi="Times New Roman"/>
                <w:sz w:val="26"/>
                <w:szCs w:val="26"/>
              </w:rPr>
              <w:t>«      » __________ 2018 года</w:t>
            </w:r>
          </w:p>
          <w:p w:rsidR="003515C3" w:rsidRPr="00E5550F" w:rsidRDefault="003515C3" w:rsidP="00E46B6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515C3" w:rsidRPr="00E5550F" w:rsidRDefault="003515C3" w:rsidP="00E46B6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5550F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Р.В. Юрчик</w:t>
            </w:r>
          </w:p>
        </w:tc>
        <w:tc>
          <w:tcPr>
            <w:tcW w:w="5528" w:type="dxa"/>
          </w:tcPr>
          <w:p w:rsidR="003515C3" w:rsidRPr="00E5550F" w:rsidRDefault="003515C3" w:rsidP="00E46B6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50F">
              <w:rPr>
                <w:rFonts w:ascii="Times New Roman" w:hAnsi="Times New Roman"/>
                <w:sz w:val="26"/>
                <w:szCs w:val="26"/>
              </w:rPr>
              <w:t>Согласовано</w:t>
            </w:r>
          </w:p>
          <w:p w:rsidR="003515C3" w:rsidRPr="00E5550F" w:rsidRDefault="003515C3" w:rsidP="00E46B6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50F">
              <w:rPr>
                <w:rFonts w:ascii="Times New Roman" w:hAnsi="Times New Roman"/>
                <w:sz w:val="26"/>
                <w:szCs w:val="26"/>
              </w:rPr>
              <w:t xml:space="preserve">Начальник 5-ОПС </w:t>
            </w:r>
          </w:p>
          <w:p w:rsidR="003515C3" w:rsidRPr="00E5550F" w:rsidRDefault="003515C3" w:rsidP="00E46B6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50F">
              <w:rPr>
                <w:rFonts w:ascii="Times New Roman" w:hAnsi="Times New Roman"/>
                <w:sz w:val="26"/>
                <w:szCs w:val="26"/>
              </w:rPr>
              <w:t>Противопожарной службы</w:t>
            </w:r>
          </w:p>
          <w:p w:rsidR="003515C3" w:rsidRPr="00E5550F" w:rsidRDefault="003515C3" w:rsidP="00E46B6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50F">
              <w:rPr>
                <w:rFonts w:ascii="Times New Roman" w:hAnsi="Times New Roman"/>
                <w:sz w:val="26"/>
                <w:szCs w:val="26"/>
              </w:rPr>
              <w:t xml:space="preserve"> Хабаровского края</w:t>
            </w:r>
          </w:p>
          <w:p w:rsidR="003515C3" w:rsidRPr="00E5550F" w:rsidRDefault="003515C3" w:rsidP="00E46B6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515C3" w:rsidRPr="00E5550F" w:rsidRDefault="003515C3" w:rsidP="00E46B6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550F">
              <w:rPr>
                <w:rFonts w:ascii="Times New Roman" w:hAnsi="Times New Roman"/>
                <w:sz w:val="26"/>
                <w:szCs w:val="26"/>
              </w:rPr>
              <w:t xml:space="preserve">                   </w:t>
            </w:r>
          </w:p>
          <w:p w:rsidR="003515C3" w:rsidRPr="00E5550F" w:rsidRDefault="003515C3" w:rsidP="00E46B6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550F">
              <w:rPr>
                <w:rFonts w:ascii="Times New Roman" w:hAnsi="Times New Roman"/>
                <w:sz w:val="26"/>
                <w:szCs w:val="26"/>
              </w:rPr>
              <w:t xml:space="preserve">                     </w:t>
            </w:r>
          </w:p>
          <w:p w:rsidR="003515C3" w:rsidRPr="00E5550F" w:rsidRDefault="003515C3" w:rsidP="00E46B6C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5550F">
              <w:rPr>
                <w:rFonts w:ascii="Times New Roman" w:hAnsi="Times New Roman"/>
                <w:sz w:val="26"/>
                <w:szCs w:val="26"/>
              </w:rPr>
              <w:t xml:space="preserve">                        «      » __________ 2018 года</w:t>
            </w:r>
          </w:p>
          <w:p w:rsidR="003515C3" w:rsidRPr="00E5550F" w:rsidRDefault="003515C3" w:rsidP="00E46B6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515C3" w:rsidRPr="00E5550F" w:rsidRDefault="003515C3" w:rsidP="00E46B6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50F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С.А. Акулов</w:t>
            </w:r>
          </w:p>
        </w:tc>
        <w:tc>
          <w:tcPr>
            <w:tcW w:w="5034" w:type="dxa"/>
          </w:tcPr>
          <w:p w:rsidR="003515C3" w:rsidRPr="00E5550F" w:rsidRDefault="003515C3" w:rsidP="00E46B6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50F">
              <w:rPr>
                <w:rFonts w:ascii="Times New Roman" w:hAnsi="Times New Roman"/>
                <w:sz w:val="26"/>
                <w:szCs w:val="26"/>
              </w:rPr>
              <w:t>Утверждаю</w:t>
            </w:r>
          </w:p>
          <w:p w:rsidR="003515C3" w:rsidRPr="00E5550F" w:rsidRDefault="003515C3" w:rsidP="00E46B6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50F">
              <w:rPr>
                <w:rFonts w:ascii="Times New Roman" w:hAnsi="Times New Roman"/>
                <w:sz w:val="26"/>
                <w:szCs w:val="26"/>
              </w:rPr>
              <w:t xml:space="preserve">Председатель комиссии </w:t>
            </w:r>
          </w:p>
          <w:p w:rsidR="003515C3" w:rsidRPr="00E5550F" w:rsidRDefault="003515C3" w:rsidP="00E46B6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50F">
              <w:rPr>
                <w:rFonts w:ascii="Times New Roman" w:hAnsi="Times New Roman"/>
                <w:sz w:val="26"/>
                <w:szCs w:val="26"/>
              </w:rPr>
              <w:t xml:space="preserve">по чрезвычайным ситуациям </w:t>
            </w:r>
          </w:p>
          <w:p w:rsidR="003515C3" w:rsidRPr="00E5550F" w:rsidRDefault="003515C3" w:rsidP="00E46B6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5550F">
              <w:rPr>
                <w:rFonts w:ascii="Times New Roman" w:hAnsi="Times New Roman"/>
                <w:sz w:val="26"/>
                <w:szCs w:val="26"/>
              </w:rPr>
              <w:t xml:space="preserve">     и обеспечению пожарной безопасности </w:t>
            </w:r>
          </w:p>
          <w:p w:rsidR="003515C3" w:rsidRPr="00E5550F" w:rsidRDefault="003515C3" w:rsidP="00E46B6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50F">
              <w:rPr>
                <w:rFonts w:ascii="Times New Roman" w:hAnsi="Times New Roman"/>
                <w:sz w:val="26"/>
                <w:szCs w:val="26"/>
              </w:rPr>
              <w:t xml:space="preserve">Верхнебуреинского </w:t>
            </w:r>
          </w:p>
          <w:p w:rsidR="003515C3" w:rsidRPr="00E5550F" w:rsidRDefault="003515C3" w:rsidP="00E46B6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50F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</w:p>
          <w:p w:rsidR="003515C3" w:rsidRPr="00E5550F" w:rsidRDefault="003515C3" w:rsidP="00E46B6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515C3" w:rsidRPr="00E5550F" w:rsidRDefault="003515C3" w:rsidP="00E46B6C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5550F">
              <w:rPr>
                <w:rFonts w:ascii="Times New Roman" w:hAnsi="Times New Roman"/>
                <w:sz w:val="26"/>
                <w:szCs w:val="26"/>
              </w:rPr>
              <w:t xml:space="preserve">        «      » __________ 2018 года</w:t>
            </w:r>
          </w:p>
          <w:p w:rsidR="003515C3" w:rsidRPr="00E5550F" w:rsidRDefault="003515C3" w:rsidP="00E46B6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515C3" w:rsidRPr="00E5550F" w:rsidRDefault="003515C3" w:rsidP="00E46B6C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5550F">
              <w:rPr>
                <w:rFonts w:ascii="Times New Roman" w:hAnsi="Times New Roman"/>
                <w:sz w:val="26"/>
                <w:szCs w:val="26"/>
              </w:rPr>
              <w:t>А.В. Лещук</w:t>
            </w:r>
          </w:p>
        </w:tc>
      </w:tr>
    </w:tbl>
    <w:p w:rsidR="003515C3" w:rsidRDefault="003515C3" w:rsidP="00E46B6C">
      <w:pPr>
        <w:shd w:val="clear" w:color="auto" w:fill="FFFFFF"/>
        <w:tabs>
          <w:tab w:val="left" w:pos="142"/>
        </w:tabs>
        <w:spacing w:line="21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515C3" w:rsidRDefault="003515C3" w:rsidP="00E46B6C">
      <w:pPr>
        <w:shd w:val="clear" w:color="auto" w:fill="FFFFFF"/>
        <w:tabs>
          <w:tab w:val="left" w:pos="142"/>
        </w:tabs>
        <w:spacing w:line="216" w:lineRule="auto"/>
        <w:jc w:val="center"/>
        <w:rPr>
          <w:rFonts w:ascii="Times New Roman" w:hAnsi="Times New Roman"/>
          <w:b/>
          <w:spacing w:val="40"/>
          <w:sz w:val="28"/>
          <w:szCs w:val="28"/>
        </w:rPr>
      </w:pPr>
    </w:p>
    <w:p w:rsidR="003515C3" w:rsidRPr="00C10291" w:rsidRDefault="003515C3" w:rsidP="00E46B6C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pacing w:val="40"/>
          <w:sz w:val="28"/>
          <w:szCs w:val="28"/>
        </w:rPr>
      </w:pPr>
      <w:r w:rsidRPr="00C10291">
        <w:rPr>
          <w:rFonts w:ascii="Times New Roman" w:hAnsi="Times New Roman"/>
          <w:b/>
          <w:spacing w:val="40"/>
          <w:sz w:val="28"/>
          <w:szCs w:val="28"/>
        </w:rPr>
        <w:t>ДОРОЖНАЯ КАРТА</w:t>
      </w:r>
    </w:p>
    <w:p w:rsidR="003515C3" w:rsidRPr="00782FDF" w:rsidRDefault="003515C3" w:rsidP="00E46B6C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pacing w:val="40"/>
          <w:sz w:val="16"/>
          <w:szCs w:val="16"/>
        </w:rPr>
      </w:pPr>
    </w:p>
    <w:p w:rsidR="003515C3" w:rsidRPr="00C10291" w:rsidRDefault="003515C3" w:rsidP="00500311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pacing w:val="40"/>
          <w:sz w:val="28"/>
          <w:szCs w:val="28"/>
        </w:rPr>
      </w:pPr>
      <w:r>
        <w:rPr>
          <w:rFonts w:ascii="Times New Roman" w:hAnsi="Times New Roman"/>
          <w:b/>
          <w:spacing w:val="40"/>
          <w:sz w:val="28"/>
          <w:szCs w:val="28"/>
        </w:rPr>
        <w:t>П</w:t>
      </w:r>
      <w:r w:rsidRPr="00C10291">
        <w:rPr>
          <w:rFonts w:ascii="Times New Roman" w:hAnsi="Times New Roman"/>
          <w:b/>
          <w:spacing w:val="40"/>
          <w:sz w:val="28"/>
          <w:szCs w:val="28"/>
        </w:rPr>
        <w:t>овышение устойчивости функционирования системы обеспечения пожарной безопасности муниципального уровня в 2018 году</w:t>
      </w:r>
    </w:p>
    <w:p w:rsidR="003515C3" w:rsidRPr="00EE5537" w:rsidRDefault="003515C3" w:rsidP="00500311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515C3" w:rsidRDefault="003515C3" w:rsidP="00500311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(Верхнебуреинский муниципальный район)</w:t>
      </w:r>
    </w:p>
    <w:tbl>
      <w:tblPr>
        <w:tblW w:w="156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7273"/>
        <w:gridCol w:w="1843"/>
        <w:gridCol w:w="3685"/>
        <w:gridCol w:w="2199"/>
      </w:tblGrid>
      <w:tr w:rsidR="003515C3" w:rsidRPr="00E5550F" w:rsidTr="00E46B6C">
        <w:tc>
          <w:tcPr>
            <w:tcW w:w="600" w:type="dxa"/>
          </w:tcPr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50F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50F">
              <w:rPr>
                <w:rFonts w:ascii="Times New Roman" w:hAnsi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7273" w:type="dxa"/>
          </w:tcPr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50F">
              <w:rPr>
                <w:rFonts w:ascii="Times New Roman" w:hAnsi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843" w:type="dxa"/>
          </w:tcPr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50F">
              <w:rPr>
                <w:rFonts w:ascii="Times New Roman" w:hAnsi="Times New Roman"/>
                <w:b/>
                <w:sz w:val="26"/>
                <w:szCs w:val="26"/>
              </w:rPr>
              <w:t>Дата</w:t>
            </w:r>
          </w:p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50F">
              <w:rPr>
                <w:rFonts w:ascii="Times New Roman" w:hAnsi="Times New Roman"/>
                <w:b/>
                <w:sz w:val="26"/>
                <w:szCs w:val="26"/>
              </w:rPr>
              <w:t>исполнения</w:t>
            </w:r>
          </w:p>
        </w:tc>
        <w:tc>
          <w:tcPr>
            <w:tcW w:w="3685" w:type="dxa"/>
          </w:tcPr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50F">
              <w:rPr>
                <w:rFonts w:ascii="Times New Roman" w:hAnsi="Times New Roman"/>
                <w:b/>
                <w:sz w:val="26"/>
                <w:szCs w:val="26"/>
              </w:rPr>
              <w:t xml:space="preserve">Населенный </w:t>
            </w:r>
          </w:p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50F">
              <w:rPr>
                <w:rFonts w:ascii="Times New Roman" w:hAnsi="Times New Roman"/>
                <w:b/>
                <w:sz w:val="26"/>
                <w:szCs w:val="26"/>
              </w:rPr>
              <w:t>пункт</w:t>
            </w:r>
          </w:p>
        </w:tc>
        <w:tc>
          <w:tcPr>
            <w:tcW w:w="2199" w:type="dxa"/>
          </w:tcPr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50F">
              <w:rPr>
                <w:rFonts w:ascii="Times New Roman" w:hAnsi="Times New Roman"/>
                <w:b/>
                <w:sz w:val="26"/>
                <w:szCs w:val="26"/>
              </w:rPr>
              <w:t>Исполнители</w:t>
            </w:r>
          </w:p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50F">
              <w:rPr>
                <w:rFonts w:ascii="Times New Roman" w:hAnsi="Times New Roman"/>
                <w:b/>
                <w:sz w:val="26"/>
                <w:szCs w:val="26"/>
              </w:rPr>
              <w:t>(соисполнители)</w:t>
            </w:r>
          </w:p>
        </w:tc>
      </w:tr>
      <w:tr w:rsidR="003515C3" w:rsidRPr="00E5550F" w:rsidTr="00E46B6C">
        <w:tc>
          <w:tcPr>
            <w:tcW w:w="600" w:type="dxa"/>
          </w:tcPr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1.</w:t>
            </w:r>
          </w:p>
        </w:tc>
        <w:tc>
          <w:tcPr>
            <w:tcW w:w="7273" w:type="dxa"/>
          </w:tcPr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both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 xml:space="preserve">Организация работ по обновлению и восстановлению </w:t>
            </w:r>
            <w:r w:rsidRPr="00E5550F">
              <w:rPr>
                <w:rStyle w:val="FontStyle11"/>
                <w:sz w:val="22"/>
              </w:rPr>
              <w:t>противопожарных минерализованных полос, очистки территорий общего пользования, противопожарных разрывов от сухой травянистой растительности, мусора, тары, горючих отходов, складируемого сена, дров (на земельных участках населенных пунктов)</w:t>
            </w:r>
          </w:p>
        </w:tc>
        <w:tc>
          <w:tcPr>
            <w:tcW w:w="1843" w:type="dxa"/>
          </w:tcPr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Апрель (май), сентябрь</w:t>
            </w:r>
          </w:p>
        </w:tc>
        <w:tc>
          <w:tcPr>
            <w:tcW w:w="3685" w:type="dxa"/>
          </w:tcPr>
          <w:p w:rsidR="003515C3" w:rsidRPr="00E5550F" w:rsidRDefault="003515C3" w:rsidP="00E46B6C">
            <w:pPr>
              <w:ind w:left="-108"/>
              <w:jc w:val="both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Чегдомын, ЦЭС, ГРП, Новый Ургал, Ургал, Тырма, Эхилкан, Зимовье, Таланджа, Аланап, Алонка, Герби, Согда, Ушман, Софийск, Этыркэн, Усть Ургал, Сулук, Средний Ургал, Веселый, Солони, Шахтинский, Чекунда.</w:t>
            </w:r>
          </w:p>
        </w:tc>
        <w:tc>
          <w:tcPr>
            <w:tcW w:w="2199" w:type="dxa"/>
          </w:tcPr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Главы поселений</w:t>
            </w:r>
          </w:p>
        </w:tc>
      </w:tr>
      <w:tr w:rsidR="003515C3" w:rsidRPr="00E5550F" w:rsidTr="00E46B6C">
        <w:tc>
          <w:tcPr>
            <w:tcW w:w="600" w:type="dxa"/>
          </w:tcPr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2.</w:t>
            </w:r>
          </w:p>
        </w:tc>
        <w:tc>
          <w:tcPr>
            <w:tcW w:w="7273" w:type="dxa"/>
          </w:tcPr>
          <w:p w:rsidR="003515C3" w:rsidRPr="00E5550F" w:rsidRDefault="003515C3" w:rsidP="00E46B6C">
            <w:pPr>
              <w:shd w:val="clear" w:color="auto" w:fill="FFFFFF"/>
              <w:tabs>
                <w:tab w:val="left" w:pos="142"/>
              </w:tabs>
              <w:spacing w:line="216" w:lineRule="auto"/>
              <w:jc w:val="both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Выявление зон (территории, улицы, районы, населенные пункты) повышенной пожарной опасности</w:t>
            </w:r>
          </w:p>
        </w:tc>
        <w:tc>
          <w:tcPr>
            <w:tcW w:w="1843" w:type="dxa"/>
          </w:tcPr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До 06.04.2018</w:t>
            </w:r>
          </w:p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9" w:type="dxa"/>
          </w:tcPr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ОНД, 5 ОПС</w:t>
            </w:r>
          </w:p>
        </w:tc>
      </w:tr>
      <w:tr w:rsidR="003515C3" w:rsidRPr="00E5550F" w:rsidTr="00E46B6C">
        <w:tc>
          <w:tcPr>
            <w:tcW w:w="600" w:type="dxa"/>
          </w:tcPr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3.</w:t>
            </w:r>
          </w:p>
        </w:tc>
        <w:tc>
          <w:tcPr>
            <w:tcW w:w="7273" w:type="dxa"/>
          </w:tcPr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both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Принятие мер, направленных на ограничение доступа в бесхозные здания, строения жилого сектора, поэтапную ликвидацию бесхозных, ветхих, руинированных строений</w:t>
            </w:r>
          </w:p>
        </w:tc>
        <w:tc>
          <w:tcPr>
            <w:tcW w:w="1843" w:type="dxa"/>
          </w:tcPr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Апрель-май</w:t>
            </w:r>
          </w:p>
        </w:tc>
        <w:tc>
          <w:tcPr>
            <w:tcW w:w="3685" w:type="dxa"/>
          </w:tcPr>
          <w:p w:rsidR="003515C3" w:rsidRPr="00E5550F" w:rsidRDefault="003515C3" w:rsidP="00E46B6C">
            <w:pPr>
              <w:ind w:left="-108"/>
              <w:jc w:val="both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Чегдомын, ЦЭС, ГРП, Новый Ургал, Ургал, Тырма, Эхилкан, Зимовье, Таланджа, Аланап, Алонка, Герби, Согда, Ушман, Софийск, Этыркэн, Усть Ургал, Сулук, Средний Ургал, Веселый, Солони, Шахтинский, Чекунда.</w:t>
            </w:r>
          </w:p>
        </w:tc>
        <w:tc>
          <w:tcPr>
            <w:tcW w:w="2199" w:type="dxa"/>
          </w:tcPr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Главы поселений</w:t>
            </w:r>
          </w:p>
        </w:tc>
      </w:tr>
      <w:tr w:rsidR="003515C3" w:rsidRPr="00E5550F" w:rsidTr="00E46B6C">
        <w:tc>
          <w:tcPr>
            <w:tcW w:w="600" w:type="dxa"/>
          </w:tcPr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4.</w:t>
            </w:r>
          </w:p>
        </w:tc>
        <w:tc>
          <w:tcPr>
            <w:tcW w:w="7273" w:type="dxa"/>
          </w:tcPr>
          <w:p w:rsidR="003515C3" w:rsidRPr="00E5550F" w:rsidRDefault="003515C3" w:rsidP="00E46B6C">
            <w:pPr>
              <w:spacing w:line="216" w:lineRule="auto"/>
              <w:jc w:val="both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Обеспечение населенных пунктов:</w:t>
            </w:r>
          </w:p>
          <w:p w:rsidR="003515C3" w:rsidRPr="00E5550F" w:rsidRDefault="003515C3" w:rsidP="00E46B6C">
            <w:pPr>
              <w:spacing w:line="216" w:lineRule="auto"/>
              <w:jc w:val="both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 xml:space="preserve">- устойчивой телефонной связью, </w:t>
            </w:r>
          </w:p>
          <w:p w:rsidR="003515C3" w:rsidRPr="00E5550F" w:rsidRDefault="003515C3" w:rsidP="00E46B6C">
            <w:pPr>
              <w:spacing w:line="216" w:lineRule="auto"/>
              <w:jc w:val="both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- организация оповещения населения о пожаре, чрезвычайной ситуации</w:t>
            </w:r>
          </w:p>
        </w:tc>
        <w:tc>
          <w:tcPr>
            <w:tcW w:w="1843" w:type="dxa"/>
          </w:tcPr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До 06.04.2018</w:t>
            </w:r>
          </w:p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Апрель-сентябрь</w:t>
            </w:r>
          </w:p>
        </w:tc>
        <w:tc>
          <w:tcPr>
            <w:tcW w:w="3685" w:type="dxa"/>
          </w:tcPr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both"/>
              <w:rPr>
                <w:rFonts w:ascii="Times New Roman" w:hAnsi="Times New Roman"/>
              </w:rPr>
            </w:pPr>
          </w:p>
          <w:p w:rsidR="003515C3" w:rsidRPr="00E5550F" w:rsidRDefault="003515C3" w:rsidP="00E46B6C">
            <w:pPr>
              <w:jc w:val="both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Эхилкан, Зимовье, Таланджа, Алонка, Герби, Согда, Ушман, Шахтинский.</w:t>
            </w:r>
          </w:p>
        </w:tc>
        <w:tc>
          <w:tcPr>
            <w:tcW w:w="2199" w:type="dxa"/>
          </w:tcPr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Главы поселений</w:t>
            </w:r>
          </w:p>
        </w:tc>
      </w:tr>
      <w:tr w:rsidR="003515C3" w:rsidRPr="00E5550F" w:rsidTr="00E46B6C">
        <w:tc>
          <w:tcPr>
            <w:tcW w:w="600" w:type="dxa"/>
          </w:tcPr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5.</w:t>
            </w:r>
          </w:p>
        </w:tc>
        <w:tc>
          <w:tcPr>
            <w:tcW w:w="7273" w:type="dxa"/>
          </w:tcPr>
          <w:p w:rsidR="003515C3" w:rsidRPr="00E5550F" w:rsidRDefault="003515C3" w:rsidP="00E46B6C">
            <w:pPr>
              <w:spacing w:line="216" w:lineRule="auto"/>
              <w:jc w:val="both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Актуализация перечней первичных средств тушения пожаров и противопожарного инвентаря для помещений и строений, находящихся в собственности (пользовании) граждан</w:t>
            </w:r>
          </w:p>
          <w:p w:rsidR="003515C3" w:rsidRPr="00E5550F" w:rsidRDefault="003515C3" w:rsidP="00E46B6C">
            <w:pPr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До 06.04.2018</w:t>
            </w:r>
          </w:p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3515C3" w:rsidRPr="00E5550F" w:rsidRDefault="003515C3" w:rsidP="00E46B6C">
            <w:pPr>
              <w:ind w:left="-108"/>
              <w:jc w:val="both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Чегдомын, ЦЭС, ГРП, Новый Ургал, Ургал, Тырма, Эхилкан, Зимовье, Таланджа, Аланап, Алонка, Герби, Согда, Ушман, Софийск, Этыркэн, Усть Ургал, Сулук, Средний Ургал, Веселый, Солони, Шахтинский, Чекунда.</w:t>
            </w:r>
          </w:p>
        </w:tc>
        <w:tc>
          <w:tcPr>
            <w:tcW w:w="2199" w:type="dxa"/>
          </w:tcPr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Главы поселений</w:t>
            </w:r>
          </w:p>
        </w:tc>
      </w:tr>
      <w:tr w:rsidR="003515C3" w:rsidRPr="00E5550F" w:rsidTr="00E46B6C">
        <w:tc>
          <w:tcPr>
            <w:tcW w:w="600" w:type="dxa"/>
          </w:tcPr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6.</w:t>
            </w:r>
          </w:p>
        </w:tc>
        <w:tc>
          <w:tcPr>
            <w:tcW w:w="7273" w:type="dxa"/>
          </w:tcPr>
          <w:p w:rsidR="003515C3" w:rsidRPr="00E5550F" w:rsidRDefault="003515C3" w:rsidP="00E46B6C">
            <w:pPr>
              <w:shd w:val="clear" w:color="auto" w:fill="FFFFFF"/>
              <w:tabs>
                <w:tab w:val="left" w:pos="142"/>
              </w:tabs>
              <w:spacing w:line="216" w:lineRule="auto"/>
              <w:jc w:val="both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Определение порядка взаимодействия между подразделениями гарнизонов пожарной охраны и предприятиями электросетей по вопросу оперативного реагирования и прибытия аварийных служб электросетей к месту пожара</w:t>
            </w:r>
          </w:p>
        </w:tc>
        <w:tc>
          <w:tcPr>
            <w:tcW w:w="1843" w:type="dxa"/>
          </w:tcPr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До 06.04.2018</w:t>
            </w:r>
          </w:p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685" w:type="dxa"/>
          </w:tcPr>
          <w:p w:rsidR="003515C3" w:rsidRPr="00E5550F" w:rsidRDefault="003515C3" w:rsidP="00E46B6C">
            <w:pPr>
              <w:ind w:left="-108"/>
            </w:pPr>
            <w:r w:rsidRPr="00E5550F">
              <w:rPr>
                <w:rFonts w:ascii="Times New Roman" w:hAnsi="Times New Roman"/>
              </w:rPr>
              <w:t>Чегдомын, Средний Ургал</w:t>
            </w:r>
            <w:r w:rsidRPr="00E5550F">
              <w:t xml:space="preserve">, </w:t>
            </w:r>
            <w:r w:rsidRPr="00E5550F">
              <w:rPr>
                <w:rFonts w:ascii="Times New Roman" w:hAnsi="Times New Roman"/>
              </w:rPr>
              <w:t>ЦЭС, ГРП, Новый Ургал, Ургал, Тырма.</w:t>
            </w:r>
          </w:p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99" w:type="dxa"/>
          </w:tcPr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 xml:space="preserve">Начальник МПСГ, начальники 5 ОПС, ОНД, </w:t>
            </w:r>
          </w:p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  <w:color w:val="FF0000"/>
              </w:rPr>
            </w:pPr>
            <w:r w:rsidRPr="00E5550F">
              <w:rPr>
                <w:rFonts w:ascii="Times New Roman" w:hAnsi="Times New Roman"/>
              </w:rPr>
              <w:t>главы поселений</w:t>
            </w:r>
          </w:p>
        </w:tc>
      </w:tr>
      <w:tr w:rsidR="003515C3" w:rsidRPr="00E5550F" w:rsidTr="00E46B6C">
        <w:tc>
          <w:tcPr>
            <w:tcW w:w="600" w:type="dxa"/>
          </w:tcPr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7.</w:t>
            </w:r>
          </w:p>
        </w:tc>
        <w:tc>
          <w:tcPr>
            <w:tcW w:w="7273" w:type="dxa"/>
          </w:tcPr>
          <w:p w:rsidR="003515C3" w:rsidRPr="00E5550F" w:rsidRDefault="003515C3" w:rsidP="00E46B6C">
            <w:pPr>
              <w:shd w:val="clear" w:color="auto" w:fill="FFFFFF"/>
              <w:tabs>
                <w:tab w:val="left" w:pos="142"/>
              </w:tabs>
              <w:spacing w:line="216" w:lineRule="auto"/>
              <w:jc w:val="both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Утверждение порядка информирования пожарной охраны об изменениях состояния дорог, проездов, источников наружного противопожарного водоснабжения</w:t>
            </w:r>
          </w:p>
        </w:tc>
        <w:tc>
          <w:tcPr>
            <w:tcW w:w="1843" w:type="dxa"/>
          </w:tcPr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До 06.04.2018</w:t>
            </w:r>
          </w:p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3515C3" w:rsidRPr="00E5550F" w:rsidRDefault="003515C3" w:rsidP="00E46B6C">
            <w:pPr>
              <w:ind w:left="-108"/>
              <w:jc w:val="both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Чегдомын, ЦЭС, ГРП, Новый Ургал, Ургал, Тырма, Эхилкан, Зимовье, Таланджа, Аланап, Алонка, Герби, Согда, Ушман, Софийск, Этыркэн, Усть Ургал, Сулук, Средний Ургал, Веселый, Солони, Шахтинский, Чекунда.</w:t>
            </w:r>
          </w:p>
        </w:tc>
        <w:tc>
          <w:tcPr>
            <w:tcW w:w="2199" w:type="dxa"/>
          </w:tcPr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Главы поселений</w:t>
            </w:r>
          </w:p>
        </w:tc>
      </w:tr>
      <w:tr w:rsidR="003515C3" w:rsidRPr="00E5550F" w:rsidTr="00E46B6C">
        <w:tc>
          <w:tcPr>
            <w:tcW w:w="600" w:type="dxa"/>
          </w:tcPr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8.</w:t>
            </w:r>
          </w:p>
        </w:tc>
        <w:tc>
          <w:tcPr>
            <w:tcW w:w="7273" w:type="dxa"/>
          </w:tcPr>
          <w:p w:rsidR="003515C3" w:rsidRPr="00E5550F" w:rsidRDefault="003515C3" w:rsidP="00E46B6C">
            <w:pPr>
              <w:spacing w:line="216" w:lineRule="auto"/>
              <w:jc w:val="both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Определение порядка привлечения граждан для локализации загораний, палов при введении особого противопожарного режима</w:t>
            </w:r>
          </w:p>
          <w:p w:rsidR="003515C3" w:rsidRPr="00E5550F" w:rsidRDefault="003515C3" w:rsidP="00E46B6C">
            <w:pPr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До 06.04.2018</w:t>
            </w:r>
          </w:p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3515C3" w:rsidRPr="00E5550F" w:rsidRDefault="003515C3" w:rsidP="00E46B6C">
            <w:pPr>
              <w:ind w:left="-108"/>
              <w:jc w:val="both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Чегдомын, ЦЭС, ГРП, Новый Ургал, Ургал, Тырма, Эхилкан, Зимовье, Таланджа, Аланап, Алонка, Герби, Согда, Ушман, Софийск, Этыркэн, Усть Ургал, Сулук, Средний Ургал, Веселый, Солони, Шахтинский, Чекунда.</w:t>
            </w:r>
          </w:p>
        </w:tc>
        <w:tc>
          <w:tcPr>
            <w:tcW w:w="2199" w:type="dxa"/>
          </w:tcPr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Главы поселений</w:t>
            </w:r>
          </w:p>
        </w:tc>
      </w:tr>
      <w:tr w:rsidR="003515C3" w:rsidRPr="00E5550F" w:rsidTr="00E46B6C">
        <w:tc>
          <w:tcPr>
            <w:tcW w:w="600" w:type="dxa"/>
          </w:tcPr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9.</w:t>
            </w:r>
          </w:p>
        </w:tc>
        <w:tc>
          <w:tcPr>
            <w:tcW w:w="7273" w:type="dxa"/>
          </w:tcPr>
          <w:p w:rsidR="003515C3" w:rsidRPr="00E5550F" w:rsidRDefault="003515C3" w:rsidP="00E46B6C">
            <w:pPr>
              <w:spacing w:line="216" w:lineRule="auto"/>
              <w:jc w:val="both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Определение минимальной достаточности сил и средств пожарной охраны, (задействование добровольной пожарной охраны (развитие института пожарных старост, старост, общественных инструкторов по пожарной безопасности и т.п.)</w:t>
            </w:r>
          </w:p>
          <w:p w:rsidR="003515C3" w:rsidRPr="00E5550F" w:rsidRDefault="003515C3" w:rsidP="00E46B6C">
            <w:pPr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До 06.04.2018</w:t>
            </w:r>
          </w:p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ind w:left="-108"/>
              <w:jc w:val="both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Чегдомын, ЦЭС, ГРП, Новый Ургал, Ургал, Тырма, Эхилкан, Зимовье, Таланджа, Аланап, Алонка, Герби, Согда, Ушман, Софийск, Этыркэн, Усть Ургал, Сулук, Средний Ургал, Веселый, Солони, Шахтинский, Чекунда.</w:t>
            </w:r>
          </w:p>
        </w:tc>
        <w:tc>
          <w:tcPr>
            <w:tcW w:w="2199" w:type="dxa"/>
          </w:tcPr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 xml:space="preserve">Главы поселений, 5 ОПС, ОНД </w:t>
            </w:r>
          </w:p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3515C3" w:rsidRPr="00E5550F" w:rsidTr="00E46B6C">
        <w:tc>
          <w:tcPr>
            <w:tcW w:w="600" w:type="dxa"/>
          </w:tcPr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10.</w:t>
            </w:r>
          </w:p>
        </w:tc>
        <w:tc>
          <w:tcPr>
            <w:tcW w:w="7273" w:type="dxa"/>
          </w:tcPr>
          <w:p w:rsidR="003515C3" w:rsidRPr="00E5550F" w:rsidRDefault="003515C3" w:rsidP="00E46B6C">
            <w:pPr>
              <w:spacing w:line="216" w:lineRule="auto"/>
              <w:jc w:val="both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Проведение ревизии источников противопожарного водоснабжения:</w:t>
            </w:r>
          </w:p>
          <w:p w:rsidR="003515C3" w:rsidRPr="00E5550F" w:rsidRDefault="003515C3" w:rsidP="00E46B6C">
            <w:pPr>
              <w:spacing w:line="216" w:lineRule="auto"/>
              <w:jc w:val="both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- определение требуемого расхода воды на нужды пожаротушения</w:t>
            </w:r>
          </w:p>
          <w:p w:rsidR="003515C3" w:rsidRPr="00E5550F" w:rsidRDefault="003515C3" w:rsidP="00E46B6C">
            <w:pPr>
              <w:spacing w:line="216" w:lineRule="auto"/>
              <w:jc w:val="both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- определение необходимого запаса пожарного объема воды</w:t>
            </w:r>
          </w:p>
          <w:p w:rsidR="003515C3" w:rsidRPr="00E5550F" w:rsidRDefault="003515C3" w:rsidP="00E46B6C">
            <w:pPr>
              <w:spacing w:line="216" w:lineRule="auto"/>
              <w:jc w:val="both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- определение возможности забора воды:</w:t>
            </w:r>
          </w:p>
          <w:p w:rsidR="003515C3" w:rsidRPr="00E5550F" w:rsidRDefault="003515C3" w:rsidP="00500311">
            <w:pPr>
              <w:spacing w:line="216" w:lineRule="auto"/>
              <w:ind w:firstLine="372"/>
              <w:jc w:val="both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приспособление водонапорных башен для забора воды пожарной техникой (в любое время года)</w:t>
            </w:r>
          </w:p>
          <w:p w:rsidR="003515C3" w:rsidRPr="00E5550F" w:rsidRDefault="003515C3" w:rsidP="00500311">
            <w:pPr>
              <w:spacing w:line="216" w:lineRule="auto"/>
              <w:ind w:firstLine="372"/>
              <w:jc w:val="both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устройство подъездов с площадками (пирсами) с твердым покрытием к естественным (искусственным) водоисточникам (реки, озера, бассейны, градирни и др.)</w:t>
            </w:r>
          </w:p>
          <w:p w:rsidR="003515C3" w:rsidRPr="00E5550F" w:rsidRDefault="003515C3" w:rsidP="00E46B6C">
            <w:pPr>
              <w:spacing w:line="216" w:lineRule="auto"/>
              <w:ind w:firstLine="12"/>
              <w:jc w:val="both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- ремонт пожарных резервуаров (водоемов)</w:t>
            </w:r>
          </w:p>
          <w:p w:rsidR="003515C3" w:rsidRPr="00E5550F" w:rsidRDefault="003515C3" w:rsidP="00500311">
            <w:pPr>
              <w:spacing w:line="216" w:lineRule="auto"/>
              <w:ind w:firstLine="12"/>
              <w:jc w:val="both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- создание водоемов-копаней</w:t>
            </w:r>
          </w:p>
        </w:tc>
        <w:tc>
          <w:tcPr>
            <w:tcW w:w="1843" w:type="dxa"/>
          </w:tcPr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Май-июль</w:t>
            </w:r>
          </w:p>
        </w:tc>
        <w:tc>
          <w:tcPr>
            <w:tcW w:w="3685" w:type="dxa"/>
          </w:tcPr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both"/>
              <w:rPr>
                <w:rFonts w:ascii="Times New Roman" w:hAnsi="Times New Roman"/>
                <w:color w:val="FF0000"/>
              </w:rPr>
            </w:pPr>
            <w:r w:rsidRPr="00E5550F">
              <w:rPr>
                <w:rFonts w:ascii="Times New Roman" w:hAnsi="Times New Roman"/>
              </w:rPr>
              <w:t>Чегдомын, ЦЭС, ГРП, Новый Ургал, Ургал, Тырма, Эхилкан, Зимовье, Таланджа, Аланап, Алонка, Герби, Согда, Ушман, Софийск, Этыркэн, Усть Ургал, Сулук, Средний Ургал, Веселый, Солони, Шахтинский, Чекунда.</w:t>
            </w:r>
          </w:p>
        </w:tc>
        <w:tc>
          <w:tcPr>
            <w:tcW w:w="2199" w:type="dxa"/>
          </w:tcPr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 xml:space="preserve">Главы поселений, </w:t>
            </w:r>
          </w:p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  <w:color w:val="FF0000"/>
              </w:rPr>
            </w:pPr>
            <w:r w:rsidRPr="00E5550F">
              <w:rPr>
                <w:rFonts w:ascii="Times New Roman" w:hAnsi="Times New Roman"/>
              </w:rPr>
              <w:t>5 ОПС, ОНД</w:t>
            </w:r>
          </w:p>
        </w:tc>
      </w:tr>
      <w:tr w:rsidR="003515C3" w:rsidRPr="00E5550F" w:rsidTr="00E46B6C">
        <w:tc>
          <w:tcPr>
            <w:tcW w:w="600" w:type="dxa"/>
          </w:tcPr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11.</w:t>
            </w:r>
          </w:p>
        </w:tc>
        <w:tc>
          <w:tcPr>
            <w:tcW w:w="7273" w:type="dxa"/>
          </w:tcPr>
          <w:p w:rsidR="003515C3" w:rsidRPr="00E5550F" w:rsidRDefault="003515C3" w:rsidP="00E46B6C">
            <w:pPr>
              <w:shd w:val="clear" w:color="auto" w:fill="FFFFFF"/>
              <w:tabs>
                <w:tab w:val="left" w:pos="142"/>
              </w:tabs>
              <w:spacing w:line="216" w:lineRule="auto"/>
              <w:jc w:val="both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Организация обучения мерам пожарной безопасности:</w:t>
            </w:r>
          </w:p>
          <w:p w:rsidR="003515C3" w:rsidRPr="00E5550F" w:rsidRDefault="003515C3" w:rsidP="00E46B6C">
            <w:pPr>
              <w:shd w:val="clear" w:color="auto" w:fill="FFFFFF"/>
              <w:tabs>
                <w:tab w:val="left" w:pos="142"/>
              </w:tabs>
              <w:spacing w:line="216" w:lineRule="auto"/>
              <w:jc w:val="both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- глава муниципального образования (согласно графика)</w:t>
            </w:r>
          </w:p>
          <w:p w:rsidR="003515C3" w:rsidRPr="00E5550F" w:rsidRDefault="003515C3" w:rsidP="00E46B6C">
            <w:pPr>
              <w:shd w:val="clear" w:color="auto" w:fill="FFFFFF"/>
              <w:tabs>
                <w:tab w:val="left" w:pos="142"/>
              </w:tabs>
              <w:spacing w:line="216" w:lineRule="auto"/>
              <w:jc w:val="both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- должностные лица муниципального образования (согласно графика)</w:t>
            </w:r>
          </w:p>
          <w:p w:rsidR="003515C3" w:rsidRPr="00E5550F" w:rsidRDefault="003515C3" w:rsidP="00E46B6C">
            <w:pPr>
              <w:shd w:val="clear" w:color="auto" w:fill="FFFFFF"/>
              <w:tabs>
                <w:tab w:val="left" w:pos="142"/>
              </w:tabs>
              <w:spacing w:line="216" w:lineRule="auto"/>
              <w:jc w:val="both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- граждане (в период профилактических операций, мероприятий)</w:t>
            </w:r>
          </w:p>
        </w:tc>
        <w:tc>
          <w:tcPr>
            <w:tcW w:w="1843" w:type="dxa"/>
          </w:tcPr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 xml:space="preserve">В течение </w:t>
            </w:r>
          </w:p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2018 года</w:t>
            </w:r>
          </w:p>
        </w:tc>
        <w:tc>
          <w:tcPr>
            <w:tcW w:w="3685" w:type="dxa"/>
          </w:tcPr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ind w:left="-108" w:right="-119"/>
              <w:jc w:val="both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Чегдомын, ЦЭС, ГРП, Новый Ургал, Ургал, Тырма, Эхилкан, Зимовье, Таланджа, Аланап, Алонка, Герби, Согда, Ушман, Софийск, Этыркэн, Усть Ургал, Сулук, Средний Ургал, Веселый, Солони, Шахтинский, Чекунда.</w:t>
            </w:r>
          </w:p>
        </w:tc>
        <w:tc>
          <w:tcPr>
            <w:tcW w:w="2199" w:type="dxa"/>
          </w:tcPr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 xml:space="preserve"> ОНД, главы поселений, 5 ОПС </w:t>
            </w:r>
          </w:p>
        </w:tc>
      </w:tr>
      <w:tr w:rsidR="003515C3" w:rsidRPr="00E5550F" w:rsidTr="00E46B6C">
        <w:tc>
          <w:tcPr>
            <w:tcW w:w="600" w:type="dxa"/>
          </w:tcPr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12.</w:t>
            </w:r>
          </w:p>
        </w:tc>
        <w:tc>
          <w:tcPr>
            <w:tcW w:w="7273" w:type="dxa"/>
          </w:tcPr>
          <w:p w:rsidR="003515C3" w:rsidRPr="00E5550F" w:rsidRDefault="003515C3" w:rsidP="00E46B6C">
            <w:pPr>
              <w:spacing w:line="216" w:lineRule="auto"/>
              <w:jc w:val="both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Организация и проведение занятий с учащимися образовательных организаций о запрете разведения костров, посещения лесов, об административной ответственности, к которой могут быть привлечены родители несовершеннолетних</w:t>
            </w:r>
          </w:p>
          <w:p w:rsidR="003515C3" w:rsidRPr="00E5550F" w:rsidRDefault="003515C3" w:rsidP="00E46B6C">
            <w:pPr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До 01.04.2018</w:t>
            </w:r>
          </w:p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До 10.09.2018</w:t>
            </w:r>
          </w:p>
        </w:tc>
        <w:tc>
          <w:tcPr>
            <w:tcW w:w="3685" w:type="dxa"/>
          </w:tcPr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ind w:left="-108"/>
              <w:jc w:val="both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Чегдомын, ЦЭС, ГРП, Новый Ургал, Ургал, Тырма, Эхилкан, Зимовье, Таланджа, Аланап, Алонка, Герби, Согда, Ушман, Софийск, Этыркэн, Усть Ургал, Сулук, Средний Ургал, Веселый, Солони, Шахтинский, Чекунда.</w:t>
            </w:r>
          </w:p>
        </w:tc>
        <w:tc>
          <w:tcPr>
            <w:tcW w:w="2199" w:type="dxa"/>
          </w:tcPr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Главы поселений ОНД, 5 ОПС</w:t>
            </w:r>
          </w:p>
        </w:tc>
      </w:tr>
      <w:tr w:rsidR="003515C3" w:rsidRPr="00E5550F" w:rsidTr="00E46B6C">
        <w:tc>
          <w:tcPr>
            <w:tcW w:w="600" w:type="dxa"/>
          </w:tcPr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13.</w:t>
            </w:r>
          </w:p>
        </w:tc>
        <w:tc>
          <w:tcPr>
            <w:tcW w:w="7273" w:type="dxa"/>
          </w:tcPr>
          <w:p w:rsidR="003515C3" w:rsidRPr="00E5550F" w:rsidRDefault="003515C3" w:rsidP="00E46B6C">
            <w:pPr>
              <w:spacing w:line="216" w:lineRule="auto"/>
              <w:jc w:val="both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Содействия дачным (садоводческим) объединениям в реализации мер пожарной безопасности</w:t>
            </w:r>
          </w:p>
        </w:tc>
        <w:tc>
          <w:tcPr>
            <w:tcW w:w="1843" w:type="dxa"/>
          </w:tcPr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Апрель-сентябрь</w:t>
            </w:r>
          </w:p>
        </w:tc>
        <w:tc>
          <w:tcPr>
            <w:tcW w:w="3685" w:type="dxa"/>
          </w:tcPr>
          <w:p w:rsidR="003515C3" w:rsidRPr="00E5550F" w:rsidRDefault="003515C3" w:rsidP="00500311">
            <w:pPr>
              <w:spacing w:after="0" w:line="240" w:lineRule="auto"/>
              <w:ind w:left="-108"/>
            </w:pPr>
            <w:r w:rsidRPr="00E5550F">
              <w:rPr>
                <w:rFonts w:ascii="Times New Roman" w:hAnsi="Times New Roman"/>
              </w:rPr>
              <w:t>Чегдомын</w:t>
            </w:r>
            <w:r w:rsidRPr="00E5550F">
              <w:t xml:space="preserve">, </w:t>
            </w:r>
            <w:r w:rsidRPr="00E5550F">
              <w:rPr>
                <w:rFonts w:ascii="Times New Roman" w:hAnsi="Times New Roman"/>
              </w:rPr>
              <w:t>Новый Ургал</w:t>
            </w:r>
            <w:r w:rsidRPr="00E5550F">
              <w:t xml:space="preserve">, </w:t>
            </w:r>
            <w:r w:rsidRPr="00E5550F">
              <w:rPr>
                <w:rFonts w:ascii="Times New Roman" w:hAnsi="Times New Roman"/>
              </w:rPr>
              <w:t>ГРП,</w:t>
            </w:r>
            <w:r w:rsidRPr="00E5550F">
              <w:t xml:space="preserve"> </w:t>
            </w:r>
            <w:r w:rsidRPr="00E5550F">
              <w:rPr>
                <w:rFonts w:ascii="Times New Roman" w:hAnsi="Times New Roman"/>
              </w:rPr>
              <w:t>Ургал,</w:t>
            </w:r>
          </w:p>
          <w:p w:rsidR="003515C3" w:rsidRPr="00E5550F" w:rsidRDefault="003515C3" w:rsidP="00500311">
            <w:pPr>
              <w:spacing w:after="0" w:line="240" w:lineRule="auto"/>
              <w:ind w:left="-108"/>
            </w:pPr>
            <w:r w:rsidRPr="00E5550F">
              <w:rPr>
                <w:rFonts w:ascii="Times New Roman" w:hAnsi="Times New Roman"/>
              </w:rPr>
              <w:t>Веселый,</w:t>
            </w:r>
            <w:r w:rsidRPr="00E5550F">
              <w:t xml:space="preserve"> </w:t>
            </w:r>
            <w:r w:rsidRPr="00E5550F">
              <w:rPr>
                <w:rFonts w:ascii="Times New Roman" w:hAnsi="Times New Roman"/>
              </w:rPr>
              <w:t>ЦЭС</w:t>
            </w:r>
            <w:r w:rsidRPr="00E5550F">
              <w:t xml:space="preserve">, </w:t>
            </w:r>
            <w:r w:rsidRPr="00E5550F">
              <w:rPr>
                <w:rFonts w:ascii="Times New Roman" w:hAnsi="Times New Roman"/>
              </w:rPr>
              <w:t>Усть Ургал</w:t>
            </w:r>
            <w:r w:rsidRPr="00E5550F">
              <w:t xml:space="preserve">, </w:t>
            </w:r>
            <w:r w:rsidRPr="00E5550F">
              <w:rPr>
                <w:rFonts w:ascii="Times New Roman" w:hAnsi="Times New Roman"/>
              </w:rPr>
              <w:t>Средний Ургал.</w:t>
            </w:r>
          </w:p>
        </w:tc>
        <w:tc>
          <w:tcPr>
            <w:tcW w:w="2199" w:type="dxa"/>
          </w:tcPr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Главы поселений</w:t>
            </w:r>
          </w:p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3515C3" w:rsidRPr="00E5550F" w:rsidTr="00500311">
        <w:trPr>
          <w:trHeight w:val="843"/>
        </w:trPr>
        <w:tc>
          <w:tcPr>
            <w:tcW w:w="600" w:type="dxa"/>
          </w:tcPr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14.</w:t>
            </w:r>
          </w:p>
        </w:tc>
        <w:tc>
          <w:tcPr>
            <w:tcW w:w="7273" w:type="dxa"/>
          </w:tcPr>
          <w:p w:rsidR="003515C3" w:rsidRPr="00E5550F" w:rsidRDefault="003515C3" w:rsidP="00500311">
            <w:pPr>
              <w:spacing w:line="216" w:lineRule="auto"/>
              <w:jc w:val="both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Проведение противопожарной пропаганды, информирование населения о принятых решениях, об оперативной информации по вопросам пожарной безопасности (через местные средства массовой информации):</w:t>
            </w:r>
          </w:p>
          <w:p w:rsidR="003515C3" w:rsidRPr="00E5550F" w:rsidRDefault="003515C3" w:rsidP="00E46B6C">
            <w:pPr>
              <w:ind w:firstLine="505"/>
              <w:jc w:val="both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- сайты администраций</w:t>
            </w:r>
          </w:p>
          <w:p w:rsidR="003515C3" w:rsidRPr="00E5550F" w:rsidRDefault="003515C3" w:rsidP="00500311">
            <w:pPr>
              <w:ind w:firstLine="505"/>
              <w:jc w:val="both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- Печатные</w:t>
            </w:r>
          </w:p>
        </w:tc>
        <w:tc>
          <w:tcPr>
            <w:tcW w:w="1843" w:type="dxa"/>
          </w:tcPr>
          <w:p w:rsidR="003515C3" w:rsidRPr="00E5550F" w:rsidRDefault="003515C3" w:rsidP="00500311">
            <w:pPr>
              <w:tabs>
                <w:tab w:val="left" w:pos="142"/>
              </w:tabs>
              <w:spacing w:line="216" w:lineRule="auto"/>
              <w:rPr>
                <w:rFonts w:ascii="Times New Roman" w:hAnsi="Times New Roman"/>
              </w:rPr>
            </w:pPr>
          </w:p>
          <w:p w:rsidR="003515C3" w:rsidRPr="00E5550F" w:rsidRDefault="003515C3" w:rsidP="00500311">
            <w:pPr>
              <w:tabs>
                <w:tab w:val="left" w:pos="142"/>
              </w:tabs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Ежемесячно</w:t>
            </w:r>
          </w:p>
          <w:p w:rsidR="003515C3" w:rsidRPr="00E5550F" w:rsidRDefault="003515C3" w:rsidP="00500311">
            <w:pPr>
              <w:tabs>
                <w:tab w:val="left" w:pos="142"/>
              </w:tabs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1 раз в квартал</w:t>
            </w:r>
          </w:p>
          <w:p w:rsidR="003515C3" w:rsidRPr="00E5550F" w:rsidRDefault="003515C3" w:rsidP="00500311">
            <w:pPr>
              <w:tabs>
                <w:tab w:val="left" w:pos="142"/>
              </w:tabs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3515C3" w:rsidRPr="00E5550F" w:rsidRDefault="003515C3" w:rsidP="0050031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515C3" w:rsidRPr="00E5550F" w:rsidRDefault="003515C3" w:rsidP="00500311">
            <w:pPr>
              <w:tabs>
                <w:tab w:val="left" w:pos="142"/>
              </w:tabs>
              <w:spacing w:after="0" w:line="240" w:lineRule="auto"/>
              <w:ind w:left="-108" w:right="-119"/>
              <w:jc w:val="center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Чегдомын</w:t>
            </w:r>
            <w:r w:rsidRPr="00E5550F">
              <w:t xml:space="preserve">, </w:t>
            </w:r>
            <w:r w:rsidRPr="00E5550F">
              <w:rPr>
                <w:rFonts w:ascii="Times New Roman" w:hAnsi="Times New Roman"/>
              </w:rPr>
              <w:t xml:space="preserve">Новый Ургал, </w:t>
            </w:r>
          </w:p>
          <w:p w:rsidR="003515C3" w:rsidRPr="00E5550F" w:rsidRDefault="003515C3" w:rsidP="00500311">
            <w:pPr>
              <w:tabs>
                <w:tab w:val="left" w:pos="142"/>
              </w:tabs>
              <w:spacing w:after="0" w:line="240" w:lineRule="auto"/>
              <w:ind w:left="-108" w:right="-119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5550F">
              <w:rPr>
                <w:rFonts w:ascii="Times New Roman" w:hAnsi="Times New Roman"/>
              </w:rPr>
              <w:t>Средний Ургал, Тырма,</w:t>
            </w:r>
          </w:p>
        </w:tc>
        <w:tc>
          <w:tcPr>
            <w:tcW w:w="2199" w:type="dxa"/>
            <w:vAlign w:val="center"/>
          </w:tcPr>
          <w:p w:rsidR="003515C3" w:rsidRPr="00E5550F" w:rsidRDefault="003515C3" w:rsidP="00500311">
            <w:pPr>
              <w:tabs>
                <w:tab w:val="left" w:pos="142"/>
              </w:tabs>
              <w:spacing w:line="216" w:lineRule="auto"/>
              <w:rPr>
                <w:rFonts w:ascii="Times New Roman" w:hAnsi="Times New Roman"/>
                <w:color w:val="FF0000"/>
              </w:rPr>
            </w:pPr>
          </w:p>
          <w:p w:rsidR="003515C3" w:rsidRPr="00E5550F" w:rsidRDefault="003515C3" w:rsidP="0050031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Главы поселений, ОНД</w:t>
            </w:r>
          </w:p>
          <w:p w:rsidR="003515C3" w:rsidRPr="00E5550F" w:rsidRDefault="003515C3" w:rsidP="0050031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  <w:r w:rsidRPr="00E5550F">
              <w:rPr>
                <w:rFonts w:ascii="Times New Roman" w:hAnsi="Times New Roman"/>
              </w:rPr>
              <w:t>5 ОПС</w:t>
            </w:r>
          </w:p>
          <w:p w:rsidR="003515C3" w:rsidRPr="00E5550F" w:rsidRDefault="003515C3" w:rsidP="00500311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</w:p>
          <w:p w:rsidR="003515C3" w:rsidRPr="00E5550F" w:rsidRDefault="003515C3" w:rsidP="00500311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</w:p>
        </w:tc>
      </w:tr>
      <w:tr w:rsidR="003515C3" w:rsidRPr="00E5550F" w:rsidTr="00E46B6C">
        <w:tc>
          <w:tcPr>
            <w:tcW w:w="600" w:type="dxa"/>
          </w:tcPr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15.</w:t>
            </w:r>
          </w:p>
        </w:tc>
        <w:tc>
          <w:tcPr>
            <w:tcW w:w="7273" w:type="dxa"/>
          </w:tcPr>
          <w:p w:rsidR="003515C3" w:rsidRPr="00E5550F" w:rsidRDefault="003515C3" w:rsidP="00E46B6C">
            <w:pPr>
              <w:spacing w:line="216" w:lineRule="auto"/>
              <w:jc w:val="both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Проведение смотров-конкурсов на лучшую организацию работы по предупреждению пожаров и их последствий (в жилищном фонде, в муниципальных организациях)</w:t>
            </w:r>
          </w:p>
        </w:tc>
        <w:tc>
          <w:tcPr>
            <w:tcW w:w="1843" w:type="dxa"/>
          </w:tcPr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 xml:space="preserve">В течение </w:t>
            </w:r>
          </w:p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2018 года</w:t>
            </w:r>
          </w:p>
        </w:tc>
        <w:tc>
          <w:tcPr>
            <w:tcW w:w="3685" w:type="dxa"/>
          </w:tcPr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ind w:left="-108" w:right="-119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5550F">
              <w:rPr>
                <w:rFonts w:ascii="Times New Roman" w:hAnsi="Times New Roman"/>
              </w:rPr>
              <w:t>Чегдомын</w:t>
            </w:r>
            <w:r w:rsidRPr="00E5550F">
              <w:t xml:space="preserve">, </w:t>
            </w:r>
            <w:r w:rsidRPr="00E5550F">
              <w:rPr>
                <w:rFonts w:ascii="Times New Roman" w:hAnsi="Times New Roman"/>
              </w:rPr>
              <w:t>Новый Ургал</w:t>
            </w:r>
          </w:p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9" w:type="dxa"/>
          </w:tcPr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Главы поселений, ОНД</w:t>
            </w:r>
          </w:p>
        </w:tc>
      </w:tr>
      <w:tr w:rsidR="003515C3" w:rsidRPr="00E5550F" w:rsidTr="00E46B6C">
        <w:tc>
          <w:tcPr>
            <w:tcW w:w="600" w:type="dxa"/>
          </w:tcPr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16.</w:t>
            </w:r>
          </w:p>
        </w:tc>
        <w:tc>
          <w:tcPr>
            <w:tcW w:w="7273" w:type="dxa"/>
          </w:tcPr>
          <w:p w:rsidR="003515C3" w:rsidRPr="00E5550F" w:rsidRDefault="003515C3" w:rsidP="00E46B6C">
            <w:pPr>
              <w:shd w:val="clear" w:color="auto" w:fill="FFFFFF"/>
              <w:tabs>
                <w:tab w:val="left" w:pos="142"/>
              </w:tabs>
              <w:spacing w:line="216" w:lineRule="auto"/>
              <w:jc w:val="both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Актуализация паспортов населенных пунктов, подверженных угрозе лесных пожаров</w:t>
            </w:r>
          </w:p>
        </w:tc>
        <w:tc>
          <w:tcPr>
            <w:tcW w:w="1843" w:type="dxa"/>
          </w:tcPr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 xml:space="preserve">К началу </w:t>
            </w:r>
          </w:p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 xml:space="preserve">пожароопасного </w:t>
            </w:r>
          </w:p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сезона</w:t>
            </w:r>
          </w:p>
        </w:tc>
        <w:tc>
          <w:tcPr>
            <w:tcW w:w="3685" w:type="dxa"/>
          </w:tcPr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both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Чегдомын, ЦЭС, ГРП, Новый Ургал, Ургал, Тырма, Эхилкан, Зимовье, Таланджа, Аланап, Алонка, Герби, Согда, Ушман, Софийск, Этыркэн, Усть Ургал, Сулук, Средний Ургал, Веселый, Солони, Шахтинский, Чекунда.</w:t>
            </w:r>
          </w:p>
        </w:tc>
        <w:tc>
          <w:tcPr>
            <w:tcW w:w="2199" w:type="dxa"/>
          </w:tcPr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Главы поселений</w:t>
            </w:r>
          </w:p>
        </w:tc>
      </w:tr>
      <w:tr w:rsidR="003515C3" w:rsidRPr="00E5550F" w:rsidTr="00E46B6C">
        <w:tc>
          <w:tcPr>
            <w:tcW w:w="600" w:type="dxa"/>
          </w:tcPr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17.</w:t>
            </w:r>
          </w:p>
        </w:tc>
        <w:tc>
          <w:tcPr>
            <w:tcW w:w="7273" w:type="dxa"/>
          </w:tcPr>
          <w:p w:rsidR="003515C3" w:rsidRPr="00E5550F" w:rsidRDefault="003515C3" w:rsidP="00E46B6C">
            <w:pPr>
              <w:shd w:val="clear" w:color="auto" w:fill="FFFFFF"/>
              <w:tabs>
                <w:tab w:val="left" w:pos="142"/>
              </w:tabs>
              <w:spacing w:line="216" w:lineRule="auto"/>
              <w:jc w:val="both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Составление Графика разработки документов предварительного планирования действий по тушению пожаров на 2018 год</w:t>
            </w:r>
          </w:p>
          <w:p w:rsidR="003515C3" w:rsidRPr="00E5550F" w:rsidRDefault="003515C3" w:rsidP="00500311">
            <w:pPr>
              <w:shd w:val="clear" w:color="auto" w:fill="FFFFFF"/>
              <w:tabs>
                <w:tab w:val="left" w:pos="142"/>
              </w:tabs>
              <w:spacing w:line="216" w:lineRule="auto"/>
              <w:jc w:val="both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Корректировка (разработка) Карточек тушения пожаров для сельских населенных пунктов</w:t>
            </w:r>
          </w:p>
        </w:tc>
        <w:tc>
          <w:tcPr>
            <w:tcW w:w="1843" w:type="dxa"/>
          </w:tcPr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До 01.02.2018</w:t>
            </w:r>
          </w:p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  <w:color w:val="FF0000"/>
              </w:rPr>
            </w:pPr>
            <w:r w:rsidRPr="00E5550F">
              <w:rPr>
                <w:rFonts w:ascii="Times New Roman" w:hAnsi="Times New Roman"/>
              </w:rPr>
              <w:t>(по графику)</w:t>
            </w:r>
          </w:p>
        </w:tc>
        <w:tc>
          <w:tcPr>
            <w:tcW w:w="3685" w:type="dxa"/>
          </w:tcPr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ind w:left="-108" w:right="-119"/>
              <w:jc w:val="both"/>
              <w:rPr>
                <w:rFonts w:ascii="Times New Roman" w:hAnsi="Times New Roman"/>
                <w:color w:val="FF0000"/>
              </w:rPr>
            </w:pPr>
            <w:r w:rsidRPr="00E5550F">
              <w:rPr>
                <w:rFonts w:ascii="Times New Roman" w:hAnsi="Times New Roman"/>
              </w:rPr>
              <w:t>Чегдомын, ЦЭС, ГРП, Новый Ургал, Ургал, Тырма, Эхилкан, Зимовье, Таланджа, Аланап, Алонка, Герби, Согда, Ушман, Софийск, Этыркэн, Усть Ургал, Сулук, Средний Ургал, Веселый, Солони, Шахтинский, Чекунда Средний Ургал.</w:t>
            </w:r>
          </w:p>
        </w:tc>
        <w:tc>
          <w:tcPr>
            <w:tcW w:w="2199" w:type="dxa"/>
          </w:tcPr>
          <w:p w:rsidR="003515C3" w:rsidRPr="00E5550F" w:rsidRDefault="003515C3" w:rsidP="0050031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 xml:space="preserve">Начальник МПСГ, начальники 5 ОПС, ОНД, главы </w:t>
            </w:r>
          </w:p>
          <w:p w:rsidR="003515C3" w:rsidRPr="00E5550F" w:rsidRDefault="003515C3" w:rsidP="0050031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поселений</w:t>
            </w:r>
          </w:p>
        </w:tc>
      </w:tr>
      <w:tr w:rsidR="003515C3" w:rsidRPr="00E5550F" w:rsidTr="00E46B6C">
        <w:tc>
          <w:tcPr>
            <w:tcW w:w="600" w:type="dxa"/>
          </w:tcPr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18.</w:t>
            </w:r>
          </w:p>
        </w:tc>
        <w:tc>
          <w:tcPr>
            <w:tcW w:w="7273" w:type="dxa"/>
          </w:tcPr>
          <w:p w:rsidR="003515C3" w:rsidRPr="00E5550F" w:rsidRDefault="003515C3" w:rsidP="00E46B6C">
            <w:pPr>
              <w:shd w:val="clear" w:color="auto" w:fill="FFFFFF"/>
              <w:tabs>
                <w:tab w:val="left" w:pos="142"/>
              </w:tabs>
              <w:spacing w:line="216" w:lineRule="auto"/>
              <w:jc w:val="both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Выделение субсидий людям преклонного возраста, инвалидам, малоимущим гражданам (в жилых домах и квартирах либо оказание указанных услуг адресно по социально низким ценам либо безвозмездно):</w:t>
            </w:r>
          </w:p>
          <w:p w:rsidR="003515C3" w:rsidRPr="00E5550F" w:rsidRDefault="003515C3" w:rsidP="00E46B6C">
            <w:pPr>
              <w:shd w:val="clear" w:color="auto" w:fill="FFFFFF"/>
              <w:tabs>
                <w:tab w:val="left" w:pos="142"/>
              </w:tabs>
              <w:spacing w:line="216" w:lineRule="auto"/>
              <w:jc w:val="both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 xml:space="preserve">- на ремонт печей </w:t>
            </w:r>
          </w:p>
          <w:p w:rsidR="003515C3" w:rsidRPr="00E5550F" w:rsidRDefault="003515C3" w:rsidP="00E46B6C">
            <w:pPr>
              <w:shd w:val="clear" w:color="auto" w:fill="FFFFFF"/>
              <w:tabs>
                <w:tab w:val="left" w:pos="142"/>
              </w:tabs>
              <w:spacing w:line="216" w:lineRule="auto"/>
              <w:jc w:val="both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- на ремонт электропроводки</w:t>
            </w:r>
          </w:p>
          <w:p w:rsidR="003515C3" w:rsidRPr="00E5550F" w:rsidRDefault="003515C3" w:rsidP="00E46B6C">
            <w:pPr>
              <w:shd w:val="clear" w:color="auto" w:fill="FFFFFF"/>
              <w:tabs>
                <w:tab w:val="left" w:pos="142"/>
              </w:tabs>
              <w:spacing w:line="216" w:lineRule="auto"/>
              <w:jc w:val="both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- на современные средства обнаружения и оповещения о пожаре (автономные пожарные извещатели)</w:t>
            </w:r>
          </w:p>
        </w:tc>
        <w:tc>
          <w:tcPr>
            <w:tcW w:w="1843" w:type="dxa"/>
          </w:tcPr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>Март-май</w:t>
            </w:r>
          </w:p>
        </w:tc>
        <w:tc>
          <w:tcPr>
            <w:tcW w:w="3685" w:type="dxa"/>
          </w:tcPr>
          <w:p w:rsidR="003515C3" w:rsidRPr="00E5550F" w:rsidRDefault="003515C3" w:rsidP="00E46B6C">
            <w:pPr>
              <w:tabs>
                <w:tab w:val="left" w:pos="142"/>
              </w:tabs>
              <w:spacing w:line="216" w:lineRule="auto"/>
              <w:ind w:right="-119"/>
              <w:rPr>
                <w:rFonts w:ascii="Times New Roman" w:hAnsi="Times New Roman"/>
                <w:color w:val="FF0000"/>
              </w:rPr>
            </w:pPr>
          </w:p>
          <w:p w:rsidR="003515C3" w:rsidRPr="00E5550F" w:rsidRDefault="003515C3" w:rsidP="00500311">
            <w:pPr>
              <w:tabs>
                <w:tab w:val="left" w:pos="142"/>
              </w:tabs>
              <w:spacing w:line="216" w:lineRule="auto"/>
              <w:ind w:right="-119"/>
              <w:rPr>
                <w:rFonts w:ascii="Times New Roman" w:hAnsi="Times New Roman"/>
                <w:color w:val="FF0000"/>
              </w:rPr>
            </w:pPr>
            <w:r w:rsidRPr="00E5550F">
              <w:rPr>
                <w:rFonts w:ascii="Times New Roman" w:hAnsi="Times New Roman"/>
              </w:rPr>
              <w:t>Чегдомын, ЦЭС, ГРП, Новый Ургал, Ургал, Тырма, Эхилкан, Зимовье, Таланджа, Аланап, Алонка, Герби, Согда, Ушман, Софийск, Этыркэн, Усть Ургал, Сулук, Средний Ургал, Веселый, Солони, Чекунда.</w:t>
            </w:r>
          </w:p>
        </w:tc>
        <w:tc>
          <w:tcPr>
            <w:tcW w:w="2199" w:type="dxa"/>
          </w:tcPr>
          <w:p w:rsidR="003515C3" w:rsidRPr="00E5550F" w:rsidRDefault="003515C3" w:rsidP="00E46B6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50F">
              <w:rPr>
                <w:rFonts w:ascii="Times New Roman" w:hAnsi="Times New Roman"/>
              </w:rPr>
              <w:t xml:space="preserve">Главы поселений, ОНД, общественные </w:t>
            </w:r>
          </w:p>
          <w:p w:rsidR="003515C3" w:rsidRPr="00E5550F" w:rsidRDefault="003515C3" w:rsidP="00E46B6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E5550F">
              <w:rPr>
                <w:rFonts w:ascii="Times New Roman" w:hAnsi="Times New Roman"/>
              </w:rPr>
              <w:t>объединения</w:t>
            </w:r>
          </w:p>
        </w:tc>
      </w:tr>
    </w:tbl>
    <w:p w:rsidR="003515C3" w:rsidRDefault="003515C3" w:rsidP="00E46B6C">
      <w:pPr>
        <w:shd w:val="clear" w:color="auto" w:fill="FFFFFF"/>
        <w:tabs>
          <w:tab w:val="left" w:pos="142"/>
        </w:tabs>
        <w:spacing w:line="216" w:lineRule="auto"/>
        <w:jc w:val="both"/>
        <w:rPr>
          <w:rFonts w:ascii="Times New Roman" w:hAnsi="Times New Roman"/>
        </w:rPr>
      </w:pPr>
    </w:p>
    <w:p w:rsidR="003515C3" w:rsidRDefault="003515C3" w:rsidP="00E46B6C">
      <w:pPr>
        <w:shd w:val="clear" w:color="auto" w:fill="FFFFFF"/>
        <w:tabs>
          <w:tab w:val="left" w:pos="142"/>
        </w:tabs>
        <w:spacing w:line="216" w:lineRule="auto"/>
        <w:jc w:val="both"/>
        <w:rPr>
          <w:rFonts w:ascii="Times New Roman" w:hAnsi="Times New Roman"/>
        </w:rPr>
      </w:pPr>
    </w:p>
    <w:p w:rsidR="003515C3" w:rsidRPr="00E61E8A" w:rsidRDefault="003515C3" w:rsidP="00E46B6C">
      <w:pPr>
        <w:shd w:val="clear" w:color="auto" w:fill="FFFFFF"/>
        <w:tabs>
          <w:tab w:val="left" w:pos="142"/>
        </w:tabs>
        <w:spacing w:line="21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</w:t>
      </w:r>
    </w:p>
    <w:p w:rsidR="003515C3" w:rsidRPr="00D77DA2" w:rsidRDefault="003515C3" w:rsidP="00920FC0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515C3" w:rsidRPr="00D77DA2" w:rsidSect="00E46B6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96358"/>
    <w:multiLevelType w:val="hybridMultilevel"/>
    <w:tmpl w:val="A66AA1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5769DA"/>
    <w:multiLevelType w:val="hybridMultilevel"/>
    <w:tmpl w:val="0896B6B4"/>
    <w:lvl w:ilvl="0" w:tplc="081C91C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78BA"/>
    <w:rsid w:val="00115504"/>
    <w:rsid w:val="001168C4"/>
    <w:rsid w:val="00162D63"/>
    <w:rsid w:val="0023129B"/>
    <w:rsid w:val="002E5386"/>
    <w:rsid w:val="003515C3"/>
    <w:rsid w:val="003778BA"/>
    <w:rsid w:val="00480AF1"/>
    <w:rsid w:val="00485568"/>
    <w:rsid w:val="004F1837"/>
    <w:rsid w:val="00500311"/>
    <w:rsid w:val="00782FDF"/>
    <w:rsid w:val="00790DD3"/>
    <w:rsid w:val="0080518C"/>
    <w:rsid w:val="00821567"/>
    <w:rsid w:val="00920FC0"/>
    <w:rsid w:val="009F3F27"/>
    <w:rsid w:val="00BB75C1"/>
    <w:rsid w:val="00C10291"/>
    <w:rsid w:val="00C941A3"/>
    <w:rsid w:val="00D0109A"/>
    <w:rsid w:val="00D77DA2"/>
    <w:rsid w:val="00E46B6C"/>
    <w:rsid w:val="00E5550F"/>
    <w:rsid w:val="00E61E8A"/>
    <w:rsid w:val="00E9052F"/>
    <w:rsid w:val="00EE5537"/>
    <w:rsid w:val="00EF2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29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77DA2"/>
    <w:pPr>
      <w:ind w:left="720"/>
      <w:contextualSpacing/>
    </w:pPr>
  </w:style>
  <w:style w:type="character" w:customStyle="1" w:styleId="FontStyle11">
    <w:name w:val="Font Style11"/>
    <w:uiPriority w:val="99"/>
    <w:rsid w:val="00E46B6C"/>
    <w:rPr>
      <w:rFonts w:ascii="Times New Roman" w:hAnsi="Times New Roman"/>
      <w:sz w:val="24"/>
    </w:rPr>
  </w:style>
  <w:style w:type="paragraph" w:customStyle="1" w:styleId="ConsPlusNormal">
    <w:name w:val="ConsPlusNormal"/>
    <w:uiPriority w:val="99"/>
    <w:rsid w:val="00E46B6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21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15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06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117</TotalTime>
  <Pages>6</Pages>
  <Words>1394</Words>
  <Characters>7949</Characters>
  <Application>Microsoft Office Outlook</Application>
  <DocSecurity>0</DocSecurity>
  <Lines>0</Lines>
  <Paragraphs>0</Paragraphs>
  <ScaleCrop>false</ScaleCrop>
  <Company>AlexSoft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Org4</cp:lastModifiedBy>
  <cp:revision>6</cp:revision>
  <cp:lastPrinted>2018-02-13T22:09:00Z</cp:lastPrinted>
  <dcterms:created xsi:type="dcterms:W3CDTF">2018-02-07T23:08:00Z</dcterms:created>
  <dcterms:modified xsi:type="dcterms:W3CDTF">2018-02-14T21:46:00Z</dcterms:modified>
</cp:coreProperties>
</file>