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 xml:space="preserve">Администрация </w:t>
      </w: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 xml:space="preserve">Верхнебуреинского муниципального района </w:t>
      </w: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>Хабаровского края</w:t>
      </w: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  <w:r w:rsidRPr="00C03653">
        <w:rPr>
          <w:sz w:val="28"/>
          <w:szCs w:val="28"/>
        </w:rPr>
        <w:t>ПОСТАНОВЛЕНИЕ</w:t>
      </w: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</w:p>
    <w:p w:rsidR="00593632" w:rsidRPr="00C03653" w:rsidRDefault="00593632" w:rsidP="00192F78">
      <w:pPr>
        <w:tabs>
          <w:tab w:val="left" w:pos="6860"/>
        </w:tabs>
        <w:jc w:val="center"/>
        <w:rPr>
          <w:sz w:val="28"/>
          <w:szCs w:val="28"/>
        </w:rPr>
      </w:pPr>
    </w:p>
    <w:p w:rsidR="00593632" w:rsidRDefault="00593632" w:rsidP="00192F78">
      <w:pPr>
        <w:ind w:firstLine="11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Pr="00C03653">
        <w:rPr>
          <w:sz w:val="28"/>
          <w:szCs w:val="28"/>
          <w:u w:val="single"/>
        </w:rPr>
        <w:t xml:space="preserve">.02.2016  № </w:t>
      </w:r>
      <w:r>
        <w:rPr>
          <w:sz w:val="28"/>
          <w:szCs w:val="28"/>
          <w:u w:val="single"/>
        </w:rPr>
        <w:t>102</w:t>
      </w:r>
    </w:p>
    <w:p w:rsidR="00593632" w:rsidRPr="00C03653" w:rsidRDefault="00593632" w:rsidP="00192F78">
      <w:pPr>
        <w:ind w:firstLine="119"/>
        <w:rPr>
          <w:sz w:val="28"/>
          <w:szCs w:val="28"/>
        </w:rPr>
      </w:pPr>
      <w:r w:rsidRPr="00C03653">
        <w:rPr>
          <w:sz w:val="28"/>
          <w:szCs w:val="28"/>
        </w:rPr>
        <w:t xml:space="preserve">п. Чегдомын </w:t>
      </w:r>
      <w:r w:rsidRPr="00C03653">
        <w:rPr>
          <w:sz w:val="28"/>
          <w:szCs w:val="28"/>
        </w:rPr>
        <w:tab/>
      </w:r>
      <w:r w:rsidRPr="00C03653">
        <w:rPr>
          <w:sz w:val="28"/>
          <w:szCs w:val="28"/>
        </w:rPr>
        <w:tab/>
        <w:t xml:space="preserve">                                 </w:t>
      </w:r>
    </w:p>
    <w:p w:rsidR="00593632" w:rsidRDefault="00593632" w:rsidP="00A30E1D">
      <w:pPr>
        <w:pStyle w:val="Heading1"/>
      </w:pPr>
    </w:p>
    <w:p w:rsidR="00593632" w:rsidRPr="00841A34" w:rsidRDefault="00593632" w:rsidP="00841A34"/>
    <w:p w:rsidR="00593632" w:rsidRPr="00C814EC" w:rsidRDefault="00593632" w:rsidP="00037BCE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линейному объекту: «Строительство моста через реку Ургал для технологических нужд участка открытых горных работ разреза Правобережный».</w:t>
      </w:r>
    </w:p>
    <w:p w:rsidR="00593632" w:rsidRDefault="00593632" w:rsidP="00A30E1D">
      <w:pPr>
        <w:pStyle w:val="Heading1"/>
      </w:pPr>
      <w:r>
        <w:t xml:space="preserve">           </w:t>
      </w:r>
    </w:p>
    <w:p w:rsidR="00593632" w:rsidRPr="00841A34" w:rsidRDefault="00593632" w:rsidP="00841A34"/>
    <w:p w:rsidR="00593632" w:rsidRDefault="00593632" w:rsidP="00841A34">
      <w:pPr>
        <w:tabs>
          <w:tab w:val="left" w:pos="709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ОАО «Ургалуголь» от 17.11.2015 № 1-15.1/1762 и предоставленных материалов, администрация района</w:t>
      </w:r>
    </w:p>
    <w:p w:rsidR="00593632" w:rsidRDefault="00593632" w:rsidP="006401C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593632" w:rsidRDefault="00593632" w:rsidP="00841A34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Разрешить ОАО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проектируемым линейным объектам, входящих в состав проекта: «Строительство моста через реку Ургал для технологических нужд участка открытых горных работ разреза Правобережный».</w:t>
      </w:r>
    </w:p>
    <w:p w:rsidR="00593632" w:rsidRPr="00816807" w:rsidRDefault="00593632" w:rsidP="00841A34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 w:rsidRPr="00037BCE">
        <w:rPr>
          <w:sz w:val="28"/>
          <w:szCs w:val="28"/>
        </w:rPr>
        <w:t xml:space="preserve">по проектируемым </w:t>
      </w:r>
      <w:r>
        <w:rPr>
          <w:sz w:val="28"/>
          <w:szCs w:val="28"/>
        </w:rPr>
        <w:t>линейным объектам, входящих</w:t>
      </w:r>
      <w:r w:rsidRPr="00037BCE">
        <w:rPr>
          <w:sz w:val="28"/>
          <w:szCs w:val="28"/>
        </w:rPr>
        <w:t xml:space="preserve"> в состав проекта: «Строительство </w:t>
      </w:r>
      <w:r>
        <w:rPr>
          <w:sz w:val="28"/>
          <w:szCs w:val="28"/>
        </w:rPr>
        <w:t>моста через реку Ургал для технологических нужд участка открытых горных работ разреза Правобережный</w:t>
      </w:r>
      <w:bookmarkStart w:id="0" w:name="_GoBack"/>
      <w:bookmarkEnd w:id="0"/>
      <w:r w:rsidRPr="00037BC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593632" w:rsidRDefault="00593632" w:rsidP="00841A34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района.</w:t>
      </w:r>
    </w:p>
    <w:p w:rsidR="00593632" w:rsidRDefault="00593632" w:rsidP="00841A34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отношении пункта 1.4 настоящего постановления в администрацию городского поселения «Рабочий поселок Чегдомын»;</w:t>
      </w:r>
    </w:p>
    <w:p w:rsidR="00593632" w:rsidRDefault="00593632" w:rsidP="00841A34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</w:t>
      </w:r>
    </w:p>
    <w:p w:rsidR="00593632" w:rsidRDefault="00593632" w:rsidP="00841A34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Контроль за исполнением настоящего постановления возложить на заместителя главы администрации района Магалимову О.А.</w:t>
      </w:r>
    </w:p>
    <w:p w:rsidR="00593632" w:rsidRDefault="00593632" w:rsidP="00841A34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593632" w:rsidRDefault="00593632" w:rsidP="00841A34">
      <w:pPr>
        <w:tabs>
          <w:tab w:val="left" w:pos="1080"/>
        </w:tabs>
        <w:ind w:firstLine="720"/>
        <w:jc w:val="both"/>
        <w:rPr>
          <w:sz w:val="28"/>
        </w:rPr>
      </w:pPr>
    </w:p>
    <w:p w:rsidR="00593632" w:rsidRDefault="00593632" w:rsidP="00841A34">
      <w:pPr>
        <w:tabs>
          <w:tab w:val="left" w:pos="1080"/>
        </w:tabs>
        <w:ind w:firstLine="720"/>
        <w:jc w:val="both"/>
        <w:rPr>
          <w:sz w:val="28"/>
        </w:rPr>
      </w:pPr>
    </w:p>
    <w:p w:rsidR="00593632" w:rsidRDefault="00593632" w:rsidP="00841A34">
      <w:pPr>
        <w:tabs>
          <w:tab w:val="left" w:pos="1080"/>
        </w:tabs>
        <w:ind w:firstLine="720"/>
        <w:jc w:val="both"/>
        <w:rPr>
          <w:sz w:val="28"/>
        </w:rPr>
      </w:pPr>
    </w:p>
    <w:p w:rsidR="00593632" w:rsidRDefault="00593632" w:rsidP="00841A34">
      <w:pPr>
        <w:spacing w:line="240" w:lineRule="exact"/>
        <w:jc w:val="both"/>
        <w:rPr>
          <w:sz w:val="28"/>
        </w:rPr>
      </w:pPr>
      <w:r>
        <w:rPr>
          <w:sz w:val="28"/>
        </w:rPr>
        <w:t>И.о. главы</w:t>
      </w:r>
    </w:p>
    <w:p w:rsidR="00593632" w:rsidRDefault="00593632" w:rsidP="00841A34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района                                                       Н.А. Федоренко</w:t>
      </w:r>
    </w:p>
    <w:p w:rsidR="00593632" w:rsidRDefault="00593632" w:rsidP="00841A34">
      <w:pPr>
        <w:spacing w:line="240" w:lineRule="exact"/>
        <w:jc w:val="both"/>
        <w:rPr>
          <w:sz w:val="28"/>
        </w:rPr>
      </w:pPr>
    </w:p>
    <w:p w:rsidR="00593632" w:rsidRDefault="00593632" w:rsidP="00A30E1D">
      <w:pPr>
        <w:ind w:left="300"/>
        <w:jc w:val="both"/>
        <w:rPr>
          <w:sz w:val="28"/>
        </w:rPr>
      </w:pPr>
    </w:p>
    <w:sectPr w:rsidR="00593632" w:rsidSect="00841A34">
      <w:headerReference w:type="even" r:id="rId6"/>
      <w:headerReference w:type="default" r:id="rId7"/>
      <w:pgSz w:w="11906" w:h="16838"/>
      <w:pgMar w:top="1134" w:right="567" w:bottom="1134" w:left="221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32" w:rsidRDefault="00593632">
      <w:r>
        <w:separator/>
      </w:r>
    </w:p>
  </w:endnote>
  <w:endnote w:type="continuationSeparator" w:id="0">
    <w:p w:rsidR="00593632" w:rsidRDefault="0059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32" w:rsidRDefault="00593632">
      <w:r>
        <w:separator/>
      </w:r>
    </w:p>
  </w:footnote>
  <w:footnote w:type="continuationSeparator" w:id="0">
    <w:p w:rsidR="00593632" w:rsidRDefault="00593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32" w:rsidRDefault="00593632" w:rsidP="00750C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632" w:rsidRDefault="005936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32" w:rsidRDefault="00593632" w:rsidP="00750C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3632" w:rsidRDefault="005936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24D"/>
    <w:rsid w:val="00037BCE"/>
    <w:rsid w:val="0004483D"/>
    <w:rsid w:val="00072D58"/>
    <w:rsid w:val="001304D3"/>
    <w:rsid w:val="0018224D"/>
    <w:rsid w:val="00185174"/>
    <w:rsid w:val="00192F78"/>
    <w:rsid w:val="001C716C"/>
    <w:rsid w:val="002045CA"/>
    <w:rsid w:val="002A5969"/>
    <w:rsid w:val="0033203B"/>
    <w:rsid w:val="00593632"/>
    <w:rsid w:val="006401C1"/>
    <w:rsid w:val="0066728C"/>
    <w:rsid w:val="00691A60"/>
    <w:rsid w:val="00750CE9"/>
    <w:rsid w:val="007762F9"/>
    <w:rsid w:val="007A583E"/>
    <w:rsid w:val="00816807"/>
    <w:rsid w:val="00841A34"/>
    <w:rsid w:val="00965167"/>
    <w:rsid w:val="009D59B5"/>
    <w:rsid w:val="009F1C71"/>
    <w:rsid w:val="00A0566C"/>
    <w:rsid w:val="00A30E1D"/>
    <w:rsid w:val="00A44335"/>
    <w:rsid w:val="00AB6CC2"/>
    <w:rsid w:val="00B10988"/>
    <w:rsid w:val="00B34985"/>
    <w:rsid w:val="00C03653"/>
    <w:rsid w:val="00C37F16"/>
    <w:rsid w:val="00C814EC"/>
    <w:rsid w:val="00CE2499"/>
    <w:rsid w:val="00D218D0"/>
    <w:rsid w:val="00D611D2"/>
    <w:rsid w:val="00D820B4"/>
    <w:rsid w:val="00D85DAA"/>
    <w:rsid w:val="00DC1B3D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E1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1D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05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0566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0566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C1B3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1D2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41A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1A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2</Pages>
  <Words>318</Words>
  <Characters>1818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12</cp:revision>
  <cp:lastPrinted>2016-02-17T23:30:00Z</cp:lastPrinted>
  <dcterms:created xsi:type="dcterms:W3CDTF">2015-11-03T04:41:00Z</dcterms:created>
  <dcterms:modified xsi:type="dcterms:W3CDTF">2016-02-18T04:53:00Z</dcterms:modified>
</cp:coreProperties>
</file>