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498"/>
        <w:gridCol w:w="4073"/>
      </w:tblGrid>
      <w:tr w:rsidR="00C036BD" w:rsidTr="00E00108">
        <w:tc>
          <w:tcPr>
            <w:tcW w:w="5498" w:type="dxa"/>
          </w:tcPr>
          <w:p w:rsidR="00C036BD" w:rsidRPr="00E00108" w:rsidRDefault="00C036BD" w:rsidP="00E00108">
            <w:pPr>
              <w:spacing w:after="0" w:line="240" w:lineRule="auto"/>
              <w:rPr>
                <w:rFonts w:ascii="Times New Roman" w:hAnsi="Times New Roman"/>
                <w:sz w:val="28"/>
                <w:szCs w:val="28"/>
              </w:rPr>
            </w:pPr>
          </w:p>
        </w:tc>
        <w:tc>
          <w:tcPr>
            <w:tcW w:w="4073" w:type="dxa"/>
          </w:tcPr>
          <w:p w:rsidR="00C036BD" w:rsidRPr="00E00108" w:rsidRDefault="00C036BD" w:rsidP="00E00108">
            <w:pPr>
              <w:spacing w:after="0" w:line="240" w:lineRule="exact"/>
              <w:jc w:val="center"/>
              <w:rPr>
                <w:rFonts w:ascii="Times New Roman" w:hAnsi="Times New Roman"/>
                <w:sz w:val="28"/>
                <w:szCs w:val="28"/>
              </w:rPr>
            </w:pPr>
            <w:r w:rsidRPr="00E00108">
              <w:rPr>
                <w:rFonts w:ascii="Times New Roman" w:hAnsi="Times New Roman"/>
                <w:sz w:val="28"/>
                <w:szCs w:val="28"/>
              </w:rPr>
              <w:t>Приложение № 2</w:t>
            </w:r>
          </w:p>
          <w:p w:rsidR="00C036BD" w:rsidRPr="00E00108" w:rsidRDefault="00C036BD" w:rsidP="00E00108">
            <w:pPr>
              <w:spacing w:after="0" w:line="240" w:lineRule="exact"/>
              <w:jc w:val="center"/>
              <w:rPr>
                <w:rFonts w:ascii="Times New Roman" w:hAnsi="Times New Roman"/>
                <w:sz w:val="28"/>
                <w:szCs w:val="28"/>
              </w:rPr>
            </w:pPr>
          </w:p>
          <w:p w:rsidR="00C036BD" w:rsidRPr="00E00108" w:rsidRDefault="00C036BD" w:rsidP="00E00108">
            <w:pPr>
              <w:spacing w:after="0" w:line="240" w:lineRule="exact"/>
              <w:jc w:val="center"/>
              <w:rPr>
                <w:rFonts w:ascii="Times New Roman" w:hAnsi="Times New Roman"/>
                <w:sz w:val="28"/>
                <w:szCs w:val="28"/>
              </w:rPr>
            </w:pPr>
            <w:r w:rsidRPr="00E00108">
              <w:rPr>
                <w:rFonts w:ascii="Times New Roman" w:hAnsi="Times New Roman"/>
                <w:sz w:val="28"/>
                <w:szCs w:val="28"/>
              </w:rPr>
              <w:t xml:space="preserve">к постановлению </w:t>
            </w:r>
          </w:p>
          <w:p w:rsidR="00C036BD" w:rsidRPr="00E00108" w:rsidRDefault="00C036BD" w:rsidP="00E00108">
            <w:pPr>
              <w:spacing w:after="0" w:line="240" w:lineRule="exact"/>
              <w:jc w:val="center"/>
              <w:rPr>
                <w:rFonts w:ascii="Times New Roman" w:hAnsi="Times New Roman"/>
                <w:sz w:val="28"/>
                <w:szCs w:val="28"/>
              </w:rPr>
            </w:pPr>
            <w:r w:rsidRPr="00E00108">
              <w:rPr>
                <w:rFonts w:ascii="Times New Roman" w:hAnsi="Times New Roman"/>
                <w:sz w:val="28"/>
                <w:szCs w:val="28"/>
              </w:rPr>
              <w:t>администрации района</w:t>
            </w:r>
          </w:p>
          <w:p w:rsidR="00C036BD" w:rsidRPr="00E00108" w:rsidRDefault="00C036BD" w:rsidP="00E00108">
            <w:pPr>
              <w:spacing w:after="0" w:line="240" w:lineRule="exact"/>
              <w:jc w:val="center"/>
              <w:rPr>
                <w:rFonts w:ascii="Times New Roman" w:hAnsi="Times New Roman"/>
                <w:sz w:val="28"/>
                <w:szCs w:val="28"/>
              </w:rPr>
            </w:pPr>
          </w:p>
          <w:p w:rsidR="00C036BD" w:rsidRPr="00E00108" w:rsidRDefault="00C036BD" w:rsidP="00E00108">
            <w:pPr>
              <w:spacing w:after="0" w:line="240" w:lineRule="exact"/>
              <w:jc w:val="center"/>
              <w:rPr>
                <w:rFonts w:ascii="Times New Roman" w:hAnsi="Times New Roman"/>
                <w:sz w:val="28"/>
                <w:szCs w:val="28"/>
              </w:rPr>
            </w:pPr>
            <w:r>
              <w:rPr>
                <w:rFonts w:ascii="Times New Roman" w:hAnsi="Times New Roman"/>
                <w:sz w:val="28"/>
                <w:szCs w:val="28"/>
              </w:rPr>
              <w:t>от 29.10.2018  № 547</w:t>
            </w:r>
          </w:p>
        </w:tc>
      </w:tr>
    </w:tbl>
    <w:p w:rsidR="00C036BD" w:rsidRDefault="00C036BD" w:rsidP="00962E15">
      <w:pPr>
        <w:spacing w:after="0" w:line="240" w:lineRule="auto"/>
        <w:rPr>
          <w:rFonts w:ascii="Times New Roman" w:hAnsi="Times New Roman"/>
          <w:sz w:val="28"/>
          <w:szCs w:val="28"/>
        </w:rPr>
      </w:pPr>
    </w:p>
    <w:p w:rsidR="00C036BD" w:rsidRDefault="00C036BD" w:rsidP="00F07CA3">
      <w:pPr>
        <w:spacing w:after="0" w:line="240" w:lineRule="auto"/>
        <w:jc w:val="right"/>
        <w:rPr>
          <w:rFonts w:ascii="Times New Roman" w:hAnsi="Times New Roman"/>
          <w:sz w:val="28"/>
          <w:szCs w:val="28"/>
        </w:rPr>
      </w:pPr>
    </w:p>
    <w:p w:rsidR="00C036BD" w:rsidRPr="00EB614C" w:rsidRDefault="00C036BD" w:rsidP="002907F9">
      <w:pPr>
        <w:spacing w:after="0" w:line="240" w:lineRule="auto"/>
        <w:jc w:val="center"/>
        <w:rPr>
          <w:rFonts w:ascii="Times New Roman" w:hAnsi="Times New Roman"/>
          <w:b/>
          <w:sz w:val="28"/>
          <w:szCs w:val="28"/>
        </w:rPr>
      </w:pPr>
      <w:r w:rsidRPr="00EB614C">
        <w:rPr>
          <w:rFonts w:ascii="Times New Roman" w:hAnsi="Times New Roman"/>
          <w:b/>
          <w:sz w:val="28"/>
          <w:szCs w:val="28"/>
        </w:rPr>
        <w:t>ПОЯСНИТЕЛЬНАЯ ЗАПИСКА</w:t>
      </w:r>
    </w:p>
    <w:p w:rsidR="00C036BD" w:rsidRPr="00F27CCD" w:rsidRDefault="00C036BD" w:rsidP="00F27CCD">
      <w:pPr>
        <w:spacing w:after="0" w:line="240" w:lineRule="exact"/>
        <w:jc w:val="center"/>
        <w:rPr>
          <w:rFonts w:ascii="Times New Roman" w:hAnsi="Times New Roman"/>
          <w:b/>
          <w:sz w:val="28"/>
          <w:szCs w:val="28"/>
        </w:rPr>
      </w:pPr>
      <w:r w:rsidRPr="00F27CCD">
        <w:rPr>
          <w:rFonts w:ascii="Times New Roman" w:hAnsi="Times New Roman"/>
          <w:b/>
          <w:sz w:val="28"/>
          <w:szCs w:val="28"/>
        </w:rPr>
        <w:t xml:space="preserve">к </w:t>
      </w:r>
      <w:r>
        <w:rPr>
          <w:rFonts w:ascii="Times New Roman" w:hAnsi="Times New Roman"/>
          <w:b/>
          <w:sz w:val="28"/>
          <w:szCs w:val="28"/>
        </w:rPr>
        <w:t xml:space="preserve">уточненному </w:t>
      </w:r>
      <w:r w:rsidRPr="00F27CCD">
        <w:rPr>
          <w:rFonts w:ascii="Times New Roman" w:hAnsi="Times New Roman"/>
          <w:b/>
          <w:sz w:val="28"/>
          <w:szCs w:val="28"/>
        </w:rPr>
        <w:t>прогнозу социально-экономического развития района на 201</w:t>
      </w:r>
      <w:r>
        <w:rPr>
          <w:rFonts w:ascii="Times New Roman" w:hAnsi="Times New Roman"/>
          <w:b/>
          <w:sz w:val="28"/>
          <w:szCs w:val="28"/>
        </w:rPr>
        <w:t>9</w:t>
      </w:r>
      <w:r w:rsidRPr="00F27CCD">
        <w:rPr>
          <w:rFonts w:ascii="Times New Roman" w:hAnsi="Times New Roman"/>
          <w:b/>
          <w:sz w:val="28"/>
          <w:szCs w:val="28"/>
        </w:rPr>
        <w:t xml:space="preserve"> год и плановый период </w:t>
      </w:r>
      <w:r>
        <w:rPr>
          <w:rFonts w:ascii="Times New Roman" w:hAnsi="Times New Roman"/>
          <w:b/>
          <w:sz w:val="28"/>
          <w:szCs w:val="28"/>
        </w:rPr>
        <w:t xml:space="preserve"> 2020 -</w:t>
      </w:r>
      <w:r w:rsidRPr="00F27CCD">
        <w:rPr>
          <w:rFonts w:ascii="Times New Roman" w:hAnsi="Times New Roman"/>
          <w:b/>
          <w:sz w:val="28"/>
          <w:szCs w:val="28"/>
        </w:rPr>
        <w:t xml:space="preserve"> 20</w:t>
      </w:r>
      <w:r>
        <w:rPr>
          <w:rFonts w:ascii="Times New Roman" w:hAnsi="Times New Roman"/>
          <w:b/>
          <w:sz w:val="28"/>
          <w:szCs w:val="28"/>
        </w:rPr>
        <w:t>21</w:t>
      </w:r>
      <w:r w:rsidRPr="00F27CCD">
        <w:rPr>
          <w:rFonts w:ascii="Times New Roman" w:hAnsi="Times New Roman"/>
          <w:b/>
          <w:sz w:val="28"/>
          <w:szCs w:val="28"/>
        </w:rPr>
        <w:t xml:space="preserve"> год</w:t>
      </w:r>
      <w:r>
        <w:rPr>
          <w:rFonts w:ascii="Times New Roman" w:hAnsi="Times New Roman"/>
          <w:b/>
          <w:sz w:val="28"/>
          <w:szCs w:val="28"/>
        </w:rPr>
        <w:t>ы</w:t>
      </w:r>
    </w:p>
    <w:p w:rsidR="00C036BD" w:rsidRPr="000729EF" w:rsidRDefault="00C036BD" w:rsidP="002440AF">
      <w:pPr>
        <w:spacing w:before="120" w:after="0" w:line="240" w:lineRule="auto"/>
        <w:ind w:firstLine="709"/>
        <w:jc w:val="both"/>
        <w:rPr>
          <w:rFonts w:ascii="Times New Roman" w:hAnsi="Times New Roman"/>
          <w:sz w:val="28"/>
          <w:szCs w:val="28"/>
        </w:rPr>
      </w:pPr>
      <w:r w:rsidRPr="006E6F6B">
        <w:rPr>
          <w:rFonts w:ascii="Times New Roman" w:hAnsi="Times New Roman"/>
          <w:sz w:val="28"/>
          <w:szCs w:val="28"/>
        </w:rPr>
        <w:t>Прогноз социально-экономического развития Верхнебуреинского муниципального района на 201</w:t>
      </w:r>
      <w:r>
        <w:rPr>
          <w:rFonts w:ascii="Times New Roman" w:hAnsi="Times New Roman"/>
          <w:sz w:val="28"/>
          <w:szCs w:val="28"/>
        </w:rPr>
        <w:t>9</w:t>
      </w:r>
      <w:r w:rsidRPr="006E6F6B">
        <w:rPr>
          <w:rFonts w:ascii="Times New Roman" w:hAnsi="Times New Roman"/>
          <w:sz w:val="28"/>
          <w:szCs w:val="28"/>
        </w:rPr>
        <w:t>-20</w:t>
      </w:r>
      <w:r>
        <w:rPr>
          <w:rFonts w:ascii="Times New Roman" w:hAnsi="Times New Roman"/>
          <w:sz w:val="28"/>
          <w:szCs w:val="28"/>
        </w:rPr>
        <w:t>21</w:t>
      </w:r>
      <w:r w:rsidRPr="006E6F6B">
        <w:rPr>
          <w:rFonts w:ascii="Times New Roman" w:hAnsi="Times New Roman"/>
          <w:sz w:val="28"/>
          <w:szCs w:val="28"/>
        </w:rPr>
        <w:t xml:space="preserve"> годы разработан в соответствии со статьёй 173 Бюджетного кодекса Российской Федерации, </w:t>
      </w:r>
      <w:r>
        <w:rPr>
          <w:rFonts w:ascii="Times New Roman" w:hAnsi="Times New Roman"/>
          <w:sz w:val="28"/>
          <w:szCs w:val="28"/>
        </w:rPr>
        <w:t>в соответствии с</w:t>
      </w:r>
      <w:r w:rsidRPr="006E6F6B">
        <w:rPr>
          <w:rFonts w:ascii="Times New Roman" w:hAnsi="Times New Roman"/>
          <w:sz w:val="28"/>
          <w:szCs w:val="28"/>
        </w:rPr>
        <w:t xml:space="preserve"> </w:t>
      </w:r>
      <w:r>
        <w:rPr>
          <w:rFonts w:ascii="Times New Roman" w:hAnsi="Times New Roman"/>
          <w:sz w:val="28"/>
          <w:szCs w:val="28"/>
        </w:rPr>
        <w:t>полномочиями Верхнебуреинского муниципального района, установленными Федеральным Законом РФ от 06.10.2003 года № 131-ФЗ, с муниципальными программами</w:t>
      </w:r>
      <w:r w:rsidRPr="000729EF">
        <w:rPr>
          <w:rFonts w:ascii="Times New Roman" w:hAnsi="Times New Roman"/>
          <w:sz w:val="28"/>
          <w:szCs w:val="28"/>
        </w:rPr>
        <w:t>.</w:t>
      </w:r>
    </w:p>
    <w:p w:rsidR="00C036BD" w:rsidRDefault="00C036BD" w:rsidP="006E6F6B">
      <w:pPr>
        <w:spacing w:after="0" w:line="240" w:lineRule="auto"/>
        <w:ind w:firstLine="709"/>
        <w:jc w:val="both"/>
        <w:rPr>
          <w:rFonts w:ascii="Times New Roman" w:hAnsi="Times New Roman"/>
          <w:sz w:val="28"/>
          <w:szCs w:val="28"/>
        </w:rPr>
      </w:pPr>
      <w:r w:rsidRPr="006E6F6B">
        <w:rPr>
          <w:rFonts w:ascii="Times New Roman" w:hAnsi="Times New Roman"/>
          <w:sz w:val="28"/>
          <w:szCs w:val="28"/>
        </w:rPr>
        <w:t xml:space="preserve">В основе прогноза заложены </w:t>
      </w:r>
      <w:r>
        <w:rPr>
          <w:rFonts w:ascii="Times New Roman" w:hAnsi="Times New Roman"/>
          <w:sz w:val="28"/>
          <w:szCs w:val="28"/>
        </w:rPr>
        <w:t xml:space="preserve">показатели деятельности бюджетообразующих организаций района, администрации Верхнебуреинского муниципального района, муниципальных </w:t>
      </w:r>
      <w:r w:rsidRPr="006E6F6B">
        <w:rPr>
          <w:rFonts w:ascii="Times New Roman" w:hAnsi="Times New Roman"/>
          <w:sz w:val="28"/>
          <w:szCs w:val="28"/>
        </w:rPr>
        <w:t>учреждений социальной сферы</w:t>
      </w:r>
      <w:r>
        <w:rPr>
          <w:rFonts w:ascii="Times New Roman" w:hAnsi="Times New Roman"/>
          <w:sz w:val="28"/>
          <w:szCs w:val="28"/>
        </w:rPr>
        <w:t>,</w:t>
      </w:r>
      <w:r w:rsidRPr="006E6F6B">
        <w:rPr>
          <w:rFonts w:ascii="Times New Roman" w:hAnsi="Times New Roman"/>
          <w:sz w:val="28"/>
          <w:szCs w:val="28"/>
        </w:rPr>
        <w:t xml:space="preserve"> </w:t>
      </w:r>
      <w:r>
        <w:rPr>
          <w:rFonts w:ascii="Times New Roman" w:hAnsi="Times New Roman"/>
          <w:sz w:val="28"/>
          <w:szCs w:val="28"/>
        </w:rPr>
        <w:t>индивидуальных</w:t>
      </w:r>
      <w:r w:rsidRPr="006E6F6B">
        <w:rPr>
          <w:rFonts w:ascii="Times New Roman" w:hAnsi="Times New Roman"/>
          <w:sz w:val="28"/>
          <w:szCs w:val="28"/>
        </w:rPr>
        <w:t xml:space="preserve"> </w:t>
      </w:r>
      <w:r>
        <w:rPr>
          <w:rFonts w:ascii="Times New Roman" w:hAnsi="Times New Roman"/>
          <w:sz w:val="28"/>
          <w:szCs w:val="28"/>
        </w:rPr>
        <w:t>предпринимателей.</w:t>
      </w:r>
    </w:p>
    <w:p w:rsidR="00C036BD" w:rsidRPr="006E6F6B" w:rsidRDefault="00C036BD" w:rsidP="006E6F6B">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6E6F6B">
        <w:rPr>
          <w:rFonts w:ascii="Times New Roman" w:hAnsi="Times New Roman"/>
          <w:sz w:val="28"/>
          <w:szCs w:val="28"/>
        </w:rPr>
        <w:t>ри составлении прогноза были использованы:</w:t>
      </w:r>
    </w:p>
    <w:p w:rsidR="00C036BD" w:rsidRDefault="00C036BD" w:rsidP="00B722AB">
      <w:pPr>
        <w:spacing w:after="0" w:line="240" w:lineRule="auto"/>
        <w:ind w:firstLine="709"/>
        <w:jc w:val="both"/>
        <w:rPr>
          <w:rFonts w:ascii="Times New Roman" w:hAnsi="Times New Roman"/>
          <w:sz w:val="28"/>
          <w:szCs w:val="28"/>
        </w:rPr>
      </w:pPr>
      <w:r w:rsidRPr="006E6F6B">
        <w:rPr>
          <w:rFonts w:ascii="Times New Roman" w:hAnsi="Times New Roman"/>
          <w:sz w:val="28"/>
          <w:szCs w:val="28"/>
        </w:rPr>
        <w:t xml:space="preserve">- </w:t>
      </w:r>
      <w:r>
        <w:rPr>
          <w:rFonts w:ascii="Times New Roman" w:hAnsi="Times New Roman"/>
          <w:sz w:val="28"/>
          <w:szCs w:val="28"/>
        </w:rPr>
        <w:t>фактические показатели</w:t>
      </w:r>
      <w:r w:rsidRPr="006E6F6B">
        <w:rPr>
          <w:rFonts w:ascii="Times New Roman" w:hAnsi="Times New Roman"/>
          <w:sz w:val="28"/>
          <w:szCs w:val="28"/>
        </w:rPr>
        <w:t xml:space="preserve"> </w:t>
      </w:r>
      <w:r>
        <w:rPr>
          <w:rFonts w:ascii="Times New Roman" w:hAnsi="Times New Roman"/>
          <w:sz w:val="28"/>
          <w:szCs w:val="28"/>
        </w:rPr>
        <w:t xml:space="preserve">территориального </w:t>
      </w:r>
      <w:r w:rsidRPr="006E6F6B">
        <w:rPr>
          <w:rFonts w:ascii="Times New Roman" w:hAnsi="Times New Roman"/>
          <w:sz w:val="28"/>
          <w:szCs w:val="28"/>
        </w:rPr>
        <w:t xml:space="preserve">органа </w:t>
      </w:r>
      <w:r>
        <w:rPr>
          <w:rFonts w:ascii="Times New Roman" w:hAnsi="Times New Roman"/>
          <w:sz w:val="28"/>
          <w:szCs w:val="28"/>
        </w:rPr>
        <w:t xml:space="preserve">федеральной службы </w:t>
      </w:r>
      <w:r w:rsidRPr="006E6F6B">
        <w:rPr>
          <w:rFonts w:ascii="Times New Roman" w:hAnsi="Times New Roman"/>
          <w:sz w:val="28"/>
          <w:szCs w:val="28"/>
        </w:rPr>
        <w:t>государственной статистики</w:t>
      </w:r>
      <w:r>
        <w:rPr>
          <w:rFonts w:ascii="Times New Roman" w:hAnsi="Times New Roman"/>
          <w:sz w:val="28"/>
          <w:szCs w:val="28"/>
        </w:rPr>
        <w:t xml:space="preserve"> по Хабаровскому краю</w:t>
      </w:r>
      <w:r w:rsidRPr="006E6F6B">
        <w:rPr>
          <w:rFonts w:ascii="Times New Roman" w:hAnsi="Times New Roman"/>
          <w:sz w:val="28"/>
          <w:szCs w:val="28"/>
        </w:rPr>
        <w:t>, структурных под</w:t>
      </w:r>
      <w:r>
        <w:rPr>
          <w:rFonts w:ascii="Times New Roman" w:hAnsi="Times New Roman"/>
          <w:sz w:val="28"/>
          <w:szCs w:val="28"/>
        </w:rPr>
        <w:t>разделений администрации района</w:t>
      </w:r>
      <w:r w:rsidRPr="006E6F6B">
        <w:rPr>
          <w:rFonts w:ascii="Times New Roman" w:hAnsi="Times New Roman"/>
          <w:sz w:val="28"/>
          <w:szCs w:val="28"/>
        </w:rPr>
        <w:t xml:space="preserve"> за 201</w:t>
      </w:r>
      <w:r>
        <w:rPr>
          <w:rFonts w:ascii="Times New Roman" w:hAnsi="Times New Roman"/>
          <w:sz w:val="28"/>
          <w:szCs w:val="28"/>
        </w:rPr>
        <w:t>7</w:t>
      </w:r>
      <w:r w:rsidRPr="006E6F6B">
        <w:rPr>
          <w:rFonts w:ascii="Times New Roman" w:hAnsi="Times New Roman"/>
          <w:sz w:val="28"/>
          <w:szCs w:val="28"/>
        </w:rPr>
        <w:t xml:space="preserve"> год; </w:t>
      </w:r>
      <w:r>
        <w:rPr>
          <w:rFonts w:ascii="Times New Roman" w:hAnsi="Times New Roman"/>
          <w:sz w:val="28"/>
          <w:szCs w:val="28"/>
        </w:rPr>
        <w:t>за 1 полугодие</w:t>
      </w:r>
      <w:r w:rsidRPr="006E6F6B">
        <w:rPr>
          <w:rFonts w:ascii="Times New Roman" w:hAnsi="Times New Roman"/>
          <w:sz w:val="28"/>
          <w:szCs w:val="28"/>
        </w:rPr>
        <w:t xml:space="preserve"> 201</w:t>
      </w:r>
      <w:r>
        <w:rPr>
          <w:rFonts w:ascii="Times New Roman" w:hAnsi="Times New Roman"/>
          <w:sz w:val="28"/>
          <w:szCs w:val="28"/>
        </w:rPr>
        <w:t>8</w:t>
      </w:r>
      <w:r w:rsidRPr="006E6F6B">
        <w:rPr>
          <w:rFonts w:ascii="Times New Roman" w:hAnsi="Times New Roman"/>
          <w:sz w:val="28"/>
          <w:szCs w:val="28"/>
        </w:rPr>
        <w:t xml:space="preserve"> года, </w:t>
      </w:r>
      <w:r>
        <w:rPr>
          <w:rFonts w:ascii="Times New Roman" w:hAnsi="Times New Roman"/>
          <w:sz w:val="28"/>
          <w:szCs w:val="28"/>
        </w:rPr>
        <w:t>оценка показателей на 2019 год;</w:t>
      </w:r>
      <w:r w:rsidRPr="00B722AB">
        <w:rPr>
          <w:rFonts w:ascii="Times New Roman" w:hAnsi="Times New Roman"/>
          <w:sz w:val="28"/>
          <w:szCs w:val="28"/>
        </w:rPr>
        <w:t xml:space="preserve"> </w:t>
      </w:r>
    </w:p>
    <w:p w:rsidR="00C036BD" w:rsidRDefault="00C036BD" w:rsidP="00B722AB">
      <w:pPr>
        <w:spacing w:after="0" w:line="240" w:lineRule="auto"/>
        <w:ind w:firstLine="709"/>
        <w:jc w:val="both"/>
        <w:rPr>
          <w:rFonts w:ascii="Times New Roman" w:hAnsi="Times New Roman"/>
          <w:sz w:val="28"/>
          <w:szCs w:val="28"/>
        </w:rPr>
      </w:pPr>
      <w:r>
        <w:rPr>
          <w:rFonts w:ascii="Times New Roman" w:hAnsi="Times New Roman"/>
          <w:sz w:val="28"/>
          <w:szCs w:val="28"/>
        </w:rPr>
        <w:t xml:space="preserve">- информации бюджетообразующих </w:t>
      </w:r>
      <w:r w:rsidRPr="006E6F6B">
        <w:rPr>
          <w:rFonts w:ascii="Times New Roman" w:hAnsi="Times New Roman"/>
          <w:sz w:val="28"/>
          <w:szCs w:val="28"/>
        </w:rPr>
        <w:t xml:space="preserve">организаций района </w:t>
      </w:r>
      <w:r>
        <w:rPr>
          <w:rFonts w:ascii="Times New Roman" w:hAnsi="Times New Roman"/>
          <w:sz w:val="28"/>
          <w:szCs w:val="28"/>
        </w:rPr>
        <w:t>на ближайшую</w:t>
      </w:r>
      <w:r w:rsidRPr="00B722AB">
        <w:rPr>
          <w:rFonts w:ascii="Times New Roman" w:hAnsi="Times New Roman"/>
          <w:sz w:val="28"/>
          <w:szCs w:val="28"/>
        </w:rPr>
        <w:t xml:space="preserve"> </w:t>
      </w:r>
      <w:r>
        <w:rPr>
          <w:rFonts w:ascii="Times New Roman" w:hAnsi="Times New Roman"/>
          <w:sz w:val="28"/>
          <w:szCs w:val="28"/>
        </w:rPr>
        <w:t>перспективу;</w:t>
      </w:r>
    </w:p>
    <w:p w:rsidR="00C036BD" w:rsidRDefault="00C036BD" w:rsidP="00B722AB">
      <w:pPr>
        <w:spacing w:after="0" w:line="240" w:lineRule="auto"/>
        <w:ind w:firstLine="709"/>
        <w:jc w:val="both"/>
        <w:rPr>
          <w:rFonts w:ascii="Times New Roman" w:hAnsi="Times New Roman"/>
          <w:sz w:val="28"/>
          <w:szCs w:val="28"/>
        </w:rPr>
      </w:pPr>
      <w:r>
        <w:rPr>
          <w:rFonts w:ascii="Times New Roman" w:hAnsi="Times New Roman"/>
          <w:sz w:val="28"/>
          <w:szCs w:val="28"/>
        </w:rPr>
        <w:t>- данные министерства экономического развития Хабаровского края.</w:t>
      </w:r>
    </w:p>
    <w:p w:rsidR="00C036BD" w:rsidRDefault="00C036BD" w:rsidP="009F3ABD">
      <w:pPr>
        <w:spacing w:after="0" w:line="240" w:lineRule="auto"/>
        <w:ind w:firstLine="708"/>
        <w:jc w:val="both"/>
        <w:rPr>
          <w:rFonts w:ascii="Times New Roman" w:hAnsi="Times New Roman"/>
          <w:sz w:val="28"/>
          <w:szCs w:val="28"/>
        </w:rPr>
      </w:pPr>
      <w:r>
        <w:rPr>
          <w:rFonts w:ascii="Times New Roman" w:hAnsi="Times New Roman"/>
          <w:sz w:val="28"/>
          <w:szCs w:val="28"/>
        </w:rPr>
        <w:t>Общие отклонения настоящего прогноза в сравнении с прогнозами на 2018-2020 годы связаны с изменением социально-экономической ситуации в Российской Федерации, в Хабаровском крае, в Верхнебуреинском районе.</w:t>
      </w:r>
    </w:p>
    <w:p w:rsidR="00C036BD" w:rsidRPr="003A7A43" w:rsidRDefault="00C036BD" w:rsidP="009F3ABD">
      <w:pPr>
        <w:spacing w:after="0" w:line="240" w:lineRule="auto"/>
        <w:ind w:firstLine="708"/>
        <w:jc w:val="both"/>
        <w:rPr>
          <w:rFonts w:ascii="Times New Roman" w:hAnsi="Times New Roman"/>
          <w:sz w:val="28"/>
          <w:szCs w:val="28"/>
        </w:rPr>
      </w:pPr>
    </w:p>
    <w:p w:rsidR="00C036BD" w:rsidRDefault="00C036BD" w:rsidP="00962E15">
      <w:pPr>
        <w:pStyle w:val="ListParagraph"/>
        <w:numPr>
          <w:ilvl w:val="0"/>
          <w:numId w:val="11"/>
        </w:numPr>
        <w:spacing w:line="240" w:lineRule="exact"/>
        <w:jc w:val="center"/>
        <w:rPr>
          <w:b/>
          <w:sz w:val="28"/>
          <w:szCs w:val="28"/>
        </w:rPr>
      </w:pPr>
      <w:r>
        <w:rPr>
          <w:b/>
          <w:sz w:val="28"/>
          <w:szCs w:val="28"/>
        </w:rPr>
        <w:t>Общая характеристика Верхнебуреинского района</w:t>
      </w:r>
    </w:p>
    <w:p w:rsidR="00C036BD" w:rsidRPr="00A5638C" w:rsidRDefault="00C036BD" w:rsidP="00962E15">
      <w:pPr>
        <w:pStyle w:val="ListParagraph"/>
        <w:spacing w:line="240" w:lineRule="exact"/>
        <w:ind w:left="360"/>
        <w:jc w:val="both"/>
        <w:rPr>
          <w:b/>
          <w:sz w:val="28"/>
          <w:szCs w:val="28"/>
        </w:rPr>
      </w:pPr>
    </w:p>
    <w:p w:rsidR="00C036BD" w:rsidRPr="00266736" w:rsidRDefault="00C036BD" w:rsidP="00803348">
      <w:pPr>
        <w:spacing w:after="0" w:line="240" w:lineRule="auto"/>
        <w:ind w:firstLine="708"/>
        <w:jc w:val="both"/>
        <w:rPr>
          <w:rFonts w:ascii="Times New Roman" w:hAnsi="Times New Roman"/>
          <w:b/>
          <w:i/>
          <w:color w:val="000000"/>
          <w:sz w:val="28"/>
          <w:szCs w:val="28"/>
        </w:rPr>
      </w:pPr>
      <w:r w:rsidRPr="00266736">
        <w:rPr>
          <w:rFonts w:ascii="Times New Roman" w:hAnsi="Times New Roman"/>
          <w:b/>
          <w:i/>
          <w:color w:val="000000"/>
          <w:sz w:val="28"/>
          <w:szCs w:val="28"/>
        </w:rPr>
        <w:t>Демографическая ситуация</w:t>
      </w:r>
    </w:p>
    <w:p w:rsidR="00C036BD" w:rsidRDefault="00C036BD" w:rsidP="00EB614C">
      <w:pPr>
        <w:spacing w:after="0" w:line="240" w:lineRule="auto"/>
        <w:ind w:firstLine="709"/>
        <w:jc w:val="both"/>
        <w:rPr>
          <w:rFonts w:ascii="Times New Roman" w:hAnsi="Times New Roman"/>
          <w:color w:val="000000"/>
          <w:sz w:val="28"/>
          <w:szCs w:val="28"/>
        </w:rPr>
      </w:pPr>
      <w:r w:rsidRPr="0021466E">
        <w:rPr>
          <w:rFonts w:ascii="Times New Roman" w:hAnsi="Times New Roman"/>
          <w:color w:val="000000"/>
          <w:sz w:val="28"/>
          <w:szCs w:val="28"/>
        </w:rPr>
        <w:t>Численность населения района на 01</w:t>
      </w:r>
      <w:r>
        <w:rPr>
          <w:rFonts w:ascii="Times New Roman" w:hAnsi="Times New Roman"/>
          <w:color w:val="000000"/>
          <w:sz w:val="28"/>
          <w:szCs w:val="28"/>
        </w:rPr>
        <w:t xml:space="preserve"> января </w:t>
      </w:r>
      <w:r w:rsidRPr="0021466E">
        <w:rPr>
          <w:rFonts w:ascii="Times New Roman" w:hAnsi="Times New Roman"/>
          <w:color w:val="000000"/>
          <w:sz w:val="28"/>
          <w:szCs w:val="28"/>
        </w:rPr>
        <w:t>201</w:t>
      </w:r>
      <w:r>
        <w:rPr>
          <w:rFonts w:ascii="Times New Roman" w:hAnsi="Times New Roman"/>
          <w:color w:val="000000"/>
          <w:sz w:val="28"/>
          <w:szCs w:val="28"/>
        </w:rPr>
        <w:t>8 года</w:t>
      </w:r>
      <w:r w:rsidRPr="0021466E">
        <w:rPr>
          <w:rFonts w:ascii="Times New Roman" w:hAnsi="Times New Roman"/>
          <w:color w:val="000000"/>
          <w:sz w:val="28"/>
          <w:szCs w:val="28"/>
        </w:rPr>
        <w:t xml:space="preserve"> составила </w:t>
      </w:r>
      <w:r>
        <w:rPr>
          <w:rFonts w:ascii="Times New Roman" w:hAnsi="Times New Roman"/>
          <w:sz w:val="28"/>
          <w:szCs w:val="28"/>
        </w:rPr>
        <w:t xml:space="preserve">24617 </w:t>
      </w:r>
      <w:r>
        <w:rPr>
          <w:rFonts w:ascii="Times New Roman" w:hAnsi="Times New Roman"/>
          <w:color w:val="000000"/>
          <w:sz w:val="28"/>
          <w:szCs w:val="28"/>
        </w:rPr>
        <w:t xml:space="preserve">чел., снизилась на 465 чел. к показателю на начало 2017 года. </w:t>
      </w:r>
    </w:p>
    <w:p w:rsidR="00C036BD" w:rsidRDefault="00C036BD" w:rsidP="00FB1417">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городской местности проживают: в р.п. Чегдомын – 11960 человек; в р.п. Новый Ургал – 6246 человек.</w:t>
      </w:r>
    </w:p>
    <w:p w:rsidR="00C036BD" w:rsidRDefault="00C036BD" w:rsidP="00FB1417">
      <w:pPr>
        <w:spacing w:after="0" w:line="240" w:lineRule="auto"/>
        <w:ind w:firstLine="709"/>
        <w:jc w:val="both"/>
        <w:rPr>
          <w:rFonts w:ascii="Times New Roman" w:hAnsi="Times New Roman"/>
          <w:color w:val="000000"/>
          <w:sz w:val="28"/>
          <w:szCs w:val="28"/>
        </w:rPr>
      </w:pPr>
      <w:r w:rsidRPr="00A5638C">
        <w:rPr>
          <w:rFonts w:ascii="Times New Roman" w:hAnsi="Times New Roman"/>
          <w:b/>
          <w:i/>
          <w:color w:val="000000"/>
          <w:sz w:val="28"/>
          <w:szCs w:val="28"/>
        </w:rPr>
        <w:t>Среднегодовая численность населения</w:t>
      </w:r>
      <w:r>
        <w:rPr>
          <w:rFonts w:ascii="Times New Roman" w:hAnsi="Times New Roman"/>
          <w:color w:val="000000"/>
          <w:sz w:val="28"/>
          <w:szCs w:val="28"/>
        </w:rPr>
        <w:t xml:space="preserve"> в 2017 году составила 25,2 тыс. чел., по оценке 2018 года составит 24,8 тыс. чел. По прогнозу в 2019 году численность составит 24,7 тыс. чел. В прогнозируемых 2020 – 2021 годах численность населения планируется сохранить на уровне 24,8 тыс. человек за счет проводимых мероприятий по реализации комплексного инвестиционного плана модернизации монопрофильного городского поселения "Рабочий поселок Чегдомын", привлечения рабочей силы промышленными предприятиями района. </w:t>
      </w:r>
    </w:p>
    <w:p w:rsidR="00C036BD" w:rsidRDefault="00C036BD" w:rsidP="00BD0A8B">
      <w:pPr>
        <w:spacing w:after="0" w:line="240" w:lineRule="auto"/>
        <w:ind w:firstLine="708"/>
        <w:jc w:val="both"/>
        <w:rPr>
          <w:rFonts w:ascii="Times New Roman" w:hAnsi="Times New Roman"/>
          <w:color w:val="000000"/>
          <w:sz w:val="28"/>
          <w:szCs w:val="28"/>
        </w:rPr>
      </w:pPr>
      <w:r w:rsidRPr="00112096">
        <w:rPr>
          <w:rFonts w:ascii="Times New Roman" w:hAnsi="Times New Roman"/>
          <w:b/>
          <w:i/>
          <w:sz w:val="28"/>
          <w:szCs w:val="28"/>
        </w:rPr>
        <w:t>Среднемесячная</w:t>
      </w:r>
      <w:r w:rsidRPr="00112096">
        <w:rPr>
          <w:rFonts w:ascii="Times New Roman" w:hAnsi="Times New Roman"/>
          <w:b/>
          <w:i/>
          <w:color w:val="000000"/>
          <w:sz w:val="28"/>
          <w:szCs w:val="28"/>
        </w:rPr>
        <w:t xml:space="preserve"> номинальная начисленная заработная плата</w:t>
      </w:r>
      <w:r w:rsidRPr="0021466E">
        <w:rPr>
          <w:rFonts w:ascii="Times New Roman" w:hAnsi="Times New Roman"/>
          <w:color w:val="000000"/>
          <w:sz w:val="28"/>
          <w:szCs w:val="28"/>
        </w:rPr>
        <w:t xml:space="preserve"> по кругу обследуемых организаций района </w:t>
      </w:r>
      <w:r>
        <w:rPr>
          <w:rFonts w:ascii="Times New Roman" w:hAnsi="Times New Roman"/>
          <w:color w:val="000000"/>
          <w:sz w:val="28"/>
          <w:szCs w:val="28"/>
        </w:rPr>
        <w:t>за 2017 год –</w:t>
      </w:r>
      <w:r w:rsidRPr="00337AC5">
        <w:rPr>
          <w:rFonts w:ascii="Times New Roman" w:hAnsi="Times New Roman"/>
          <w:color w:val="000000"/>
          <w:sz w:val="28"/>
          <w:szCs w:val="28"/>
        </w:rPr>
        <w:t xml:space="preserve"> </w:t>
      </w:r>
      <w:r>
        <w:rPr>
          <w:rFonts w:ascii="Times New Roman" w:hAnsi="Times New Roman"/>
          <w:color w:val="000000"/>
          <w:sz w:val="28"/>
          <w:szCs w:val="28"/>
        </w:rPr>
        <w:t xml:space="preserve">52715,6 руб. Среднемесячная заработная плата </w:t>
      </w:r>
      <w:r w:rsidRPr="0021466E">
        <w:rPr>
          <w:rFonts w:ascii="Times New Roman" w:hAnsi="Times New Roman"/>
          <w:color w:val="000000"/>
          <w:sz w:val="28"/>
          <w:szCs w:val="28"/>
        </w:rPr>
        <w:t xml:space="preserve">увеличилась на </w:t>
      </w:r>
      <w:r>
        <w:rPr>
          <w:rFonts w:ascii="Times New Roman" w:hAnsi="Times New Roman"/>
          <w:color w:val="000000"/>
          <w:sz w:val="28"/>
          <w:szCs w:val="28"/>
        </w:rPr>
        <w:t>3357,4 руб.</w:t>
      </w:r>
      <w:r w:rsidRPr="0021466E">
        <w:rPr>
          <w:rFonts w:ascii="Times New Roman" w:hAnsi="Times New Roman"/>
          <w:color w:val="000000"/>
          <w:sz w:val="28"/>
          <w:szCs w:val="28"/>
        </w:rPr>
        <w:t xml:space="preserve"> </w:t>
      </w:r>
      <w:r>
        <w:rPr>
          <w:rFonts w:ascii="Times New Roman" w:hAnsi="Times New Roman"/>
          <w:color w:val="000000"/>
          <w:sz w:val="28"/>
          <w:szCs w:val="28"/>
        </w:rPr>
        <w:t>или на 6,8 %</w:t>
      </w:r>
      <w:r w:rsidRPr="00A60EEC">
        <w:rPr>
          <w:rFonts w:ascii="Times New Roman" w:hAnsi="Times New Roman"/>
          <w:color w:val="000000"/>
          <w:sz w:val="28"/>
          <w:szCs w:val="28"/>
        </w:rPr>
        <w:t xml:space="preserve"> </w:t>
      </w:r>
      <w:r w:rsidRPr="0021466E">
        <w:rPr>
          <w:rFonts w:ascii="Times New Roman" w:hAnsi="Times New Roman"/>
          <w:color w:val="000000"/>
          <w:sz w:val="28"/>
          <w:szCs w:val="28"/>
        </w:rPr>
        <w:t>к уровню 201</w:t>
      </w:r>
      <w:r>
        <w:rPr>
          <w:rFonts w:ascii="Times New Roman" w:hAnsi="Times New Roman"/>
          <w:color w:val="000000"/>
          <w:sz w:val="28"/>
          <w:szCs w:val="28"/>
        </w:rPr>
        <w:t>6.</w:t>
      </w:r>
    </w:p>
    <w:p w:rsidR="00C036BD" w:rsidRDefault="00C036BD" w:rsidP="00BD0A8B">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За 6 месяцев 2018 года заработная плата составила 57237,7 руб. или 111,2 % к показателю соответствующего периода 2017 года. Оценка 2018 года – 54607,5 руб. или 110,6 % к уровню 2017 года. Прогноз на 2019-2021 годы: 57774,7; 60085,7; 63089,9 рублей, с ростом на 5,8; 4,0; 5,0 % к предыдущему периоду соответственно.</w:t>
      </w:r>
    </w:p>
    <w:p w:rsidR="00C036BD" w:rsidRDefault="00C036BD" w:rsidP="008F0CB2">
      <w:pPr>
        <w:spacing w:after="0" w:line="240" w:lineRule="auto"/>
        <w:ind w:firstLine="708"/>
        <w:jc w:val="both"/>
        <w:rPr>
          <w:rFonts w:ascii="Times New Roman" w:hAnsi="Times New Roman"/>
          <w:sz w:val="28"/>
          <w:szCs w:val="28"/>
        </w:rPr>
      </w:pPr>
      <w:r w:rsidRPr="00112096">
        <w:rPr>
          <w:rFonts w:ascii="Times New Roman" w:hAnsi="Times New Roman"/>
          <w:b/>
          <w:i/>
          <w:sz w:val="28"/>
          <w:szCs w:val="28"/>
        </w:rPr>
        <w:t>Фонд оплаты труда организаций района</w:t>
      </w:r>
      <w:r>
        <w:t xml:space="preserve"> </w:t>
      </w:r>
      <w:r w:rsidRPr="00403F6C">
        <w:rPr>
          <w:rFonts w:ascii="Times New Roman" w:hAnsi="Times New Roman"/>
          <w:sz w:val="28"/>
          <w:szCs w:val="28"/>
        </w:rPr>
        <w:t>за</w:t>
      </w:r>
      <w:r>
        <w:rPr>
          <w:rFonts w:ascii="Times New Roman" w:hAnsi="Times New Roman"/>
          <w:sz w:val="28"/>
          <w:szCs w:val="28"/>
        </w:rPr>
        <w:t xml:space="preserve"> 2017 год составил</w:t>
      </w:r>
      <w:r w:rsidRPr="00403F6C">
        <w:rPr>
          <w:rFonts w:ascii="Times New Roman" w:hAnsi="Times New Roman"/>
          <w:sz w:val="28"/>
          <w:szCs w:val="28"/>
        </w:rPr>
        <w:t xml:space="preserve"> </w:t>
      </w:r>
      <w:r>
        <w:rPr>
          <w:rFonts w:ascii="Times New Roman" w:hAnsi="Times New Roman"/>
          <w:sz w:val="28"/>
          <w:szCs w:val="28"/>
        </w:rPr>
        <w:t>6506,4 млн. руб. Оценка 2018 года – 7278,0млн. руб. или 111,9 % к уровню 2017 года. Прогноз на 2019-2021 годы: 7792,0; 7970,3; 8152,8 млн. руб., прирост на 7,1; 2,3; 2,3 % к предыдущему периоду соответственно.</w:t>
      </w:r>
    </w:p>
    <w:p w:rsidR="00C036BD" w:rsidRPr="00B928EE" w:rsidRDefault="00C036BD" w:rsidP="001B7F46">
      <w:pPr>
        <w:spacing w:after="0" w:line="240" w:lineRule="auto"/>
        <w:ind w:firstLine="709"/>
        <w:jc w:val="both"/>
        <w:rPr>
          <w:rFonts w:ascii="Times New Roman" w:hAnsi="Times New Roman"/>
          <w:sz w:val="28"/>
          <w:szCs w:val="28"/>
        </w:rPr>
      </w:pPr>
      <w:r w:rsidRPr="00B928EE">
        <w:rPr>
          <w:rFonts w:ascii="Times New Roman" w:hAnsi="Times New Roman"/>
          <w:b/>
          <w:i/>
          <w:sz w:val="28"/>
          <w:szCs w:val="28"/>
        </w:rPr>
        <w:t>Штатная численность муниципальных служащих</w:t>
      </w:r>
      <w:r w:rsidRPr="00B928EE">
        <w:rPr>
          <w:rFonts w:ascii="Times New Roman" w:hAnsi="Times New Roman"/>
          <w:sz w:val="28"/>
          <w:szCs w:val="28"/>
        </w:rPr>
        <w:t xml:space="preserve"> </w:t>
      </w:r>
      <w:r>
        <w:rPr>
          <w:rFonts w:ascii="Times New Roman" w:hAnsi="Times New Roman"/>
          <w:sz w:val="28"/>
          <w:szCs w:val="28"/>
        </w:rPr>
        <w:t xml:space="preserve">за </w:t>
      </w:r>
      <w:r w:rsidRPr="00B928EE">
        <w:rPr>
          <w:rFonts w:ascii="Times New Roman" w:hAnsi="Times New Roman"/>
          <w:sz w:val="28"/>
          <w:szCs w:val="28"/>
        </w:rPr>
        <w:t>201</w:t>
      </w:r>
      <w:r>
        <w:rPr>
          <w:rFonts w:ascii="Times New Roman" w:hAnsi="Times New Roman"/>
          <w:sz w:val="28"/>
          <w:szCs w:val="28"/>
        </w:rPr>
        <w:t>7</w:t>
      </w:r>
      <w:r w:rsidRPr="00B928EE">
        <w:rPr>
          <w:rFonts w:ascii="Times New Roman" w:hAnsi="Times New Roman"/>
          <w:sz w:val="28"/>
          <w:szCs w:val="28"/>
        </w:rPr>
        <w:t xml:space="preserve"> год составила </w:t>
      </w:r>
      <w:r>
        <w:rPr>
          <w:rFonts w:ascii="Times New Roman" w:hAnsi="Times New Roman"/>
          <w:sz w:val="28"/>
          <w:szCs w:val="28"/>
        </w:rPr>
        <w:t>88,5</w:t>
      </w:r>
      <w:r w:rsidRPr="00B928EE">
        <w:rPr>
          <w:rFonts w:ascii="Times New Roman" w:hAnsi="Times New Roman"/>
          <w:sz w:val="28"/>
          <w:szCs w:val="28"/>
        </w:rPr>
        <w:t xml:space="preserve"> единиц.</w:t>
      </w:r>
      <w:r>
        <w:rPr>
          <w:rFonts w:ascii="Times New Roman" w:hAnsi="Times New Roman"/>
          <w:sz w:val="28"/>
          <w:szCs w:val="28"/>
        </w:rPr>
        <w:t xml:space="preserve"> </w:t>
      </w:r>
      <w:r w:rsidRPr="00B928EE">
        <w:rPr>
          <w:rFonts w:ascii="Times New Roman" w:hAnsi="Times New Roman"/>
          <w:sz w:val="28"/>
          <w:szCs w:val="28"/>
        </w:rPr>
        <w:t>На период 201</w:t>
      </w:r>
      <w:r>
        <w:rPr>
          <w:rFonts w:ascii="Times New Roman" w:hAnsi="Times New Roman"/>
          <w:sz w:val="28"/>
          <w:szCs w:val="28"/>
        </w:rPr>
        <w:t>8-2021</w:t>
      </w:r>
      <w:r w:rsidRPr="00B928EE">
        <w:rPr>
          <w:rFonts w:ascii="Times New Roman" w:hAnsi="Times New Roman"/>
          <w:sz w:val="28"/>
          <w:szCs w:val="28"/>
        </w:rPr>
        <w:t xml:space="preserve"> год</w:t>
      </w:r>
      <w:r>
        <w:rPr>
          <w:rFonts w:ascii="Times New Roman" w:hAnsi="Times New Roman"/>
          <w:sz w:val="28"/>
          <w:szCs w:val="28"/>
        </w:rPr>
        <w:t>ы</w:t>
      </w:r>
      <w:r w:rsidRPr="00B928EE">
        <w:rPr>
          <w:rFonts w:ascii="Times New Roman" w:hAnsi="Times New Roman"/>
          <w:sz w:val="28"/>
          <w:szCs w:val="28"/>
        </w:rPr>
        <w:t xml:space="preserve"> увеличения штатной численности муниципальных служащих не </w:t>
      </w:r>
      <w:r>
        <w:rPr>
          <w:rFonts w:ascii="Times New Roman" w:hAnsi="Times New Roman"/>
          <w:sz w:val="28"/>
          <w:szCs w:val="28"/>
        </w:rPr>
        <w:t>предусмотрено</w:t>
      </w:r>
      <w:r w:rsidRPr="00B928EE">
        <w:rPr>
          <w:rFonts w:ascii="Times New Roman" w:hAnsi="Times New Roman"/>
          <w:sz w:val="28"/>
          <w:szCs w:val="28"/>
        </w:rPr>
        <w:t>.</w:t>
      </w:r>
    </w:p>
    <w:p w:rsidR="00C036BD" w:rsidRPr="00744CE5" w:rsidRDefault="00C036BD" w:rsidP="001B7F46">
      <w:pPr>
        <w:spacing w:after="0" w:line="240" w:lineRule="auto"/>
        <w:ind w:firstLine="708"/>
        <w:jc w:val="both"/>
        <w:rPr>
          <w:rFonts w:ascii="Times New Roman" w:hAnsi="Times New Roman"/>
          <w:b/>
          <w:i/>
          <w:sz w:val="28"/>
          <w:szCs w:val="28"/>
        </w:rPr>
      </w:pPr>
      <w:r w:rsidRPr="00744CE5">
        <w:rPr>
          <w:rFonts w:ascii="Times New Roman" w:hAnsi="Times New Roman"/>
          <w:b/>
          <w:i/>
          <w:sz w:val="28"/>
          <w:szCs w:val="28"/>
        </w:rPr>
        <w:t>Среднемесячная заработная плата муниципальных служащих</w:t>
      </w:r>
    </w:p>
    <w:p w:rsidR="00C036BD" w:rsidRPr="00744CE5" w:rsidRDefault="00C036BD" w:rsidP="00BB6F6F">
      <w:pPr>
        <w:spacing w:after="0" w:line="240" w:lineRule="auto"/>
        <w:ind w:firstLine="708"/>
        <w:jc w:val="both"/>
        <w:rPr>
          <w:rFonts w:ascii="Times New Roman" w:hAnsi="Times New Roman"/>
          <w:sz w:val="28"/>
          <w:szCs w:val="28"/>
        </w:rPr>
      </w:pPr>
      <w:r w:rsidRPr="00744CE5">
        <w:rPr>
          <w:rFonts w:ascii="Times New Roman" w:hAnsi="Times New Roman"/>
          <w:sz w:val="28"/>
          <w:szCs w:val="28"/>
        </w:rPr>
        <w:t>За 2017 год показатель составил 34,5 тыс. руб. руб. По оценке 2018 года среднемесячная заработная плата муниципальных служащих составит 42,5 тыс. руб. Рост на 23,1 % связан с наличием вакантных должностей среднего звена в 2018 году, с индексацией заработной платы служащих на 4 % и повышением МРОТ в мае 2018 года. Показатель 2019 года сложился исходя из оценочного показателя 2018 года, планируемого повышения уровня МРОТ в начале 2019 года, индексацией заработной платы служащих на 4,7% в октябре 2019 года и составил 43,1 тыс. рублей. Прогноз на 2020 и 2021 годы по 43,1 тыс. руб.</w:t>
      </w:r>
    </w:p>
    <w:p w:rsidR="00C036BD" w:rsidRPr="00F438B7" w:rsidRDefault="00C036BD" w:rsidP="001B7F46">
      <w:pPr>
        <w:spacing w:after="0" w:line="240" w:lineRule="auto"/>
        <w:ind w:firstLine="708"/>
        <w:jc w:val="both"/>
        <w:rPr>
          <w:rFonts w:ascii="Times New Roman" w:hAnsi="Times New Roman"/>
          <w:color w:val="000000"/>
          <w:sz w:val="28"/>
          <w:szCs w:val="28"/>
        </w:rPr>
      </w:pPr>
      <w:r w:rsidRPr="00112096">
        <w:rPr>
          <w:rFonts w:ascii="Times New Roman" w:hAnsi="Times New Roman"/>
          <w:b/>
          <w:i/>
          <w:color w:val="000000"/>
          <w:sz w:val="28"/>
          <w:szCs w:val="28"/>
        </w:rPr>
        <w:t>Расходы бюджета на содержание органов местного самоуправления</w:t>
      </w:r>
      <w:r>
        <w:rPr>
          <w:rFonts w:ascii="Times New Roman" w:hAnsi="Times New Roman"/>
          <w:b/>
          <w:i/>
          <w:color w:val="000000"/>
          <w:sz w:val="28"/>
          <w:szCs w:val="28"/>
        </w:rPr>
        <w:t xml:space="preserve"> </w:t>
      </w:r>
      <w:r w:rsidRPr="00F438B7">
        <w:rPr>
          <w:rFonts w:ascii="Times New Roman" w:hAnsi="Times New Roman"/>
          <w:color w:val="000000"/>
          <w:sz w:val="28"/>
          <w:szCs w:val="28"/>
        </w:rPr>
        <w:t xml:space="preserve">в </w:t>
      </w:r>
      <w:r>
        <w:rPr>
          <w:rFonts w:ascii="Times New Roman" w:hAnsi="Times New Roman"/>
          <w:color w:val="000000"/>
          <w:sz w:val="28"/>
          <w:szCs w:val="28"/>
        </w:rPr>
        <w:t xml:space="preserve">2017 году составили 73583,6 тыс. руб. По оценке в 2018 году на содержание органов местного самоуправления будет направлено 81723,148 тыс. руб., в 2019 году – 71098,4 тыс. руб., в 2020-2021 годах по 71041,3 тыс. руб. </w:t>
      </w:r>
    </w:p>
    <w:p w:rsidR="00C036BD" w:rsidRPr="00112096" w:rsidRDefault="00C036BD" w:rsidP="00F9110C">
      <w:pPr>
        <w:spacing w:after="0" w:line="240" w:lineRule="auto"/>
        <w:ind w:firstLine="708"/>
        <w:jc w:val="both"/>
        <w:rPr>
          <w:rFonts w:ascii="Times New Roman" w:hAnsi="Times New Roman"/>
          <w:b/>
          <w:i/>
          <w:color w:val="000000"/>
          <w:sz w:val="28"/>
          <w:szCs w:val="28"/>
        </w:rPr>
      </w:pPr>
      <w:r w:rsidRPr="00112096">
        <w:rPr>
          <w:rFonts w:ascii="Times New Roman" w:hAnsi="Times New Roman"/>
          <w:b/>
          <w:i/>
          <w:color w:val="000000"/>
          <w:sz w:val="28"/>
          <w:szCs w:val="28"/>
        </w:rPr>
        <w:t xml:space="preserve">Оборот организаций всех видов экономической деятельности </w:t>
      </w:r>
    </w:p>
    <w:p w:rsidR="00C036BD" w:rsidRPr="005A40DF" w:rsidRDefault="00C036BD" w:rsidP="00BD5838">
      <w:pPr>
        <w:spacing w:after="0" w:line="240" w:lineRule="auto"/>
        <w:ind w:firstLine="709"/>
        <w:jc w:val="both"/>
        <w:rPr>
          <w:rFonts w:ascii="Times New Roman" w:hAnsi="Times New Roman"/>
          <w:color w:val="000000"/>
          <w:sz w:val="28"/>
          <w:szCs w:val="28"/>
        </w:rPr>
      </w:pPr>
      <w:r w:rsidRPr="008759A4">
        <w:rPr>
          <w:rFonts w:ascii="Times New Roman" w:hAnsi="Times New Roman"/>
          <w:color w:val="000000"/>
          <w:sz w:val="28"/>
          <w:szCs w:val="28"/>
        </w:rPr>
        <w:t>За 201</w:t>
      </w:r>
      <w:r>
        <w:rPr>
          <w:rFonts w:ascii="Times New Roman" w:hAnsi="Times New Roman"/>
          <w:color w:val="000000"/>
          <w:sz w:val="28"/>
          <w:szCs w:val="28"/>
        </w:rPr>
        <w:t>7</w:t>
      </w:r>
      <w:r w:rsidRPr="008759A4">
        <w:rPr>
          <w:rFonts w:ascii="Times New Roman" w:hAnsi="Times New Roman"/>
          <w:color w:val="000000"/>
          <w:sz w:val="28"/>
          <w:szCs w:val="28"/>
        </w:rPr>
        <w:t xml:space="preserve"> год объём оборота от экономич</w:t>
      </w:r>
      <w:r>
        <w:rPr>
          <w:rFonts w:ascii="Times New Roman" w:hAnsi="Times New Roman"/>
          <w:color w:val="000000"/>
          <w:sz w:val="28"/>
          <w:szCs w:val="28"/>
        </w:rPr>
        <w:t xml:space="preserve">еской деятельности обследуемых </w:t>
      </w:r>
      <w:r w:rsidRPr="008759A4">
        <w:rPr>
          <w:rFonts w:ascii="Times New Roman" w:hAnsi="Times New Roman"/>
          <w:color w:val="000000"/>
          <w:sz w:val="28"/>
          <w:szCs w:val="28"/>
        </w:rPr>
        <w:t xml:space="preserve">организаций в фактических ценах превысил </w:t>
      </w:r>
      <w:r>
        <w:rPr>
          <w:rFonts w:ascii="Times New Roman" w:hAnsi="Times New Roman"/>
          <w:color w:val="000000"/>
          <w:sz w:val="28"/>
          <w:szCs w:val="28"/>
        </w:rPr>
        <w:t>показатель</w:t>
      </w:r>
      <w:r w:rsidRPr="008759A4">
        <w:rPr>
          <w:rFonts w:ascii="Times New Roman" w:hAnsi="Times New Roman"/>
          <w:color w:val="000000"/>
          <w:sz w:val="28"/>
          <w:szCs w:val="28"/>
        </w:rPr>
        <w:t xml:space="preserve"> 201</w:t>
      </w:r>
      <w:r>
        <w:rPr>
          <w:rFonts w:ascii="Times New Roman" w:hAnsi="Times New Roman"/>
          <w:color w:val="000000"/>
          <w:sz w:val="28"/>
          <w:szCs w:val="28"/>
        </w:rPr>
        <w:t>6</w:t>
      </w:r>
      <w:r w:rsidRPr="008759A4">
        <w:rPr>
          <w:rFonts w:ascii="Times New Roman" w:hAnsi="Times New Roman"/>
          <w:color w:val="000000"/>
          <w:sz w:val="28"/>
          <w:szCs w:val="28"/>
        </w:rPr>
        <w:t xml:space="preserve"> </w:t>
      </w:r>
      <w:r w:rsidRPr="005A40DF">
        <w:rPr>
          <w:rFonts w:ascii="Times New Roman" w:hAnsi="Times New Roman"/>
          <w:color w:val="000000"/>
          <w:sz w:val="28"/>
          <w:szCs w:val="28"/>
        </w:rPr>
        <w:t xml:space="preserve">года на </w:t>
      </w:r>
      <w:r>
        <w:rPr>
          <w:rFonts w:ascii="Times New Roman" w:hAnsi="Times New Roman"/>
          <w:color w:val="000000"/>
          <w:sz w:val="28"/>
          <w:szCs w:val="28"/>
        </w:rPr>
        <w:t>46,2 % и составил 21,5</w:t>
      </w:r>
      <w:r w:rsidRPr="005A40DF">
        <w:rPr>
          <w:rFonts w:ascii="Times New Roman" w:hAnsi="Times New Roman"/>
          <w:color w:val="000000"/>
          <w:sz w:val="28"/>
          <w:szCs w:val="28"/>
        </w:rPr>
        <w:t xml:space="preserve"> млрд. </w:t>
      </w:r>
      <w:r>
        <w:rPr>
          <w:rFonts w:ascii="Times New Roman" w:hAnsi="Times New Roman"/>
          <w:color w:val="000000"/>
          <w:sz w:val="28"/>
          <w:szCs w:val="28"/>
        </w:rPr>
        <w:t>руб</w:t>
      </w:r>
      <w:r w:rsidRPr="005A40DF">
        <w:rPr>
          <w:rFonts w:ascii="Times New Roman" w:hAnsi="Times New Roman"/>
          <w:color w:val="000000"/>
          <w:sz w:val="28"/>
          <w:szCs w:val="28"/>
        </w:rPr>
        <w:t xml:space="preserve">. </w:t>
      </w:r>
    </w:p>
    <w:p w:rsidR="00C036BD" w:rsidRDefault="00C036BD" w:rsidP="00BD5838">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Оценка 2018</w:t>
      </w:r>
      <w:r w:rsidRPr="005A40DF">
        <w:rPr>
          <w:rFonts w:ascii="Times New Roman" w:hAnsi="Times New Roman"/>
          <w:color w:val="000000"/>
          <w:sz w:val="28"/>
          <w:szCs w:val="28"/>
        </w:rPr>
        <w:t xml:space="preserve"> года – </w:t>
      </w:r>
      <w:r>
        <w:rPr>
          <w:rFonts w:ascii="Times New Roman" w:hAnsi="Times New Roman"/>
          <w:color w:val="000000"/>
          <w:sz w:val="28"/>
          <w:szCs w:val="28"/>
        </w:rPr>
        <w:t>30,1</w:t>
      </w:r>
      <w:r w:rsidRPr="005A40DF">
        <w:rPr>
          <w:rFonts w:ascii="Times New Roman" w:hAnsi="Times New Roman"/>
          <w:color w:val="000000"/>
          <w:sz w:val="28"/>
          <w:szCs w:val="28"/>
        </w:rPr>
        <w:t xml:space="preserve"> млрд.</w:t>
      </w:r>
      <w:r>
        <w:rPr>
          <w:rFonts w:ascii="Times New Roman" w:hAnsi="Times New Roman"/>
          <w:color w:val="000000"/>
          <w:sz w:val="28"/>
          <w:szCs w:val="28"/>
        </w:rPr>
        <w:t> руб</w:t>
      </w:r>
      <w:r w:rsidRPr="005A40DF">
        <w:rPr>
          <w:rFonts w:ascii="Times New Roman" w:hAnsi="Times New Roman"/>
          <w:color w:val="000000"/>
          <w:sz w:val="28"/>
          <w:szCs w:val="28"/>
        </w:rPr>
        <w:t>. Прогноз оборота на период 201</w:t>
      </w:r>
      <w:r>
        <w:rPr>
          <w:rFonts w:ascii="Times New Roman" w:hAnsi="Times New Roman"/>
          <w:color w:val="000000"/>
          <w:sz w:val="28"/>
          <w:szCs w:val="28"/>
        </w:rPr>
        <w:t>9-2021</w:t>
      </w:r>
      <w:r w:rsidRPr="005A40DF">
        <w:rPr>
          <w:rFonts w:ascii="Times New Roman" w:hAnsi="Times New Roman"/>
          <w:color w:val="000000"/>
          <w:sz w:val="28"/>
          <w:szCs w:val="28"/>
        </w:rPr>
        <w:t xml:space="preserve"> годы: </w:t>
      </w:r>
      <w:r>
        <w:rPr>
          <w:rFonts w:ascii="Times New Roman" w:hAnsi="Times New Roman"/>
          <w:color w:val="000000"/>
          <w:sz w:val="28"/>
          <w:szCs w:val="28"/>
        </w:rPr>
        <w:t xml:space="preserve">32,5; 35,1; 37,6 </w:t>
      </w:r>
      <w:r w:rsidRPr="005A40DF">
        <w:rPr>
          <w:rFonts w:ascii="Times New Roman" w:hAnsi="Times New Roman"/>
          <w:color w:val="000000"/>
          <w:sz w:val="28"/>
          <w:szCs w:val="28"/>
        </w:rPr>
        <w:t>млрд.</w:t>
      </w:r>
      <w:r>
        <w:rPr>
          <w:rFonts w:ascii="Times New Roman" w:hAnsi="Times New Roman"/>
          <w:color w:val="000000"/>
          <w:sz w:val="28"/>
          <w:szCs w:val="28"/>
        </w:rPr>
        <w:t> руб., с ростом на 7,9; 8,0; 7,1 % к предыдущему периоду</w:t>
      </w:r>
      <w:r w:rsidRPr="00057578">
        <w:rPr>
          <w:rFonts w:ascii="Times New Roman" w:hAnsi="Times New Roman"/>
          <w:color w:val="000000"/>
          <w:sz w:val="28"/>
          <w:szCs w:val="28"/>
        </w:rPr>
        <w:t xml:space="preserve"> </w:t>
      </w:r>
      <w:r>
        <w:rPr>
          <w:rFonts w:ascii="Times New Roman" w:hAnsi="Times New Roman"/>
          <w:color w:val="000000"/>
          <w:sz w:val="28"/>
          <w:szCs w:val="28"/>
        </w:rPr>
        <w:t>соответственно.</w:t>
      </w:r>
    </w:p>
    <w:p w:rsidR="00C036BD" w:rsidRDefault="00C036BD" w:rsidP="00A50DA0">
      <w:pPr>
        <w:spacing w:after="0" w:line="240" w:lineRule="auto"/>
        <w:ind w:firstLine="708"/>
        <w:jc w:val="both"/>
        <w:rPr>
          <w:rFonts w:ascii="Times New Roman" w:hAnsi="Times New Roman"/>
          <w:sz w:val="28"/>
          <w:szCs w:val="28"/>
        </w:rPr>
      </w:pPr>
      <w:r w:rsidRPr="00384209">
        <w:rPr>
          <w:rFonts w:ascii="Times New Roman" w:hAnsi="Times New Roman"/>
          <w:b/>
          <w:i/>
          <w:sz w:val="28"/>
          <w:szCs w:val="28"/>
        </w:rPr>
        <w:t>Количество потенциально опасных объектов, несущих угрозу для жизни населения</w:t>
      </w:r>
      <w:r>
        <w:rPr>
          <w:rFonts w:ascii="Times New Roman" w:hAnsi="Times New Roman"/>
          <w:b/>
          <w:i/>
          <w:sz w:val="28"/>
          <w:szCs w:val="28"/>
        </w:rPr>
        <w:t xml:space="preserve">. </w:t>
      </w:r>
      <w:r w:rsidRPr="00384209">
        <w:rPr>
          <w:rFonts w:ascii="Times New Roman" w:hAnsi="Times New Roman"/>
          <w:sz w:val="28"/>
          <w:szCs w:val="28"/>
        </w:rPr>
        <w:t>В 201</w:t>
      </w:r>
      <w:r>
        <w:rPr>
          <w:rFonts w:ascii="Times New Roman" w:hAnsi="Times New Roman"/>
          <w:sz w:val="28"/>
          <w:szCs w:val="28"/>
        </w:rPr>
        <w:t>7</w:t>
      </w:r>
      <w:r w:rsidRPr="00384209">
        <w:rPr>
          <w:rFonts w:ascii="Times New Roman" w:hAnsi="Times New Roman"/>
          <w:sz w:val="28"/>
          <w:szCs w:val="28"/>
        </w:rPr>
        <w:t xml:space="preserve"> году </w:t>
      </w:r>
      <w:r>
        <w:rPr>
          <w:rFonts w:ascii="Times New Roman" w:hAnsi="Times New Roman"/>
          <w:sz w:val="28"/>
          <w:szCs w:val="28"/>
        </w:rPr>
        <w:t xml:space="preserve">количество </w:t>
      </w:r>
      <w:r w:rsidRPr="00384209">
        <w:rPr>
          <w:rFonts w:ascii="Times New Roman" w:hAnsi="Times New Roman"/>
          <w:sz w:val="28"/>
          <w:szCs w:val="28"/>
        </w:rPr>
        <w:t>потенциально опасных объектов, несущих угрозу для жизни населения</w:t>
      </w:r>
      <w:r>
        <w:rPr>
          <w:rFonts w:ascii="Times New Roman" w:hAnsi="Times New Roman"/>
          <w:sz w:val="28"/>
          <w:szCs w:val="28"/>
        </w:rPr>
        <w:t xml:space="preserve"> составляло 5 единиц. По оценке 2018 года и прогнозу на 2019-2020 годы этот показатель останется прежним в силу специфики деятельности объектов, обеспечивающих жизнедеятельность района.</w:t>
      </w:r>
    </w:p>
    <w:p w:rsidR="00C036BD" w:rsidRDefault="00C036BD" w:rsidP="00087DB4">
      <w:pPr>
        <w:spacing w:after="0" w:line="240" w:lineRule="auto"/>
        <w:ind w:firstLine="708"/>
        <w:jc w:val="both"/>
        <w:rPr>
          <w:rFonts w:ascii="Times New Roman" w:hAnsi="Times New Roman"/>
          <w:sz w:val="28"/>
          <w:szCs w:val="28"/>
        </w:rPr>
      </w:pPr>
      <w:r w:rsidRPr="00384209">
        <w:rPr>
          <w:rFonts w:ascii="Times New Roman" w:hAnsi="Times New Roman"/>
          <w:b/>
          <w:i/>
          <w:sz w:val="28"/>
          <w:szCs w:val="28"/>
        </w:rPr>
        <w:t xml:space="preserve">Количество потенциально опасных </w:t>
      </w:r>
      <w:r>
        <w:rPr>
          <w:rFonts w:ascii="Times New Roman" w:hAnsi="Times New Roman"/>
          <w:b/>
          <w:i/>
          <w:sz w:val="28"/>
          <w:szCs w:val="28"/>
        </w:rPr>
        <w:t xml:space="preserve">промышленных </w:t>
      </w:r>
      <w:r w:rsidRPr="00384209">
        <w:rPr>
          <w:rFonts w:ascii="Times New Roman" w:hAnsi="Times New Roman"/>
          <w:b/>
          <w:i/>
          <w:sz w:val="28"/>
          <w:szCs w:val="28"/>
        </w:rPr>
        <w:t xml:space="preserve">объектов, несущих угрозу для жизни </w:t>
      </w:r>
      <w:r>
        <w:rPr>
          <w:rFonts w:ascii="Times New Roman" w:hAnsi="Times New Roman"/>
          <w:b/>
          <w:i/>
          <w:sz w:val="28"/>
          <w:szCs w:val="28"/>
        </w:rPr>
        <w:t xml:space="preserve">населения. </w:t>
      </w:r>
      <w:r w:rsidRPr="00384209">
        <w:rPr>
          <w:rFonts w:ascii="Times New Roman" w:hAnsi="Times New Roman"/>
          <w:sz w:val="28"/>
          <w:szCs w:val="28"/>
        </w:rPr>
        <w:t>В 201</w:t>
      </w:r>
      <w:r>
        <w:rPr>
          <w:rFonts w:ascii="Times New Roman" w:hAnsi="Times New Roman"/>
          <w:sz w:val="28"/>
          <w:szCs w:val="28"/>
        </w:rPr>
        <w:t>7</w:t>
      </w:r>
      <w:r w:rsidRPr="00384209">
        <w:rPr>
          <w:rFonts w:ascii="Times New Roman" w:hAnsi="Times New Roman"/>
          <w:sz w:val="28"/>
          <w:szCs w:val="28"/>
        </w:rPr>
        <w:t xml:space="preserve"> году потенциально опасных объектов, несущих угрозу для жизни населения</w:t>
      </w:r>
      <w:r>
        <w:rPr>
          <w:rFonts w:ascii="Times New Roman" w:hAnsi="Times New Roman"/>
          <w:sz w:val="28"/>
          <w:szCs w:val="28"/>
        </w:rPr>
        <w:t xml:space="preserve"> составляло 5 единиц. По оценке 2018 года и прогнозу на 2019-2020 годы этот показатель останется прежним</w:t>
      </w:r>
      <w:r w:rsidRPr="00087DB4">
        <w:rPr>
          <w:rFonts w:ascii="Times New Roman" w:hAnsi="Times New Roman"/>
          <w:sz w:val="28"/>
          <w:szCs w:val="28"/>
        </w:rPr>
        <w:t xml:space="preserve"> </w:t>
      </w:r>
      <w:r>
        <w:rPr>
          <w:rFonts w:ascii="Times New Roman" w:hAnsi="Times New Roman"/>
          <w:sz w:val="28"/>
          <w:szCs w:val="28"/>
        </w:rPr>
        <w:t>в силу специфики промышленного производства района.</w:t>
      </w:r>
    </w:p>
    <w:p w:rsidR="00C036BD" w:rsidRPr="00384209" w:rsidRDefault="00C036BD" w:rsidP="00BD5838">
      <w:pPr>
        <w:spacing w:after="0" w:line="240" w:lineRule="auto"/>
        <w:ind w:firstLine="708"/>
        <w:jc w:val="both"/>
        <w:rPr>
          <w:rFonts w:ascii="Times New Roman" w:hAnsi="Times New Roman"/>
          <w:b/>
          <w:i/>
          <w:sz w:val="28"/>
          <w:szCs w:val="28"/>
        </w:rPr>
      </w:pPr>
      <w:r>
        <w:rPr>
          <w:rFonts w:ascii="Times New Roman" w:hAnsi="Times New Roman"/>
          <w:b/>
          <w:i/>
          <w:sz w:val="28"/>
          <w:szCs w:val="28"/>
        </w:rPr>
        <w:t>Вывоз и захоронение бытовых отходов</w:t>
      </w:r>
    </w:p>
    <w:p w:rsidR="00C036BD" w:rsidRPr="001E6219" w:rsidRDefault="00C036BD" w:rsidP="00BD5838">
      <w:pPr>
        <w:spacing w:after="0" w:line="240" w:lineRule="auto"/>
        <w:ind w:firstLine="708"/>
        <w:jc w:val="both"/>
        <w:rPr>
          <w:rFonts w:ascii="Times New Roman" w:hAnsi="Times New Roman"/>
          <w:sz w:val="28"/>
          <w:szCs w:val="28"/>
        </w:rPr>
      </w:pPr>
      <w:r w:rsidRPr="001E6219">
        <w:rPr>
          <w:rFonts w:ascii="Times New Roman" w:hAnsi="Times New Roman"/>
          <w:sz w:val="28"/>
          <w:szCs w:val="28"/>
        </w:rPr>
        <w:t xml:space="preserve">В настоящее время </w:t>
      </w:r>
      <w:r>
        <w:rPr>
          <w:rFonts w:ascii="Times New Roman" w:hAnsi="Times New Roman"/>
          <w:sz w:val="28"/>
          <w:szCs w:val="28"/>
        </w:rPr>
        <w:t xml:space="preserve">бытовые </w:t>
      </w:r>
      <w:r w:rsidRPr="001E6219">
        <w:rPr>
          <w:rFonts w:ascii="Times New Roman" w:hAnsi="Times New Roman"/>
          <w:sz w:val="28"/>
          <w:szCs w:val="28"/>
        </w:rPr>
        <w:t xml:space="preserve">отходы на территории района не перерабатываются. </w:t>
      </w:r>
      <w:r>
        <w:rPr>
          <w:rFonts w:ascii="Times New Roman" w:hAnsi="Times New Roman"/>
          <w:sz w:val="28"/>
          <w:szCs w:val="28"/>
        </w:rPr>
        <w:t>Производится их вывоз и захоронение на санкционированной свалке ООО "Туран" в п.Чегдомын, осуществляется деятельность по эксплуатации установки для сжигания биологических, промышленных, бытовых и медицинских отходов, продуктов переработки нефти и нефтешламов.</w:t>
      </w:r>
    </w:p>
    <w:p w:rsidR="00C036BD" w:rsidRPr="00FA38FD" w:rsidRDefault="00C036BD" w:rsidP="009B3B88">
      <w:pPr>
        <w:spacing w:after="0" w:line="240" w:lineRule="auto"/>
        <w:ind w:firstLine="708"/>
        <w:jc w:val="both"/>
        <w:rPr>
          <w:rFonts w:ascii="Times New Roman" w:hAnsi="Times New Roman"/>
          <w:b/>
          <w:sz w:val="28"/>
          <w:szCs w:val="28"/>
        </w:rPr>
      </w:pPr>
      <w:r w:rsidRPr="00BD0BA2">
        <w:rPr>
          <w:rFonts w:ascii="Times New Roman" w:hAnsi="Times New Roman"/>
          <w:b/>
          <w:i/>
          <w:sz w:val="28"/>
          <w:szCs w:val="28"/>
        </w:rPr>
        <w:t>Прибыльные сельскохозяйственные организаци</w:t>
      </w:r>
      <w:r>
        <w:rPr>
          <w:rFonts w:ascii="Times New Roman" w:hAnsi="Times New Roman"/>
          <w:b/>
          <w:i/>
          <w:sz w:val="28"/>
          <w:szCs w:val="28"/>
        </w:rPr>
        <w:t>и</w:t>
      </w:r>
      <w:r w:rsidRPr="00BD0BA2">
        <w:rPr>
          <w:rFonts w:ascii="Times New Roman" w:hAnsi="Times New Roman"/>
          <w:sz w:val="28"/>
          <w:szCs w:val="28"/>
        </w:rPr>
        <w:t xml:space="preserve"> в 201</w:t>
      </w:r>
      <w:r>
        <w:rPr>
          <w:rFonts w:ascii="Times New Roman" w:hAnsi="Times New Roman"/>
          <w:sz w:val="28"/>
          <w:szCs w:val="28"/>
        </w:rPr>
        <w:t>7</w:t>
      </w:r>
      <w:r w:rsidRPr="00BD0BA2">
        <w:rPr>
          <w:rFonts w:ascii="Times New Roman" w:hAnsi="Times New Roman"/>
          <w:sz w:val="28"/>
          <w:szCs w:val="28"/>
        </w:rPr>
        <w:t xml:space="preserve"> году отсутствовали.</w:t>
      </w:r>
      <w:r>
        <w:rPr>
          <w:rFonts w:ascii="Times New Roman" w:hAnsi="Times New Roman"/>
          <w:sz w:val="28"/>
          <w:szCs w:val="28"/>
        </w:rPr>
        <w:t xml:space="preserve"> В 2018 году и на период 2019-2021 годы увеличения численности прибыльных предприятий не планируется.</w:t>
      </w:r>
    </w:p>
    <w:p w:rsidR="00C036BD" w:rsidRDefault="00C036BD" w:rsidP="00423381">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2017 году </w:t>
      </w:r>
      <w:r w:rsidRPr="00A5638C">
        <w:rPr>
          <w:rFonts w:ascii="Times New Roman" w:hAnsi="Times New Roman"/>
          <w:b/>
          <w:i/>
          <w:sz w:val="28"/>
          <w:szCs w:val="28"/>
        </w:rPr>
        <w:t>количество предприятий малого и среднего</w:t>
      </w:r>
      <w:r>
        <w:rPr>
          <w:rFonts w:ascii="Times New Roman" w:hAnsi="Times New Roman"/>
          <w:sz w:val="28"/>
          <w:szCs w:val="28"/>
        </w:rPr>
        <w:t xml:space="preserve"> </w:t>
      </w:r>
      <w:r w:rsidRPr="00382742">
        <w:rPr>
          <w:rFonts w:ascii="Times New Roman" w:hAnsi="Times New Roman"/>
          <w:b/>
          <w:i/>
          <w:sz w:val="28"/>
          <w:szCs w:val="28"/>
        </w:rPr>
        <w:t>предпринимательства</w:t>
      </w:r>
      <w:r>
        <w:rPr>
          <w:rFonts w:ascii="Times New Roman" w:hAnsi="Times New Roman"/>
          <w:sz w:val="28"/>
          <w:szCs w:val="28"/>
        </w:rPr>
        <w:t xml:space="preserve">, зарегистрированных на территории района, составило 656 единиц, согласно данным единого реестра субъектов малого и среднего предпринимательства налоговой службы. Произошло уменьшение </w:t>
      </w:r>
      <w:r w:rsidRPr="008E3A14">
        <w:rPr>
          <w:rFonts w:ascii="Times New Roman" w:hAnsi="Times New Roman"/>
          <w:sz w:val="28"/>
          <w:szCs w:val="28"/>
        </w:rPr>
        <w:t>на 331</w:t>
      </w:r>
      <w:r>
        <w:rPr>
          <w:rFonts w:ascii="Times New Roman" w:hAnsi="Times New Roman"/>
          <w:sz w:val="28"/>
          <w:szCs w:val="28"/>
        </w:rPr>
        <w:t xml:space="preserve"> единицу к уровню 2016 года, в связи с уточнением количества зарегистрированных и фактически осуществляющих деятельность субъектов малого и среднего предпринимательства. </w:t>
      </w:r>
      <w:r w:rsidRPr="00660940">
        <w:rPr>
          <w:rFonts w:ascii="Times New Roman" w:hAnsi="Times New Roman"/>
          <w:sz w:val="28"/>
          <w:szCs w:val="28"/>
        </w:rPr>
        <w:t>Прогнозируется увеличение численности субъектов малого предпринимательства до 682 единиц в 2021 году, на что</w:t>
      </w:r>
      <w:r>
        <w:rPr>
          <w:rFonts w:ascii="Times New Roman" w:hAnsi="Times New Roman"/>
          <w:sz w:val="28"/>
          <w:szCs w:val="28"/>
        </w:rPr>
        <w:t xml:space="preserve"> могут повлиять следующие факторы: реализация комплексного инвестиционного плана развития монопрофильного городского поселения; реализация государственной программы Хабаровского края и муниципальной программы Верхнебуреинского муниципального района в сфере развития малого и среднего предпринимательства, а также меры, принимаемые Правительством РФ и Правительством Хабаровского края по вовлечению населения в малый бизнес, снижению налоговой нагрузки.</w:t>
      </w:r>
    </w:p>
    <w:p w:rsidR="00C036BD" w:rsidRPr="007B5097" w:rsidRDefault="00C036BD" w:rsidP="002907F9">
      <w:pPr>
        <w:spacing w:after="0" w:line="240" w:lineRule="auto"/>
        <w:ind w:firstLine="708"/>
        <w:jc w:val="both"/>
        <w:rPr>
          <w:rFonts w:ascii="Times New Roman" w:hAnsi="Times New Roman"/>
          <w:sz w:val="28"/>
          <w:szCs w:val="28"/>
        </w:rPr>
      </w:pPr>
      <w:r w:rsidRPr="00A5638C">
        <w:rPr>
          <w:rFonts w:ascii="Times New Roman" w:hAnsi="Times New Roman"/>
          <w:b/>
          <w:i/>
          <w:sz w:val="28"/>
          <w:szCs w:val="28"/>
        </w:rPr>
        <w:t>Среднесписочная численность работников по предприятиям малого и среднего предпринимательства</w:t>
      </w:r>
      <w:r>
        <w:rPr>
          <w:rFonts w:ascii="Times New Roman" w:hAnsi="Times New Roman"/>
          <w:sz w:val="28"/>
          <w:szCs w:val="28"/>
        </w:rPr>
        <w:t xml:space="preserve"> в 2017 году составила </w:t>
      </w:r>
      <w:r w:rsidRPr="007B5097">
        <w:rPr>
          <w:rFonts w:ascii="Times New Roman" w:hAnsi="Times New Roman"/>
          <w:sz w:val="28"/>
          <w:szCs w:val="28"/>
        </w:rPr>
        <w:t>2170</w:t>
      </w:r>
      <w:r>
        <w:rPr>
          <w:rFonts w:ascii="Times New Roman" w:hAnsi="Times New Roman"/>
          <w:sz w:val="28"/>
          <w:szCs w:val="28"/>
        </w:rPr>
        <w:t xml:space="preserve"> чел. В 2018 году по оценке количество работников не изменится, в дальнейшем, в связи с </w:t>
      </w:r>
      <w:r w:rsidRPr="007B5097">
        <w:rPr>
          <w:rFonts w:ascii="Times New Roman" w:hAnsi="Times New Roman"/>
          <w:sz w:val="28"/>
          <w:szCs w:val="28"/>
        </w:rPr>
        <w:t>ростом численности субъектов малого бизнеса и реализацией комплексного инвестиционного плана развития монопрофильного городского поселения численность возрастет до 2258 человек в 2021 году</w:t>
      </w:r>
      <w:r>
        <w:rPr>
          <w:rFonts w:ascii="Times New Roman" w:hAnsi="Times New Roman"/>
          <w:sz w:val="28"/>
          <w:szCs w:val="28"/>
        </w:rPr>
        <w:t xml:space="preserve"> или на 4,1 %.</w:t>
      </w:r>
    </w:p>
    <w:p w:rsidR="00C036BD" w:rsidRDefault="00C036BD" w:rsidP="00D865A5">
      <w:pPr>
        <w:spacing w:after="0" w:line="240" w:lineRule="auto"/>
        <w:ind w:firstLine="708"/>
        <w:jc w:val="both"/>
        <w:rPr>
          <w:rFonts w:ascii="Times New Roman" w:hAnsi="Times New Roman"/>
          <w:sz w:val="28"/>
          <w:szCs w:val="28"/>
        </w:rPr>
      </w:pPr>
      <w:r>
        <w:rPr>
          <w:rFonts w:ascii="Times New Roman" w:hAnsi="Times New Roman"/>
          <w:b/>
          <w:i/>
          <w:sz w:val="28"/>
          <w:szCs w:val="28"/>
        </w:rPr>
        <w:t>О</w:t>
      </w:r>
      <w:r w:rsidRPr="00D865A5">
        <w:rPr>
          <w:rFonts w:ascii="Times New Roman" w:hAnsi="Times New Roman"/>
          <w:b/>
          <w:i/>
          <w:sz w:val="28"/>
          <w:szCs w:val="28"/>
        </w:rPr>
        <w:t>бъём привлечённых инвестиций по вопросам местного значения</w:t>
      </w:r>
      <w:r w:rsidRPr="00D865A5">
        <w:rPr>
          <w:rFonts w:ascii="Times New Roman" w:hAnsi="Times New Roman"/>
          <w:sz w:val="28"/>
          <w:szCs w:val="28"/>
        </w:rPr>
        <w:t xml:space="preserve"> </w:t>
      </w:r>
      <w:r>
        <w:rPr>
          <w:rFonts w:ascii="Times New Roman" w:hAnsi="Times New Roman"/>
          <w:sz w:val="28"/>
          <w:szCs w:val="28"/>
        </w:rPr>
        <w:t>По оценке в 2018 году объем привлеченных инвестиций составит 207,8 млн. рублей.</w:t>
      </w:r>
    </w:p>
    <w:p w:rsidR="00C036BD" w:rsidRDefault="00C036BD" w:rsidP="00D865A5">
      <w:pPr>
        <w:spacing w:after="0" w:line="240" w:lineRule="auto"/>
        <w:ind w:firstLine="708"/>
        <w:jc w:val="both"/>
        <w:rPr>
          <w:rFonts w:ascii="Times New Roman" w:hAnsi="Times New Roman"/>
          <w:sz w:val="28"/>
          <w:szCs w:val="28"/>
        </w:rPr>
      </w:pPr>
    </w:p>
    <w:p w:rsidR="00C036BD" w:rsidRPr="007E68E0" w:rsidRDefault="00C036BD" w:rsidP="002907F9">
      <w:pPr>
        <w:spacing w:after="0" w:line="240" w:lineRule="auto"/>
        <w:ind w:firstLine="708"/>
        <w:jc w:val="both"/>
        <w:rPr>
          <w:rFonts w:ascii="Times New Roman" w:hAnsi="Times New Roman"/>
          <w:b/>
          <w:sz w:val="4"/>
          <w:szCs w:val="4"/>
        </w:rPr>
      </w:pPr>
    </w:p>
    <w:p w:rsidR="00C036BD" w:rsidRDefault="00C036BD" w:rsidP="00962E15">
      <w:pPr>
        <w:pStyle w:val="ListParagraph"/>
        <w:numPr>
          <w:ilvl w:val="0"/>
          <w:numId w:val="11"/>
        </w:numPr>
        <w:spacing w:line="240" w:lineRule="exact"/>
        <w:ind w:left="1077"/>
        <w:jc w:val="center"/>
        <w:rPr>
          <w:b/>
          <w:sz w:val="28"/>
          <w:szCs w:val="28"/>
        </w:rPr>
      </w:pPr>
      <w:r w:rsidRPr="00585367">
        <w:rPr>
          <w:b/>
          <w:sz w:val="28"/>
          <w:szCs w:val="28"/>
        </w:rPr>
        <w:t>Владение, пользование и распоряжение муниципальным имуществом</w:t>
      </w:r>
    </w:p>
    <w:p w:rsidR="00C036BD" w:rsidRPr="00585367" w:rsidRDefault="00C036BD" w:rsidP="00962E15">
      <w:pPr>
        <w:pStyle w:val="ListParagraph"/>
        <w:spacing w:line="240" w:lineRule="exact"/>
        <w:ind w:left="357"/>
        <w:jc w:val="center"/>
        <w:rPr>
          <w:b/>
          <w:sz w:val="28"/>
          <w:szCs w:val="28"/>
        </w:rPr>
      </w:pPr>
    </w:p>
    <w:p w:rsidR="00C036BD" w:rsidRDefault="00C036BD" w:rsidP="007E68E0">
      <w:pPr>
        <w:spacing w:after="0" w:line="240" w:lineRule="auto"/>
        <w:ind w:firstLine="708"/>
        <w:jc w:val="both"/>
        <w:rPr>
          <w:rFonts w:ascii="Times New Roman" w:hAnsi="Times New Roman"/>
          <w:sz w:val="28"/>
          <w:szCs w:val="28"/>
        </w:rPr>
      </w:pPr>
      <w:r w:rsidRPr="00A5638C">
        <w:rPr>
          <w:rFonts w:ascii="Times New Roman" w:hAnsi="Times New Roman"/>
          <w:b/>
          <w:i/>
          <w:sz w:val="28"/>
          <w:szCs w:val="28"/>
        </w:rPr>
        <w:t>Доходы, получаемые от использования муниципального имущества</w:t>
      </w:r>
      <w:r>
        <w:rPr>
          <w:rFonts w:ascii="Times New Roman" w:hAnsi="Times New Roman"/>
          <w:b/>
          <w:i/>
          <w:sz w:val="28"/>
          <w:szCs w:val="28"/>
        </w:rPr>
        <w:t>,</w:t>
      </w:r>
      <w:r w:rsidRPr="00803348">
        <w:rPr>
          <w:rFonts w:ascii="Times New Roman" w:hAnsi="Times New Roman"/>
          <w:sz w:val="28"/>
          <w:szCs w:val="28"/>
        </w:rPr>
        <w:t xml:space="preserve"> за 201</w:t>
      </w:r>
      <w:r>
        <w:rPr>
          <w:rFonts w:ascii="Times New Roman" w:hAnsi="Times New Roman"/>
          <w:sz w:val="28"/>
          <w:szCs w:val="28"/>
        </w:rPr>
        <w:t>7</w:t>
      </w:r>
      <w:r w:rsidRPr="00803348">
        <w:rPr>
          <w:rFonts w:ascii="Times New Roman" w:hAnsi="Times New Roman"/>
          <w:sz w:val="28"/>
          <w:szCs w:val="28"/>
        </w:rPr>
        <w:t xml:space="preserve"> год составили </w:t>
      </w:r>
      <w:r>
        <w:rPr>
          <w:rFonts w:ascii="Times New Roman" w:hAnsi="Times New Roman"/>
          <w:sz w:val="28"/>
          <w:szCs w:val="28"/>
        </w:rPr>
        <w:t>29714,8</w:t>
      </w:r>
      <w:r w:rsidRPr="00803348">
        <w:rPr>
          <w:rFonts w:ascii="Times New Roman" w:hAnsi="Times New Roman"/>
          <w:sz w:val="28"/>
          <w:szCs w:val="28"/>
        </w:rPr>
        <w:t xml:space="preserve"> </w:t>
      </w:r>
      <w:r>
        <w:rPr>
          <w:rFonts w:ascii="Times New Roman" w:hAnsi="Times New Roman"/>
          <w:sz w:val="28"/>
          <w:szCs w:val="28"/>
        </w:rPr>
        <w:t>тыс. руб</w:t>
      </w:r>
      <w:r w:rsidRPr="00803348">
        <w:rPr>
          <w:rFonts w:ascii="Times New Roman" w:hAnsi="Times New Roman"/>
          <w:sz w:val="28"/>
          <w:szCs w:val="28"/>
        </w:rPr>
        <w:t xml:space="preserve">. </w:t>
      </w:r>
      <w:r w:rsidRPr="00BD0BA2">
        <w:rPr>
          <w:rFonts w:ascii="Times New Roman" w:hAnsi="Times New Roman"/>
          <w:sz w:val="28"/>
          <w:szCs w:val="28"/>
        </w:rPr>
        <w:t>За 201</w:t>
      </w:r>
      <w:r>
        <w:rPr>
          <w:rFonts w:ascii="Times New Roman" w:hAnsi="Times New Roman"/>
          <w:sz w:val="28"/>
          <w:szCs w:val="28"/>
        </w:rPr>
        <w:t>8</w:t>
      </w:r>
      <w:r w:rsidRPr="00BD0BA2">
        <w:rPr>
          <w:rFonts w:ascii="Times New Roman" w:hAnsi="Times New Roman"/>
          <w:sz w:val="28"/>
          <w:szCs w:val="28"/>
        </w:rPr>
        <w:t xml:space="preserve"> год ожидаются доходы в сумме </w:t>
      </w:r>
      <w:r>
        <w:rPr>
          <w:rFonts w:ascii="Times New Roman" w:hAnsi="Times New Roman"/>
          <w:sz w:val="28"/>
          <w:szCs w:val="28"/>
        </w:rPr>
        <w:t>33993,0</w:t>
      </w:r>
      <w:r w:rsidRPr="00BD0BA2">
        <w:rPr>
          <w:rFonts w:ascii="Times New Roman" w:hAnsi="Times New Roman"/>
          <w:sz w:val="28"/>
          <w:szCs w:val="28"/>
        </w:rPr>
        <w:t xml:space="preserve"> тыс. руб., </w:t>
      </w:r>
      <w:r>
        <w:rPr>
          <w:rFonts w:ascii="Times New Roman" w:hAnsi="Times New Roman"/>
          <w:sz w:val="28"/>
          <w:szCs w:val="28"/>
        </w:rPr>
        <w:t xml:space="preserve">что </w:t>
      </w:r>
      <w:r w:rsidRPr="001E37C2">
        <w:rPr>
          <w:rFonts w:ascii="Times New Roman" w:hAnsi="Times New Roman"/>
          <w:sz w:val="28"/>
          <w:szCs w:val="28"/>
        </w:rPr>
        <w:t>на 14,4</w:t>
      </w:r>
      <w:r w:rsidRPr="00BD0BA2">
        <w:rPr>
          <w:rFonts w:ascii="Times New Roman" w:hAnsi="Times New Roman"/>
          <w:sz w:val="28"/>
          <w:szCs w:val="28"/>
        </w:rPr>
        <w:t xml:space="preserve"> % </w:t>
      </w:r>
      <w:r>
        <w:rPr>
          <w:rFonts w:ascii="Times New Roman" w:hAnsi="Times New Roman"/>
          <w:sz w:val="28"/>
          <w:szCs w:val="28"/>
        </w:rPr>
        <w:t>больше уровня</w:t>
      </w:r>
      <w:r w:rsidRPr="00BD0BA2">
        <w:rPr>
          <w:rFonts w:ascii="Times New Roman" w:hAnsi="Times New Roman"/>
          <w:sz w:val="28"/>
          <w:szCs w:val="28"/>
        </w:rPr>
        <w:t xml:space="preserve"> 201</w:t>
      </w:r>
      <w:r>
        <w:rPr>
          <w:rFonts w:ascii="Times New Roman" w:hAnsi="Times New Roman"/>
          <w:sz w:val="28"/>
          <w:szCs w:val="28"/>
        </w:rPr>
        <w:t>7</w:t>
      </w:r>
      <w:r w:rsidRPr="00BD0BA2">
        <w:rPr>
          <w:rFonts w:ascii="Times New Roman" w:hAnsi="Times New Roman"/>
          <w:sz w:val="28"/>
          <w:szCs w:val="28"/>
        </w:rPr>
        <w:t xml:space="preserve"> года</w:t>
      </w:r>
      <w:r>
        <w:rPr>
          <w:rFonts w:ascii="Times New Roman" w:hAnsi="Times New Roman"/>
          <w:sz w:val="28"/>
          <w:szCs w:val="28"/>
        </w:rPr>
        <w:t>.</w:t>
      </w:r>
    </w:p>
    <w:p w:rsidR="00C036BD" w:rsidRPr="0035198A" w:rsidRDefault="00C036BD" w:rsidP="00803348">
      <w:pPr>
        <w:spacing w:after="0" w:line="240" w:lineRule="auto"/>
        <w:ind w:firstLine="708"/>
        <w:jc w:val="both"/>
        <w:rPr>
          <w:rFonts w:ascii="Times New Roman" w:hAnsi="Times New Roman"/>
          <w:sz w:val="28"/>
          <w:szCs w:val="28"/>
        </w:rPr>
      </w:pPr>
      <w:r w:rsidRPr="0035198A">
        <w:rPr>
          <w:rFonts w:ascii="Times New Roman" w:hAnsi="Times New Roman"/>
          <w:sz w:val="28"/>
          <w:szCs w:val="28"/>
        </w:rPr>
        <w:t>Прогноз на 2019-2021 годы – доходы составят 31875,0; 33149,0; 34309,0 тыс. руб. соответственно.</w:t>
      </w:r>
    </w:p>
    <w:p w:rsidR="00C036BD" w:rsidRDefault="00C036BD" w:rsidP="00D652F2">
      <w:pPr>
        <w:spacing w:after="0" w:line="240" w:lineRule="auto"/>
        <w:ind w:firstLine="708"/>
        <w:jc w:val="both"/>
        <w:rPr>
          <w:rFonts w:ascii="Times New Roman" w:hAnsi="Times New Roman"/>
          <w:b/>
          <w:i/>
          <w:sz w:val="28"/>
          <w:szCs w:val="28"/>
        </w:rPr>
      </w:pPr>
      <w:r w:rsidRPr="00BD0BA2">
        <w:rPr>
          <w:rFonts w:ascii="Times New Roman" w:hAnsi="Times New Roman"/>
          <w:b/>
          <w:i/>
          <w:sz w:val="28"/>
          <w:szCs w:val="28"/>
        </w:rPr>
        <w:t>Доходы, получаемые в виде арендной платы за земельные участки,</w:t>
      </w:r>
      <w:r w:rsidRPr="00294C08">
        <w:rPr>
          <w:rFonts w:ascii="Times New Roman" w:hAnsi="Times New Roman"/>
          <w:b/>
          <w:i/>
          <w:sz w:val="28"/>
          <w:szCs w:val="28"/>
        </w:rPr>
        <w:t xml:space="preserve"> государственная собственность на которые не разграничена</w:t>
      </w:r>
    </w:p>
    <w:p w:rsidR="00C036BD" w:rsidRPr="00294C08" w:rsidRDefault="00C036BD" w:rsidP="00D652F2">
      <w:pPr>
        <w:spacing w:after="0" w:line="240" w:lineRule="auto"/>
        <w:ind w:firstLine="708"/>
        <w:jc w:val="both"/>
        <w:rPr>
          <w:rFonts w:ascii="Times New Roman" w:hAnsi="Times New Roman"/>
          <w:sz w:val="28"/>
          <w:szCs w:val="28"/>
        </w:rPr>
      </w:pPr>
      <w:r w:rsidRPr="00294C08">
        <w:rPr>
          <w:rFonts w:ascii="Times New Roman" w:hAnsi="Times New Roman"/>
          <w:sz w:val="28"/>
          <w:szCs w:val="28"/>
        </w:rPr>
        <w:t>За 201</w:t>
      </w:r>
      <w:r>
        <w:rPr>
          <w:rFonts w:ascii="Times New Roman" w:hAnsi="Times New Roman"/>
          <w:sz w:val="28"/>
          <w:szCs w:val="28"/>
        </w:rPr>
        <w:t>7</w:t>
      </w:r>
      <w:r w:rsidRPr="00294C08">
        <w:rPr>
          <w:rFonts w:ascii="Times New Roman" w:hAnsi="Times New Roman"/>
          <w:sz w:val="28"/>
          <w:szCs w:val="28"/>
        </w:rPr>
        <w:t xml:space="preserve"> год </w:t>
      </w:r>
      <w:r>
        <w:rPr>
          <w:rFonts w:ascii="Times New Roman" w:hAnsi="Times New Roman"/>
          <w:sz w:val="28"/>
          <w:szCs w:val="28"/>
        </w:rPr>
        <w:t>получено доходов</w:t>
      </w:r>
      <w:r w:rsidRPr="00294C08">
        <w:rPr>
          <w:rFonts w:ascii="Times New Roman" w:hAnsi="Times New Roman"/>
          <w:sz w:val="28"/>
          <w:szCs w:val="28"/>
        </w:rPr>
        <w:t xml:space="preserve"> </w:t>
      </w:r>
      <w:r>
        <w:rPr>
          <w:rFonts w:ascii="Times New Roman" w:hAnsi="Times New Roman"/>
          <w:sz w:val="28"/>
          <w:szCs w:val="28"/>
        </w:rPr>
        <w:t>15988,0</w:t>
      </w:r>
      <w:r w:rsidRPr="00294C08">
        <w:rPr>
          <w:rFonts w:ascii="Times New Roman" w:hAnsi="Times New Roman"/>
          <w:sz w:val="28"/>
          <w:szCs w:val="28"/>
        </w:rPr>
        <w:t xml:space="preserve"> </w:t>
      </w:r>
      <w:r>
        <w:rPr>
          <w:rFonts w:ascii="Times New Roman" w:hAnsi="Times New Roman"/>
          <w:sz w:val="28"/>
          <w:szCs w:val="28"/>
        </w:rPr>
        <w:t xml:space="preserve">тыс. руб. Оценка 2018 года – 17965,0 тыс. руб., с учетом фактического исполнения за 1 полугодие 2018 года (7432 тыс. руб.), фактической переплаты по действующим договорам аренды согласно реестру договоров. Рост платежей на 12,4 % выше уровня 2017 года связан с погашением задолженности, возможной к взысканию. Прогноз на 2019-2021 годы </w:t>
      </w:r>
      <w:r w:rsidRPr="005D3A7D">
        <w:rPr>
          <w:rFonts w:ascii="Times New Roman" w:hAnsi="Times New Roman"/>
          <w:sz w:val="28"/>
          <w:szCs w:val="28"/>
        </w:rPr>
        <w:t>18561,0;</w:t>
      </w:r>
      <w:r>
        <w:rPr>
          <w:rFonts w:ascii="Times New Roman" w:hAnsi="Times New Roman"/>
          <w:sz w:val="28"/>
          <w:szCs w:val="28"/>
        </w:rPr>
        <w:t>19303,0;19979,0 с приростом к предыдущему периоду на 3,3; 4,0; 3,5 % соответственно.</w:t>
      </w:r>
    </w:p>
    <w:p w:rsidR="00C036BD" w:rsidRPr="00294C08" w:rsidRDefault="00C036BD" w:rsidP="00294C08">
      <w:pPr>
        <w:spacing w:after="0" w:line="240" w:lineRule="auto"/>
        <w:ind w:firstLine="708"/>
        <w:jc w:val="both"/>
        <w:rPr>
          <w:rFonts w:ascii="Times New Roman" w:hAnsi="Times New Roman"/>
          <w:b/>
          <w:i/>
          <w:sz w:val="28"/>
          <w:szCs w:val="28"/>
        </w:rPr>
      </w:pPr>
      <w:r w:rsidRPr="00294C08">
        <w:rPr>
          <w:rFonts w:ascii="Times New Roman" w:hAnsi="Times New Roman"/>
          <w:b/>
          <w:i/>
          <w:sz w:val="28"/>
          <w:szCs w:val="28"/>
        </w:rPr>
        <w:t>Доходы, получаемые в виде арендной платы за земельные участки после разграничения государственной собственности на землю</w:t>
      </w:r>
    </w:p>
    <w:p w:rsidR="00C036BD" w:rsidRDefault="00C036BD" w:rsidP="005F6D4F">
      <w:pPr>
        <w:spacing w:after="0" w:line="240" w:lineRule="auto"/>
        <w:ind w:firstLine="708"/>
        <w:jc w:val="both"/>
        <w:rPr>
          <w:rFonts w:ascii="Times New Roman" w:hAnsi="Times New Roman"/>
          <w:sz w:val="28"/>
          <w:szCs w:val="28"/>
        </w:rPr>
      </w:pPr>
      <w:r w:rsidRPr="00294C08">
        <w:rPr>
          <w:rFonts w:ascii="Times New Roman" w:hAnsi="Times New Roman"/>
          <w:sz w:val="28"/>
          <w:szCs w:val="28"/>
        </w:rPr>
        <w:t>За 201</w:t>
      </w:r>
      <w:r>
        <w:rPr>
          <w:rFonts w:ascii="Times New Roman" w:hAnsi="Times New Roman"/>
          <w:sz w:val="28"/>
          <w:szCs w:val="28"/>
        </w:rPr>
        <w:t>7</w:t>
      </w:r>
      <w:r w:rsidRPr="00294C08">
        <w:rPr>
          <w:rFonts w:ascii="Times New Roman" w:hAnsi="Times New Roman"/>
          <w:sz w:val="28"/>
          <w:szCs w:val="28"/>
        </w:rPr>
        <w:t xml:space="preserve"> год показатель составил </w:t>
      </w:r>
      <w:r>
        <w:rPr>
          <w:rFonts w:ascii="Times New Roman" w:hAnsi="Times New Roman"/>
          <w:sz w:val="28"/>
          <w:szCs w:val="28"/>
        </w:rPr>
        <w:t>134,0</w:t>
      </w:r>
      <w:r w:rsidRPr="00294C08">
        <w:rPr>
          <w:rFonts w:ascii="Times New Roman" w:hAnsi="Times New Roman"/>
          <w:sz w:val="28"/>
          <w:szCs w:val="28"/>
        </w:rPr>
        <w:t xml:space="preserve"> </w:t>
      </w:r>
      <w:r>
        <w:rPr>
          <w:rFonts w:ascii="Times New Roman" w:hAnsi="Times New Roman"/>
          <w:sz w:val="28"/>
          <w:szCs w:val="28"/>
        </w:rPr>
        <w:t xml:space="preserve">тыс. руб., снижение на 23,9% к уровню 2016 года в связи с оформлением права собственности на участки. Оценка 2018 года 254,0 тыс. руб. сложилась исходя из фактического исполнения за 1 полугодие 2018 года (166,0 тыс. руб.), фактической переплаты по действующим договорам аренды, погашения задолженности, возможной к взысканию. Прогноз на 2019-2021 годы: 490,0; 510,0; 528,0 тыс. руб. </w:t>
      </w:r>
    </w:p>
    <w:p w:rsidR="00C036BD" w:rsidRDefault="00C036BD" w:rsidP="00D652F2">
      <w:pPr>
        <w:spacing w:after="0" w:line="240" w:lineRule="auto"/>
        <w:ind w:firstLine="708"/>
        <w:jc w:val="both"/>
        <w:rPr>
          <w:rFonts w:ascii="Times New Roman" w:hAnsi="Times New Roman"/>
          <w:b/>
          <w:i/>
          <w:sz w:val="28"/>
          <w:szCs w:val="28"/>
        </w:rPr>
      </w:pPr>
      <w:r>
        <w:rPr>
          <w:rFonts w:ascii="Times New Roman" w:hAnsi="Times New Roman"/>
          <w:b/>
          <w:i/>
          <w:sz w:val="28"/>
          <w:szCs w:val="28"/>
        </w:rPr>
        <w:t>Прочие доходы от использования имущества и прав, находящихся в государственной и муниципальной собственности</w:t>
      </w:r>
    </w:p>
    <w:p w:rsidR="00C036BD" w:rsidRDefault="00C036BD" w:rsidP="000C4560">
      <w:pPr>
        <w:spacing w:after="0" w:line="240" w:lineRule="auto"/>
        <w:ind w:firstLine="708"/>
        <w:jc w:val="both"/>
        <w:rPr>
          <w:rFonts w:ascii="Times New Roman" w:hAnsi="Times New Roman"/>
          <w:sz w:val="28"/>
          <w:szCs w:val="28"/>
        </w:rPr>
      </w:pPr>
      <w:r w:rsidRPr="00294C08">
        <w:rPr>
          <w:rFonts w:ascii="Times New Roman" w:hAnsi="Times New Roman"/>
          <w:sz w:val="28"/>
          <w:szCs w:val="28"/>
        </w:rPr>
        <w:t>За 201</w:t>
      </w:r>
      <w:r>
        <w:rPr>
          <w:rFonts w:ascii="Times New Roman" w:hAnsi="Times New Roman"/>
          <w:sz w:val="28"/>
          <w:szCs w:val="28"/>
        </w:rPr>
        <w:t>7</w:t>
      </w:r>
      <w:r w:rsidRPr="00294C08">
        <w:rPr>
          <w:rFonts w:ascii="Times New Roman" w:hAnsi="Times New Roman"/>
          <w:sz w:val="28"/>
          <w:szCs w:val="28"/>
        </w:rPr>
        <w:t xml:space="preserve"> год </w:t>
      </w:r>
      <w:r>
        <w:rPr>
          <w:rFonts w:ascii="Times New Roman" w:hAnsi="Times New Roman"/>
          <w:sz w:val="28"/>
          <w:szCs w:val="28"/>
        </w:rPr>
        <w:t>прочие доходы</w:t>
      </w:r>
      <w:r w:rsidRPr="00294C08">
        <w:rPr>
          <w:rFonts w:ascii="Times New Roman" w:hAnsi="Times New Roman"/>
          <w:sz w:val="28"/>
          <w:szCs w:val="28"/>
        </w:rPr>
        <w:t xml:space="preserve"> составил</w:t>
      </w:r>
      <w:r>
        <w:rPr>
          <w:rFonts w:ascii="Times New Roman" w:hAnsi="Times New Roman"/>
          <w:sz w:val="28"/>
          <w:szCs w:val="28"/>
        </w:rPr>
        <w:t>и 13593,6</w:t>
      </w:r>
      <w:r w:rsidRPr="00294C08">
        <w:rPr>
          <w:rFonts w:ascii="Times New Roman" w:hAnsi="Times New Roman"/>
          <w:sz w:val="28"/>
          <w:szCs w:val="28"/>
        </w:rPr>
        <w:t xml:space="preserve"> тыс.</w:t>
      </w:r>
      <w:r>
        <w:rPr>
          <w:rFonts w:ascii="Times New Roman" w:hAnsi="Times New Roman"/>
          <w:sz w:val="28"/>
          <w:szCs w:val="28"/>
        </w:rPr>
        <w:t xml:space="preserve"> </w:t>
      </w:r>
      <w:r w:rsidRPr="00294C08">
        <w:rPr>
          <w:rFonts w:ascii="Times New Roman" w:hAnsi="Times New Roman"/>
          <w:sz w:val="28"/>
          <w:szCs w:val="28"/>
        </w:rPr>
        <w:t>руб</w:t>
      </w:r>
      <w:r>
        <w:rPr>
          <w:rFonts w:ascii="Times New Roman" w:hAnsi="Times New Roman"/>
          <w:sz w:val="28"/>
          <w:szCs w:val="28"/>
        </w:rPr>
        <w:t>. Оценка 2018 года – 15774,0 тыс. руб. или 116,0 % к уровню 2017 года с учетом погашения задолженности прошлых лет ООО "БАМсервис". Прогноз на 2019-2021 годы: 12824,0; 13336,0,3; 13802,0 тыс. руб., темп роста к предшествующему периоду составил минус 18,7; плюс 4,0; плюс 3,5 % соответственно. Снижение поступлений в 2019 году к уровню 2018 года обусловлено уменьшением арендной платы за счет погашения задолженности прошлых лет в 2018 году.</w:t>
      </w:r>
    </w:p>
    <w:p w:rsidR="00C036BD" w:rsidRPr="00461ECD" w:rsidRDefault="00C036BD" w:rsidP="00461ECD">
      <w:pPr>
        <w:spacing w:after="0" w:line="240" w:lineRule="auto"/>
        <w:ind w:firstLine="709"/>
        <w:jc w:val="both"/>
        <w:rPr>
          <w:rFonts w:ascii="Times New Roman" w:hAnsi="Times New Roman"/>
          <w:b/>
          <w:i/>
          <w:sz w:val="28"/>
          <w:szCs w:val="28"/>
        </w:rPr>
      </w:pPr>
      <w:r w:rsidRPr="00461ECD">
        <w:rPr>
          <w:rFonts w:ascii="Times New Roman" w:hAnsi="Times New Roman"/>
          <w:b/>
          <w:i/>
          <w:sz w:val="28"/>
          <w:szCs w:val="28"/>
        </w:rPr>
        <w:t>Налог на имущество физических лиц, зачисляемый в консолидированный бюджет района</w:t>
      </w:r>
    </w:p>
    <w:p w:rsidR="00C036BD" w:rsidRPr="0089374D" w:rsidRDefault="00C036BD" w:rsidP="00461ECD">
      <w:pPr>
        <w:spacing w:after="0" w:line="240" w:lineRule="auto"/>
        <w:ind w:firstLine="708"/>
        <w:jc w:val="both"/>
        <w:rPr>
          <w:rFonts w:ascii="Times New Roman" w:hAnsi="Times New Roman"/>
          <w:sz w:val="28"/>
          <w:szCs w:val="28"/>
        </w:rPr>
      </w:pPr>
      <w:r w:rsidRPr="00294C08">
        <w:rPr>
          <w:rFonts w:ascii="Times New Roman" w:hAnsi="Times New Roman"/>
          <w:sz w:val="28"/>
          <w:szCs w:val="28"/>
        </w:rPr>
        <w:t>За 201</w:t>
      </w:r>
      <w:r>
        <w:rPr>
          <w:rFonts w:ascii="Times New Roman" w:hAnsi="Times New Roman"/>
          <w:sz w:val="28"/>
          <w:szCs w:val="28"/>
        </w:rPr>
        <w:t>7</w:t>
      </w:r>
      <w:r w:rsidRPr="00294C08">
        <w:rPr>
          <w:rFonts w:ascii="Times New Roman" w:hAnsi="Times New Roman"/>
          <w:sz w:val="28"/>
          <w:szCs w:val="28"/>
        </w:rPr>
        <w:t xml:space="preserve"> год показатель составил </w:t>
      </w:r>
      <w:r>
        <w:rPr>
          <w:rFonts w:ascii="Times New Roman" w:hAnsi="Times New Roman"/>
          <w:sz w:val="28"/>
          <w:szCs w:val="28"/>
        </w:rPr>
        <w:t>7358,7</w:t>
      </w:r>
      <w:r w:rsidRPr="00294C08">
        <w:rPr>
          <w:rFonts w:ascii="Times New Roman" w:hAnsi="Times New Roman"/>
          <w:sz w:val="28"/>
          <w:szCs w:val="28"/>
        </w:rPr>
        <w:t xml:space="preserve"> </w:t>
      </w:r>
      <w:r>
        <w:rPr>
          <w:rFonts w:ascii="Times New Roman" w:hAnsi="Times New Roman"/>
          <w:sz w:val="28"/>
          <w:szCs w:val="28"/>
        </w:rPr>
        <w:t>тыс. руб. или на 28,4 % выше уровня 2016 года,</w:t>
      </w:r>
      <w:r w:rsidRPr="002C6E97">
        <w:rPr>
          <w:rFonts w:ascii="Times New Roman" w:hAnsi="Times New Roman"/>
          <w:sz w:val="28"/>
          <w:szCs w:val="28"/>
        </w:rPr>
        <w:t xml:space="preserve"> </w:t>
      </w:r>
      <w:r w:rsidRPr="00D045A5">
        <w:rPr>
          <w:rFonts w:ascii="Times New Roman" w:hAnsi="Times New Roman"/>
          <w:sz w:val="28"/>
          <w:szCs w:val="28"/>
        </w:rPr>
        <w:t>что связано с увеличением информационного массива в СМИ по разъяснению необходимости своевременной уплаты в полном объеме налоговых обязательств физическими лицами</w:t>
      </w:r>
      <w:r>
        <w:rPr>
          <w:rFonts w:ascii="Times New Roman" w:hAnsi="Times New Roman"/>
          <w:sz w:val="28"/>
          <w:szCs w:val="28"/>
        </w:rPr>
        <w:t>.</w:t>
      </w:r>
      <w:r w:rsidRPr="00D045A5">
        <w:rPr>
          <w:rFonts w:ascii="Times New Roman" w:hAnsi="Times New Roman"/>
          <w:sz w:val="28"/>
          <w:szCs w:val="28"/>
        </w:rPr>
        <w:t xml:space="preserve"> </w:t>
      </w:r>
      <w:r w:rsidRPr="00B91E62">
        <w:rPr>
          <w:rFonts w:ascii="Times New Roman" w:hAnsi="Times New Roman"/>
          <w:sz w:val="28"/>
          <w:szCs w:val="28"/>
        </w:rPr>
        <w:t xml:space="preserve">Оценка 2018 года – </w:t>
      </w:r>
      <w:r>
        <w:rPr>
          <w:rFonts w:ascii="Times New Roman" w:hAnsi="Times New Roman"/>
          <w:sz w:val="28"/>
          <w:szCs w:val="28"/>
        </w:rPr>
        <w:t>7390,0</w:t>
      </w:r>
      <w:r w:rsidRPr="00B91E62">
        <w:rPr>
          <w:rFonts w:ascii="Times New Roman" w:hAnsi="Times New Roman"/>
          <w:sz w:val="28"/>
          <w:szCs w:val="28"/>
        </w:rPr>
        <w:t xml:space="preserve"> тыс. руб.</w:t>
      </w:r>
      <w:r>
        <w:rPr>
          <w:rFonts w:ascii="Times New Roman" w:hAnsi="Times New Roman"/>
          <w:sz w:val="28"/>
          <w:szCs w:val="28"/>
        </w:rPr>
        <w:t xml:space="preserve"> Незначительный рост на</w:t>
      </w:r>
      <w:r w:rsidRPr="00B91E62">
        <w:rPr>
          <w:rFonts w:ascii="Times New Roman" w:hAnsi="Times New Roman"/>
          <w:sz w:val="28"/>
          <w:szCs w:val="28"/>
        </w:rPr>
        <w:t xml:space="preserve"> </w:t>
      </w:r>
      <w:r>
        <w:rPr>
          <w:rFonts w:ascii="Times New Roman" w:hAnsi="Times New Roman"/>
          <w:sz w:val="28"/>
          <w:szCs w:val="28"/>
        </w:rPr>
        <w:t>0,4</w:t>
      </w:r>
      <w:r w:rsidRPr="00B91E62">
        <w:rPr>
          <w:rFonts w:ascii="Times New Roman" w:hAnsi="Times New Roman"/>
          <w:sz w:val="28"/>
          <w:szCs w:val="28"/>
        </w:rPr>
        <w:t xml:space="preserve"> % </w:t>
      </w:r>
      <w:r>
        <w:rPr>
          <w:rFonts w:ascii="Times New Roman" w:hAnsi="Times New Roman"/>
          <w:sz w:val="28"/>
          <w:szCs w:val="28"/>
        </w:rPr>
        <w:t>к уровню</w:t>
      </w:r>
      <w:r w:rsidRPr="00B91E62">
        <w:rPr>
          <w:rFonts w:ascii="Times New Roman" w:hAnsi="Times New Roman"/>
          <w:sz w:val="28"/>
          <w:szCs w:val="28"/>
        </w:rPr>
        <w:t xml:space="preserve"> 2017 года</w:t>
      </w:r>
      <w:r>
        <w:rPr>
          <w:rFonts w:ascii="Times New Roman" w:hAnsi="Times New Roman"/>
          <w:sz w:val="28"/>
          <w:szCs w:val="28"/>
        </w:rPr>
        <w:t xml:space="preserve"> обусловлен изменением порядка расчета налога, в связи, с чем наблюдается изменение налогового потенциала в сторону уменьшения при установленных максимальных ставках (0,3%) в муниципальных образованиях района, при этом уровень платежей 2017 года сохранится за счет погашения недоимки. </w:t>
      </w:r>
      <w:r w:rsidRPr="00B91E62">
        <w:rPr>
          <w:rFonts w:ascii="Times New Roman" w:hAnsi="Times New Roman"/>
          <w:sz w:val="28"/>
          <w:szCs w:val="28"/>
        </w:rPr>
        <w:t>Прогноз на 201</w:t>
      </w:r>
      <w:r>
        <w:rPr>
          <w:rFonts w:ascii="Times New Roman" w:hAnsi="Times New Roman"/>
          <w:sz w:val="28"/>
          <w:szCs w:val="28"/>
        </w:rPr>
        <w:t>9</w:t>
      </w:r>
      <w:r w:rsidRPr="00B91E62">
        <w:rPr>
          <w:rFonts w:ascii="Times New Roman" w:hAnsi="Times New Roman"/>
          <w:sz w:val="28"/>
          <w:szCs w:val="28"/>
        </w:rPr>
        <w:t>-202</w:t>
      </w:r>
      <w:r>
        <w:rPr>
          <w:rFonts w:ascii="Times New Roman" w:hAnsi="Times New Roman"/>
          <w:sz w:val="28"/>
          <w:szCs w:val="28"/>
        </w:rPr>
        <w:t>1</w:t>
      </w:r>
      <w:r w:rsidRPr="00B91E62">
        <w:rPr>
          <w:rFonts w:ascii="Times New Roman" w:hAnsi="Times New Roman"/>
          <w:sz w:val="28"/>
          <w:szCs w:val="28"/>
        </w:rPr>
        <w:t xml:space="preserve"> годы: </w:t>
      </w:r>
      <w:r w:rsidRPr="0089374D">
        <w:rPr>
          <w:rFonts w:ascii="Times New Roman" w:hAnsi="Times New Roman"/>
          <w:sz w:val="28"/>
          <w:szCs w:val="28"/>
        </w:rPr>
        <w:t>7540,0; 7701,0; 7860,0</w:t>
      </w:r>
      <w:r>
        <w:rPr>
          <w:rFonts w:ascii="Times New Roman" w:hAnsi="Times New Roman"/>
          <w:sz w:val="28"/>
          <w:szCs w:val="28"/>
        </w:rPr>
        <w:t xml:space="preserve"> тыс. рублей с приростом 2,0;2,1;2,0 % к предыдущему периоду.</w:t>
      </w:r>
    </w:p>
    <w:p w:rsidR="00C036BD" w:rsidRDefault="00C036BD" w:rsidP="004F477E">
      <w:pPr>
        <w:pStyle w:val="ConsPlusNormal"/>
        <w:ind w:firstLine="540"/>
        <w:jc w:val="both"/>
      </w:pPr>
      <w:r w:rsidRPr="000B420F">
        <w:rPr>
          <w:b/>
          <w:i/>
        </w:rPr>
        <w:t>Земельный налог</w:t>
      </w:r>
      <w:r w:rsidRPr="000B420F">
        <w:t xml:space="preserve">, </w:t>
      </w:r>
      <w:r w:rsidRPr="000B420F">
        <w:rPr>
          <w:b/>
          <w:i/>
        </w:rPr>
        <w:t>зачисляемый в консолидир</w:t>
      </w:r>
      <w:r>
        <w:rPr>
          <w:b/>
          <w:i/>
        </w:rPr>
        <w:t>ованный</w:t>
      </w:r>
      <w:r w:rsidRPr="000B420F">
        <w:rPr>
          <w:b/>
          <w:i/>
        </w:rPr>
        <w:t xml:space="preserve"> бюджет района</w:t>
      </w:r>
      <w:r w:rsidRPr="000B420F">
        <w:t xml:space="preserve"> в 2017 году составил 7513,5 тыс. руб. За 2018 год ожидается поступление средств в бюджет в размере 8</w:t>
      </w:r>
      <w:r>
        <w:t>415</w:t>
      </w:r>
      <w:r w:rsidRPr="000B420F">
        <w:t xml:space="preserve">,0 тыс. руб. или </w:t>
      </w:r>
      <w:r>
        <w:t>111,9</w:t>
      </w:r>
      <w:r w:rsidRPr="000B420F">
        <w:t xml:space="preserve"> % к уровню 2017</w:t>
      </w:r>
      <w:r>
        <w:t xml:space="preserve"> года. </w:t>
      </w:r>
      <w:r w:rsidRPr="00D045A5">
        <w:t>Рост поступлений обусловлен погашением задолженности</w:t>
      </w:r>
      <w:r w:rsidRPr="002C6E97">
        <w:t xml:space="preserve"> за прошлые периоды муниципальными бюджетными учреждениями</w:t>
      </w:r>
      <w:r>
        <w:t>. В прогнозируемом периоде 9008,0; 9337,0; 9441,0 тыс. рублей, с приростом к предыдущему периоду на 7,0; 3,7; 1,1 % соответственно.</w:t>
      </w:r>
    </w:p>
    <w:p w:rsidR="00C036BD" w:rsidRPr="004222C1" w:rsidRDefault="00C036BD" w:rsidP="003829E7">
      <w:pPr>
        <w:spacing w:after="0" w:line="240" w:lineRule="auto"/>
        <w:ind w:firstLine="708"/>
        <w:jc w:val="both"/>
        <w:rPr>
          <w:rFonts w:ascii="Times New Roman" w:hAnsi="Times New Roman"/>
          <w:sz w:val="28"/>
          <w:szCs w:val="28"/>
        </w:rPr>
      </w:pPr>
      <w:r w:rsidRPr="0001178E">
        <w:rPr>
          <w:rFonts w:ascii="Times New Roman" w:hAnsi="Times New Roman"/>
          <w:b/>
          <w:i/>
          <w:sz w:val="28"/>
          <w:szCs w:val="28"/>
        </w:rPr>
        <w:t>Число объектов муниципальной собственности приватизированных</w:t>
      </w:r>
      <w:r w:rsidRPr="004222C1">
        <w:rPr>
          <w:rFonts w:ascii="Times New Roman" w:hAnsi="Times New Roman"/>
          <w:sz w:val="28"/>
          <w:szCs w:val="28"/>
        </w:rPr>
        <w:t xml:space="preserve"> в 201</w:t>
      </w:r>
      <w:r>
        <w:rPr>
          <w:rFonts w:ascii="Times New Roman" w:hAnsi="Times New Roman"/>
          <w:sz w:val="28"/>
          <w:szCs w:val="28"/>
        </w:rPr>
        <w:t>7</w:t>
      </w:r>
      <w:r w:rsidRPr="004222C1">
        <w:rPr>
          <w:rFonts w:ascii="Times New Roman" w:hAnsi="Times New Roman"/>
          <w:sz w:val="28"/>
          <w:szCs w:val="28"/>
        </w:rPr>
        <w:t xml:space="preserve"> году составило </w:t>
      </w:r>
      <w:r>
        <w:rPr>
          <w:rFonts w:ascii="Times New Roman" w:hAnsi="Times New Roman"/>
          <w:sz w:val="28"/>
          <w:szCs w:val="28"/>
        </w:rPr>
        <w:t>0</w:t>
      </w:r>
      <w:r w:rsidRPr="004222C1">
        <w:rPr>
          <w:rFonts w:ascii="Times New Roman" w:hAnsi="Times New Roman"/>
          <w:sz w:val="28"/>
          <w:szCs w:val="28"/>
        </w:rPr>
        <w:t xml:space="preserve"> единицы. </w:t>
      </w:r>
      <w:r>
        <w:rPr>
          <w:rFonts w:ascii="Times New Roman" w:hAnsi="Times New Roman"/>
          <w:sz w:val="28"/>
          <w:szCs w:val="28"/>
        </w:rPr>
        <w:t xml:space="preserve">Оценка 2018 года – </w:t>
      </w:r>
      <w:r>
        <w:rPr>
          <w:rFonts w:ascii="Times New Roman" w:hAnsi="Times New Roman"/>
          <w:sz w:val="28"/>
          <w:szCs w:val="28"/>
        </w:rPr>
        <w:br/>
        <w:t>8 единиц.</w:t>
      </w:r>
      <w:r w:rsidRPr="004222C1">
        <w:rPr>
          <w:rFonts w:ascii="Times New Roman" w:hAnsi="Times New Roman"/>
          <w:sz w:val="28"/>
          <w:szCs w:val="28"/>
        </w:rPr>
        <w:t xml:space="preserve"> </w:t>
      </w:r>
      <w:r>
        <w:rPr>
          <w:rFonts w:ascii="Times New Roman" w:hAnsi="Times New Roman"/>
          <w:sz w:val="28"/>
          <w:szCs w:val="28"/>
        </w:rPr>
        <w:t xml:space="preserve">В 2019 году планируется приватизация 1 объекта. </w:t>
      </w:r>
      <w:r w:rsidRPr="004222C1">
        <w:rPr>
          <w:rFonts w:ascii="Times New Roman" w:hAnsi="Times New Roman"/>
          <w:sz w:val="28"/>
          <w:szCs w:val="28"/>
        </w:rPr>
        <w:t>На период 20</w:t>
      </w:r>
      <w:r>
        <w:rPr>
          <w:rFonts w:ascii="Times New Roman" w:hAnsi="Times New Roman"/>
          <w:sz w:val="28"/>
          <w:szCs w:val="28"/>
        </w:rPr>
        <w:t>20-2021</w:t>
      </w:r>
      <w:r w:rsidRPr="004222C1">
        <w:rPr>
          <w:rFonts w:ascii="Times New Roman" w:hAnsi="Times New Roman"/>
          <w:sz w:val="28"/>
          <w:szCs w:val="28"/>
        </w:rPr>
        <w:t xml:space="preserve"> годы приватизация объектов не предусматривается.</w:t>
      </w:r>
    </w:p>
    <w:p w:rsidR="00C036BD" w:rsidRPr="00145B74" w:rsidRDefault="00C036BD" w:rsidP="00D20DCB">
      <w:pPr>
        <w:spacing w:after="0" w:line="240" w:lineRule="auto"/>
        <w:ind w:firstLine="708"/>
        <w:jc w:val="both"/>
        <w:rPr>
          <w:rFonts w:ascii="Times New Roman" w:hAnsi="Times New Roman"/>
          <w:sz w:val="28"/>
          <w:szCs w:val="28"/>
        </w:rPr>
      </w:pPr>
      <w:r w:rsidRPr="00145B74">
        <w:rPr>
          <w:rFonts w:ascii="Times New Roman" w:hAnsi="Times New Roman"/>
          <w:b/>
          <w:i/>
          <w:sz w:val="28"/>
          <w:szCs w:val="28"/>
        </w:rPr>
        <w:t>Доля муниципальных автономных учреждений</w:t>
      </w:r>
      <w:r w:rsidRPr="00145B74">
        <w:rPr>
          <w:rFonts w:ascii="Times New Roman" w:hAnsi="Times New Roman"/>
          <w:sz w:val="28"/>
          <w:szCs w:val="28"/>
        </w:rPr>
        <w:t xml:space="preserve"> от общего числа муниципальных учреждений в 2017 году составила 1,9 %. В 2019-2021 годах увеличение доли автономных учреждений не прогнозируется. </w:t>
      </w:r>
    </w:p>
    <w:p w:rsidR="00C036BD" w:rsidRPr="00145B74" w:rsidRDefault="00C036BD" w:rsidP="00D20DCB">
      <w:pPr>
        <w:spacing w:after="0" w:line="240" w:lineRule="auto"/>
        <w:ind w:firstLine="708"/>
        <w:jc w:val="both"/>
        <w:rPr>
          <w:rFonts w:ascii="Times New Roman" w:hAnsi="Times New Roman"/>
          <w:sz w:val="28"/>
          <w:szCs w:val="28"/>
        </w:rPr>
      </w:pPr>
      <w:r w:rsidRPr="00145B74">
        <w:rPr>
          <w:rFonts w:ascii="Times New Roman" w:hAnsi="Times New Roman"/>
          <w:b/>
          <w:i/>
          <w:sz w:val="28"/>
          <w:szCs w:val="28"/>
        </w:rPr>
        <w:t>Доля многоквартирных домов, расположенных на земельных участках, в отношении которых осуществлён государственный кадастровый учёт</w:t>
      </w:r>
      <w:r w:rsidRPr="00145B74">
        <w:rPr>
          <w:rFonts w:ascii="Times New Roman" w:hAnsi="Times New Roman"/>
          <w:sz w:val="28"/>
          <w:szCs w:val="28"/>
        </w:rPr>
        <w:t xml:space="preserve"> в 2017 году составила 100,0 %.Показатель в 2018 году и на плановый период</w:t>
      </w:r>
      <w:r>
        <w:rPr>
          <w:rFonts w:ascii="Times New Roman" w:hAnsi="Times New Roman"/>
          <w:sz w:val="28"/>
          <w:szCs w:val="28"/>
        </w:rPr>
        <w:t xml:space="preserve"> </w:t>
      </w:r>
      <w:r w:rsidRPr="00145B74">
        <w:rPr>
          <w:rFonts w:ascii="Times New Roman" w:hAnsi="Times New Roman"/>
          <w:sz w:val="28"/>
          <w:szCs w:val="28"/>
        </w:rPr>
        <w:t>2019-2021 годы останется на том же уровне.</w:t>
      </w:r>
    </w:p>
    <w:p w:rsidR="00C036BD" w:rsidRDefault="00C036BD" w:rsidP="00321431">
      <w:pPr>
        <w:spacing w:after="0" w:line="240" w:lineRule="auto"/>
        <w:ind w:firstLine="708"/>
        <w:jc w:val="both"/>
        <w:rPr>
          <w:rFonts w:ascii="Times New Roman" w:hAnsi="Times New Roman"/>
          <w:sz w:val="28"/>
          <w:szCs w:val="28"/>
        </w:rPr>
      </w:pPr>
      <w:r w:rsidRPr="0001178E">
        <w:rPr>
          <w:rFonts w:ascii="Times New Roman" w:hAnsi="Times New Roman"/>
          <w:b/>
          <w:i/>
          <w:sz w:val="28"/>
          <w:szCs w:val="28"/>
        </w:rPr>
        <w:t>Площадь земельных участков</w:t>
      </w:r>
      <w:r>
        <w:rPr>
          <w:rFonts w:ascii="Times New Roman" w:hAnsi="Times New Roman"/>
          <w:sz w:val="28"/>
          <w:szCs w:val="28"/>
        </w:rPr>
        <w:t>:</w:t>
      </w:r>
    </w:p>
    <w:p w:rsidR="00C036BD" w:rsidRDefault="00C036BD" w:rsidP="00321431">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382742">
        <w:rPr>
          <w:rFonts w:ascii="Times New Roman" w:hAnsi="Times New Roman"/>
          <w:b/>
          <w:i/>
          <w:sz w:val="28"/>
          <w:szCs w:val="28"/>
        </w:rPr>
        <w:t>предоставленных для строительства</w:t>
      </w:r>
      <w:r>
        <w:rPr>
          <w:rFonts w:ascii="Times New Roman" w:hAnsi="Times New Roman"/>
          <w:sz w:val="28"/>
          <w:szCs w:val="28"/>
        </w:rPr>
        <w:t>:</w:t>
      </w:r>
      <w:r w:rsidRPr="00EA0B4D">
        <w:rPr>
          <w:rFonts w:ascii="Times New Roman" w:hAnsi="Times New Roman"/>
          <w:b/>
          <w:sz w:val="28"/>
          <w:szCs w:val="28"/>
        </w:rPr>
        <w:t xml:space="preserve"> </w:t>
      </w:r>
      <w:r w:rsidRPr="00EA0B4D">
        <w:rPr>
          <w:rFonts w:ascii="Times New Roman" w:hAnsi="Times New Roman"/>
          <w:sz w:val="28"/>
          <w:szCs w:val="28"/>
        </w:rPr>
        <w:t>в 201</w:t>
      </w:r>
      <w:r>
        <w:rPr>
          <w:rFonts w:ascii="Times New Roman" w:hAnsi="Times New Roman"/>
          <w:sz w:val="28"/>
          <w:szCs w:val="28"/>
        </w:rPr>
        <w:t>7</w:t>
      </w:r>
      <w:r w:rsidRPr="00EA0B4D">
        <w:rPr>
          <w:rFonts w:ascii="Times New Roman" w:hAnsi="Times New Roman"/>
          <w:sz w:val="28"/>
          <w:szCs w:val="28"/>
        </w:rPr>
        <w:t xml:space="preserve"> году составила </w:t>
      </w:r>
      <w:smartTag w:uri="urn:schemas-microsoft-com:office:smarttags" w:element="metricconverter">
        <w:smartTagPr>
          <w:attr w:name="ProductID" w:val="78000 кв. метров"/>
        </w:smartTagPr>
        <w:r>
          <w:rPr>
            <w:rFonts w:ascii="Times New Roman" w:hAnsi="Times New Roman"/>
            <w:sz w:val="28"/>
            <w:szCs w:val="28"/>
          </w:rPr>
          <w:t xml:space="preserve">78000 </w:t>
        </w:r>
        <w:r w:rsidRPr="00EA0B4D">
          <w:rPr>
            <w:rFonts w:ascii="Times New Roman" w:hAnsi="Times New Roman"/>
            <w:sz w:val="28"/>
            <w:szCs w:val="28"/>
          </w:rPr>
          <w:t xml:space="preserve">кв. </w:t>
        </w:r>
        <w:r>
          <w:rPr>
            <w:rFonts w:ascii="Times New Roman" w:hAnsi="Times New Roman"/>
            <w:sz w:val="28"/>
            <w:szCs w:val="28"/>
          </w:rPr>
          <w:t>метров</w:t>
        </w:r>
      </w:smartTag>
      <w:r>
        <w:rPr>
          <w:rFonts w:ascii="Times New Roman" w:hAnsi="Times New Roman"/>
          <w:sz w:val="28"/>
          <w:szCs w:val="28"/>
        </w:rPr>
        <w:t>, рост к уровню 2016 года в 6,6 раза.</w:t>
      </w:r>
      <w:r w:rsidRPr="00EA0B4D">
        <w:rPr>
          <w:rFonts w:ascii="Times New Roman" w:hAnsi="Times New Roman"/>
          <w:sz w:val="28"/>
          <w:szCs w:val="28"/>
        </w:rPr>
        <w:t xml:space="preserve"> </w:t>
      </w:r>
      <w:r>
        <w:rPr>
          <w:rFonts w:ascii="Times New Roman" w:hAnsi="Times New Roman"/>
          <w:sz w:val="28"/>
          <w:szCs w:val="28"/>
        </w:rPr>
        <w:t>По оценке 2018 года и п</w:t>
      </w:r>
      <w:r w:rsidRPr="00EA0B4D">
        <w:rPr>
          <w:rFonts w:ascii="Times New Roman" w:hAnsi="Times New Roman"/>
          <w:sz w:val="28"/>
          <w:szCs w:val="28"/>
        </w:rPr>
        <w:t>рогноз показателя на 201</w:t>
      </w:r>
      <w:r>
        <w:rPr>
          <w:rFonts w:ascii="Times New Roman" w:hAnsi="Times New Roman"/>
          <w:sz w:val="28"/>
          <w:szCs w:val="28"/>
        </w:rPr>
        <w:t>9-2021</w:t>
      </w:r>
      <w:r w:rsidRPr="00EA0B4D">
        <w:rPr>
          <w:rFonts w:ascii="Times New Roman" w:hAnsi="Times New Roman"/>
          <w:sz w:val="28"/>
          <w:szCs w:val="28"/>
        </w:rPr>
        <w:t xml:space="preserve"> годы составит по </w:t>
      </w:r>
      <w:smartTag w:uri="urn:schemas-microsoft-com:office:smarttags" w:element="metricconverter">
        <w:smartTagPr>
          <w:attr w:name="ProductID" w:val="60000 кв. метров"/>
        </w:smartTagPr>
        <w:r>
          <w:rPr>
            <w:rFonts w:ascii="Times New Roman" w:hAnsi="Times New Roman"/>
            <w:sz w:val="28"/>
            <w:szCs w:val="28"/>
          </w:rPr>
          <w:t>6000</w:t>
        </w:r>
        <w:r w:rsidRPr="00EA0B4D">
          <w:rPr>
            <w:rFonts w:ascii="Times New Roman" w:hAnsi="Times New Roman"/>
            <w:sz w:val="28"/>
            <w:szCs w:val="28"/>
          </w:rPr>
          <w:t>0 кв. метров</w:t>
        </w:r>
      </w:smartTag>
      <w:r w:rsidRPr="00EA0B4D">
        <w:rPr>
          <w:rFonts w:ascii="Times New Roman" w:hAnsi="Times New Roman"/>
          <w:sz w:val="28"/>
          <w:szCs w:val="28"/>
        </w:rPr>
        <w:t xml:space="preserve"> ежегодно. </w:t>
      </w:r>
    </w:p>
    <w:p w:rsidR="00C036BD" w:rsidRPr="00EA0B4D" w:rsidRDefault="00C036BD" w:rsidP="00321431">
      <w:pPr>
        <w:spacing w:after="0" w:line="240" w:lineRule="auto"/>
        <w:ind w:firstLine="708"/>
        <w:jc w:val="both"/>
        <w:rPr>
          <w:rFonts w:ascii="Times New Roman" w:hAnsi="Times New Roman"/>
          <w:sz w:val="28"/>
          <w:szCs w:val="28"/>
        </w:rPr>
      </w:pPr>
      <w:r>
        <w:rPr>
          <w:rFonts w:ascii="Times New Roman" w:hAnsi="Times New Roman"/>
          <w:sz w:val="28"/>
          <w:szCs w:val="28"/>
        </w:rPr>
        <w:t>Основная доля земельных участков предоставляется для строительства промышленных объектов АО "Ургалуголь", ОАО "РЖД".</w:t>
      </w:r>
    </w:p>
    <w:p w:rsidR="00C036BD" w:rsidRPr="00357DB1" w:rsidRDefault="00C036BD" w:rsidP="00D20DCB">
      <w:pPr>
        <w:spacing w:after="0" w:line="240" w:lineRule="auto"/>
        <w:ind w:firstLine="708"/>
        <w:jc w:val="both"/>
        <w:rPr>
          <w:rFonts w:ascii="Times New Roman" w:hAnsi="Times New Roman"/>
          <w:sz w:val="28"/>
          <w:szCs w:val="28"/>
        </w:rPr>
      </w:pPr>
      <w:r w:rsidRPr="00357DB1">
        <w:rPr>
          <w:rFonts w:ascii="Times New Roman" w:hAnsi="Times New Roman"/>
          <w:sz w:val="28"/>
          <w:szCs w:val="28"/>
        </w:rPr>
        <w:t xml:space="preserve">- </w:t>
      </w:r>
      <w:r w:rsidRPr="00357DB1">
        <w:rPr>
          <w:rFonts w:ascii="Times New Roman" w:hAnsi="Times New Roman"/>
          <w:b/>
          <w:i/>
          <w:sz w:val="28"/>
          <w:szCs w:val="28"/>
        </w:rPr>
        <w:t>выставленных на торги</w:t>
      </w:r>
      <w:r w:rsidRPr="00357DB1">
        <w:rPr>
          <w:rFonts w:ascii="Times New Roman" w:hAnsi="Times New Roman"/>
          <w:sz w:val="28"/>
          <w:szCs w:val="28"/>
        </w:rPr>
        <w:t xml:space="preserve">: </w:t>
      </w:r>
      <w:r>
        <w:rPr>
          <w:rFonts w:ascii="Times New Roman" w:hAnsi="Times New Roman"/>
          <w:sz w:val="28"/>
          <w:szCs w:val="28"/>
        </w:rPr>
        <w:t>в</w:t>
      </w:r>
      <w:r w:rsidRPr="00357DB1">
        <w:rPr>
          <w:rFonts w:ascii="Times New Roman" w:hAnsi="Times New Roman"/>
          <w:sz w:val="28"/>
          <w:szCs w:val="28"/>
        </w:rPr>
        <w:t xml:space="preserve"> 201</w:t>
      </w:r>
      <w:r>
        <w:rPr>
          <w:rFonts w:ascii="Times New Roman" w:hAnsi="Times New Roman"/>
          <w:sz w:val="28"/>
          <w:szCs w:val="28"/>
        </w:rPr>
        <w:t>7</w:t>
      </w:r>
      <w:r w:rsidRPr="00357DB1">
        <w:rPr>
          <w:rFonts w:ascii="Times New Roman" w:hAnsi="Times New Roman"/>
          <w:sz w:val="28"/>
          <w:szCs w:val="28"/>
        </w:rPr>
        <w:t xml:space="preserve"> год</w:t>
      </w:r>
      <w:r>
        <w:rPr>
          <w:rFonts w:ascii="Times New Roman" w:hAnsi="Times New Roman"/>
          <w:sz w:val="28"/>
          <w:szCs w:val="28"/>
        </w:rPr>
        <w:t>у</w:t>
      </w:r>
      <w:r w:rsidRPr="00357DB1">
        <w:rPr>
          <w:rFonts w:ascii="Times New Roman" w:hAnsi="Times New Roman"/>
          <w:sz w:val="28"/>
          <w:szCs w:val="28"/>
        </w:rPr>
        <w:t xml:space="preserve"> состави</w:t>
      </w:r>
      <w:r>
        <w:rPr>
          <w:rFonts w:ascii="Times New Roman" w:hAnsi="Times New Roman"/>
          <w:sz w:val="28"/>
          <w:szCs w:val="28"/>
        </w:rPr>
        <w:t>ла</w:t>
      </w:r>
      <w:r w:rsidRPr="00357DB1">
        <w:rPr>
          <w:rFonts w:ascii="Times New Roman" w:hAnsi="Times New Roman"/>
          <w:sz w:val="28"/>
          <w:szCs w:val="28"/>
        </w:rPr>
        <w:t xml:space="preserve"> </w:t>
      </w:r>
      <w:r>
        <w:rPr>
          <w:rFonts w:ascii="Times New Roman" w:hAnsi="Times New Roman"/>
          <w:sz w:val="28"/>
          <w:szCs w:val="28"/>
        </w:rPr>
        <w:t>82,6</w:t>
      </w:r>
      <w:r w:rsidRPr="00357DB1">
        <w:rPr>
          <w:rFonts w:ascii="Times New Roman" w:hAnsi="Times New Roman"/>
          <w:sz w:val="28"/>
          <w:szCs w:val="28"/>
        </w:rPr>
        <w:t xml:space="preserve"> тыс. кв. метров, </w:t>
      </w:r>
      <w:r>
        <w:rPr>
          <w:rFonts w:ascii="Times New Roman" w:hAnsi="Times New Roman"/>
          <w:sz w:val="28"/>
          <w:szCs w:val="28"/>
        </w:rPr>
        <w:t xml:space="preserve">по оценке в 2018 году и по </w:t>
      </w:r>
      <w:r w:rsidRPr="00357DB1">
        <w:rPr>
          <w:rFonts w:ascii="Times New Roman" w:hAnsi="Times New Roman"/>
          <w:sz w:val="28"/>
          <w:szCs w:val="28"/>
        </w:rPr>
        <w:t>прогноз</w:t>
      </w:r>
      <w:r>
        <w:rPr>
          <w:rFonts w:ascii="Times New Roman" w:hAnsi="Times New Roman"/>
          <w:sz w:val="28"/>
          <w:szCs w:val="28"/>
        </w:rPr>
        <w:t>у</w:t>
      </w:r>
      <w:r w:rsidRPr="00357DB1">
        <w:rPr>
          <w:rFonts w:ascii="Times New Roman" w:hAnsi="Times New Roman"/>
          <w:sz w:val="28"/>
          <w:szCs w:val="28"/>
        </w:rPr>
        <w:t xml:space="preserve"> на 201</w:t>
      </w:r>
      <w:r>
        <w:rPr>
          <w:rFonts w:ascii="Times New Roman" w:hAnsi="Times New Roman"/>
          <w:sz w:val="28"/>
          <w:szCs w:val="28"/>
        </w:rPr>
        <w:t>9</w:t>
      </w:r>
      <w:r w:rsidRPr="00357DB1">
        <w:rPr>
          <w:rFonts w:ascii="Times New Roman" w:hAnsi="Times New Roman"/>
          <w:sz w:val="28"/>
          <w:szCs w:val="28"/>
        </w:rPr>
        <w:t>-20</w:t>
      </w:r>
      <w:r>
        <w:rPr>
          <w:rFonts w:ascii="Times New Roman" w:hAnsi="Times New Roman"/>
          <w:sz w:val="28"/>
          <w:szCs w:val="28"/>
        </w:rPr>
        <w:t>21</w:t>
      </w:r>
      <w:r w:rsidRPr="00357DB1">
        <w:rPr>
          <w:rFonts w:ascii="Times New Roman" w:hAnsi="Times New Roman"/>
          <w:sz w:val="28"/>
          <w:szCs w:val="28"/>
        </w:rPr>
        <w:t xml:space="preserve"> годы: по </w:t>
      </w:r>
      <w:r>
        <w:rPr>
          <w:rFonts w:ascii="Times New Roman" w:hAnsi="Times New Roman"/>
          <w:sz w:val="28"/>
          <w:szCs w:val="28"/>
        </w:rPr>
        <w:t>60,0</w:t>
      </w:r>
      <w:r w:rsidRPr="00357DB1">
        <w:rPr>
          <w:rFonts w:ascii="Times New Roman" w:hAnsi="Times New Roman"/>
          <w:sz w:val="28"/>
          <w:szCs w:val="28"/>
        </w:rPr>
        <w:t xml:space="preserve"> тыс.кв.</w:t>
      </w:r>
      <w:r>
        <w:rPr>
          <w:rFonts w:ascii="Times New Roman" w:hAnsi="Times New Roman"/>
          <w:sz w:val="28"/>
          <w:szCs w:val="28"/>
        </w:rPr>
        <w:t xml:space="preserve"> </w:t>
      </w:r>
      <w:r w:rsidRPr="00357DB1">
        <w:rPr>
          <w:rFonts w:ascii="Times New Roman" w:hAnsi="Times New Roman"/>
          <w:sz w:val="28"/>
          <w:szCs w:val="28"/>
        </w:rPr>
        <w:t>метров ежегодно.</w:t>
      </w:r>
    </w:p>
    <w:p w:rsidR="00C036BD" w:rsidRPr="00126E6C" w:rsidRDefault="00C036BD" w:rsidP="003E3D88">
      <w:pPr>
        <w:spacing w:after="0" w:line="240" w:lineRule="auto"/>
        <w:ind w:firstLine="708"/>
        <w:jc w:val="both"/>
        <w:rPr>
          <w:rFonts w:ascii="Times New Roman" w:hAnsi="Times New Roman"/>
          <w:sz w:val="28"/>
          <w:szCs w:val="28"/>
        </w:rPr>
      </w:pPr>
      <w:r w:rsidRPr="003B1C94">
        <w:rPr>
          <w:rFonts w:ascii="Times New Roman" w:hAnsi="Times New Roman"/>
          <w:b/>
          <w:i/>
          <w:sz w:val="28"/>
          <w:szCs w:val="28"/>
        </w:rPr>
        <w:t>Кадастровая стоимость земельных участков</w:t>
      </w:r>
      <w:r w:rsidRPr="00126E6C">
        <w:rPr>
          <w:rFonts w:ascii="Times New Roman" w:hAnsi="Times New Roman"/>
          <w:sz w:val="28"/>
          <w:szCs w:val="28"/>
        </w:rPr>
        <w:t xml:space="preserve"> населённых пунктов установлена с 2015 года на 5 лет. Проводится подготовка к оценке земель других категорий. В 201</w:t>
      </w:r>
      <w:r>
        <w:rPr>
          <w:rFonts w:ascii="Times New Roman" w:hAnsi="Times New Roman"/>
          <w:sz w:val="28"/>
          <w:szCs w:val="28"/>
        </w:rPr>
        <w:t>7</w:t>
      </w:r>
      <w:r w:rsidRPr="00126E6C">
        <w:rPr>
          <w:rFonts w:ascii="Times New Roman" w:hAnsi="Times New Roman"/>
          <w:sz w:val="28"/>
          <w:szCs w:val="28"/>
        </w:rPr>
        <w:t xml:space="preserve"> году кадастровая стоимость составила </w:t>
      </w:r>
      <w:r>
        <w:rPr>
          <w:rFonts w:ascii="Times New Roman" w:hAnsi="Times New Roman"/>
          <w:sz w:val="28"/>
          <w:szCs w:val="28"/>
        </w:rPr>
        <w:t>1089,3</w:t>
      </w:r>
      <w:r w:rsidRPr="00126E6C">
        <w:rPr>
          <w:rFonts w:ascii="Times New Roman" w:hAnsi="Times New Roman"/>
          <w:sz w:val="28"/>
          <w:szCs w:val="28"/>
        </w:rPr>
        <w:t xml:space="preserve"> млн. </w:t>
      </w:r>
      <w:r>
        <w:rPr>
          <w:rFonts w:ascii="Times New Roman" w:hAnsi="Times New Roman"/>
          <w:sz w:val="28"/>
          <w:szCs w:val="28"/>
        </w:rPr>
        <w:t>руб</w:t>
      </w:r>
      <w:r w:rsidRPr="00126E6C">
        <w:rPr>
          <w:rFonts w:ascii="Times New Roman" w:hAnsi="Times New Roman"/>
          <w:sz w:val="28"/>
          <w:szCs w:val="28"/>
        </w:rPr>
        <w:t>.</w:t>
      </w:r>
      <w:r>
        <w:rPr>
          <w:rFonts w:ascii="Times New Roman" w:hAnsi="Times New Roman"/>
          <w:sz w:val="28"/>
          <w:szCs w:val="28"/>
        </w:rPr>
        <w:t>, в 2018 – 1090,0 млн. рублей.</w:t>
      </w:r>
      <w:r w:rsidRPr="00126E6C">
        <w:rPr>
          <w:rFonts w:ascii="Times New Roman" w:hAnsi="Times New Roman"/>
          <w:sz w:val="28"/>
          <w:szCs w:val="28"/>
        </w:rPr>
        <w:t xml:space="preserve"> Увеличение кадастровой стоимости в 201</w:t>
      </w:r>
      <w:r>
        <w:rPr>
          <w:rFonts w:ascii="Times New Roman" w:hAnsi="Times New Roman"/>
          <w:sz w:val="28"/>
          <w:szCs w:val="28"/>
        </w:rPr>
        <w:t>9</w:t>
      </w:r>
      <w:r w:rsidRPr="00126E6C">
        <w:rPr>
          <w:rFonts w:ascii="Times New Roman" w:hAnsi="Times New Roman"/>
          <w:sz w:val="28"/>
          <w:szCs w:val="28"/>
        </w:rPr>
        <w:t>-20</w:t>
      </w:r>
      <w:r>
        <w:rPr>
          <w:rFonts w:ascii="Times New Roman" w:hAnsi="Times New Roman"/>
          <w:sz w:val="28"/>
          <w:szCs w:val="28"/>
        </w:rPr>
        <w:t>21</w:t>
      </w:r>
      <w:r w:rsidRPr="00126E6C">
        <w:rPr>
          <w:rFonts w:ascii="Times New Roman" w:hAnsi="Times New Roman"/>
          <w:sz w:val="28"/>
          <w:szCs w:val="28"/>
        </w:rPr>
        <w:t xml:space="preserve"> годах не</w:t>
      </w:r>
      <w:r w:rsidRPr="006664BB">
        <w:rPr>
          <w:rFonts w:ascii="Times New Roman" w:hAnsi="Times New Roman"/>
          <w:sz w:val="28"/>
          <w:szCs w:val="28"/>
        </w:rPr>
        <w:t xml:space="preserve"> </w:t>
      </w:r>
      <w:r>
        <w:rPr>
          <w:rFonts w:ascii="Times New Roman" w:hAnsi="Times New Roman"/>
          <w:sz w:val="28"/>
          <w:szCs w:val="28"/>
        </w:rPr>
        <w:t>предполагается. Кадастровая стоимость налогооблагаемых земельных участков составляет 952,9 тыс. руб.  Расчет земельного налога будет осуществляться по кадастровой стоимости земельных участков по состоянию на 01.01.2014 равной 952,9 тыс. руб., в соответствии с Федеральным законом № 360-ФЗ от 03.07.2016.</w:t>
      </w:r>
    </w:p>
    <w:p w:rsidR="00C036BD" w:rsidRPr="00126E6C" w:rsidRDefault="00C036BD" w:rsidP="00126E6C">
      <w:pPr>
        <w:spacing w:after="0" w:line="240" w:lineRule="auto"/>
        <w:ind w:firstLine="708"/>
        <w:jc w:val="both"/>
        <w:rPr>
          <w:rFonts w:ascii="Times New Roman" w:hAnsi="Times New Roman"/>
          <w:sz w:val="28"/>
          <w:szCs w:val="28"/>
        </w:rPr>
      </w:pPr>
      <w:r w:rsidRPr="003B1C94">
        <w:rPr>
          <w:rFonts w:ascii="Times New Roman" w:hAnsi="Times New Roman"/>
          <w:b/>
          <w:i/>
          <w:sz w:val="28"/>
          <w:szCs w:val="28"/>
        </w:rPr>
        <w:t>Доля площади земельных участков, являющихся объектами налогообложения земельным налогом</w:t>
      </w:r>
      <w:r w:rsidRPr="00126E6C">
        <w:rPr>
          <w:rFonts w:ascii="Times New Roman" w:hAnsi="Times New Roman"/>
          <w:sz w:val="28"/>
          <w:szCs w:val="28"/>
        </w:rPr>
        <w:t xml:space="preserve"> от общей площади муниципального района в 201</w:t>
      </w:r>
      <w:r>
        <w:rPr>
          <w:rFonts w:ascii="Times New Roman" w:hAnsi="Times New Roman"/>
          <w:sz w:val="28"/>
          <w:szCs w:val="28"/>
        </w:rPr>
        <w:t>7</w:t>
      </w:r>
      <w:r w:rsidRPr="00126E6C">
        <w:rPr>
          <w:rFonts w:ascii="Times New Roman" w:hAnsi="Times New Roman"/>
          <w:sz w:val="28"/>
          <w:szCs w:val="28"/>
        </w:rPr>
        <w:t xml:space="preserve"> году составила 0,02</w:t>
      </w:r>
      <w:r>
        <w:rPr>
          <w:rFonts w:ascii="Times New Roman" w:hAnsi="Times New Roman"/>
          <w:sz w:val="28"/>
          <w:szCs w:val="28"/>
        </w:rPr>
        <w:t>3</w:t>
      </w:r>
      <w:r w:rsidRPr="00126E6C">
        <w:rPr>
          <w:rFonts w:ascii="Times New Roman" w:hAnsi="Times New Roman"/>
          <w:sz w:val="28"/>
          <w:szCs w:val="28"/>
        </w:rPr>
        <w:t xml:space="preserve"> </w:t>
      </w:r>
      <w:r>
        <w:rPr>
          <w:rFonts w:ascii="Times New Roman" w:hAnsi="Times New Roman"/>
          <w:sz w:val="28"/>
          <w:szCs w:val="28"/>
        </w:rPr>
        <w:t>%, что обусловлено наличием государственного лесного фонда, который занимает более 93,0 % территории района</w:t>
      </w:r>
      <w:r w:rsidRPr="00126E6C">
        <w:rPr>
          <w:rFonts w:ascii="Times New Roman" w:hAnsi="Times New Roman"/>
          <w:sz w:val="28"/>
          <w:szCs w:val="28"/>
        </w:rPr>
        <w:t>. По прогнозу на 201</w:t>
      </w:r>
      <w:r>
        <w:rPr>
          <w:rFonts w:ascii="Times New Roman" w:hAnsi="Times New Roman"/>
          <w:sz w:val="28"/>
          <w:szCs w:val="28"/>
        </w:rPr>
        <w:t>9-2021</w:t>
      </w:r>
      <w:r w:rsidRPr="00126E6C">
        <w:rPr>
          <w:rFonts w:ascii="Times New Roman" w:hAnsi="Times New Roman"/>
          <w:sz w:val="28"/>
          <w:szCs w:val="28"/>
        </w:rPr>
        <w:t xml:space="preserve"> годы </w:t>
      </w:r>
      <w:r>
        <w:rPr>
          <w:rFonts w:ascii="Times New Roman" w:hAnsi="Times New Roman"/>
          <w:sz w:val="28"/>
          <w:szCs w:val="28"/>
        </w:rPr>
        <w:t>показатель</w:t>
      </w:r>
      <w:r w:rsidRPr="00126E6C">
        <w:rPr>
          <w:rFonts w:ascii="Times New Roman" w:hAnsi="Times New Roman"/>
          <w:sz w:val="28"/>
          <w:szCs w:val="28"/>
        </w:rPr>
        <w:t xml:space="preserve"> останется неизменн</w:t>
      </w:r>
      <w:r>
        <w:rPr>
          <w:rFonts w:ascii="Times New Roman" w:hAnsi="Times New Roman"/>
          <w:sz w:val="28"/>
          <w:szCs w:val="28"/>
        </w:rPr>
        <w:t>ым (0,023 %)</w:t>
      </w:r>
      <w:r w:rsidRPr="00126E6C">
        <w:rPr>
          <w:rFonts w:ascii="Times New Roman" w:hAnsi="Times New Roman"/>
          <w:sz w:val="28"/>
          <w:szCs w:val="28"/>
        </w:rPr>
        <w:t>.</w:t>
      </w:r>
    </w:p>
    <w:p w:rsidR="00C036BD" w:rsidRPr="00126E6C" w:rsidRDefault="00C036BD" w:rsidP="00126E6C">
      <w:pPr>
        <w:spacing w:after="0" w:line="240" w:lineRule="auto"/>
        <w:ind w:firstLine="708"/>
        <w:jc w:val="both"/>
        <w:rPr>
          <w:rFonts w:ascii="Times New Roman" w:hAnsi="Times New Roman"/>
          <w:sz w:val="28"/>
          <w:szCs w:val="28"/>
        </w:rPr>
      </w:pPr>
      <w:r w:rsidRPr="003B1C94">
        <w:rPr>
          <w:rFonts w:ascii="Times New Roman" w:hAnsi="Times New Roman"/>
          <w:b/>
          <w:i/>
          <w:sz w:val="28"/>
          <w:szCs w:val="28"/>
        </w:rPr>
        <w:t>Доля фактически используемых сельскохозяйственных угодий в общей площади сельскохозяйственных угодий муниципального района</w:t>
      </w:r>
      <w:r w:rsidRPr="00126E6C">
        <w:rPr>
          <w:rFonts w:ascii="Times New Roman" w:hAnsi="Times New Roman"/>
          <w:sz w:val="28"/>
          <w:szCs w:val="28"/>
        </w:rPr>
        <w:t xml:space="preserve"> в 201</w:t>
      </w:r>
      <w:r>
        <w:rPr>
          <w:rFonts w:ascii="Times New Roman" w:hAnsi="Times New Roman"/>
          <w:sz w:val="28"/>
          <w:szCs w:val="28"/>
        </w:rPr>
        <w:t>7</w:t>
      </w:r>
      <w:r w:rsidRPr="00126E6C">
        <w:rPr>
          <w:rFonts w:ascii="Times New Roman" w:hAnsi="Times New Roman"/>
          <w:sz w:val="28"/>
          <w:szCs w:val="28"/>
        </w:rPr>
        <w:t xml:space="preserve"> году была на уровне </w:t>
      </w:r>
      <w:r>
        <w:rPr>
          <w:rFonts w:ascii="Times New Roman" w:hAnsi="Times New Roman"/>
          <w:sz w:val="28"/>
          <w:szCs w:val="28"/>
        </w:rPr>
        <w:t>14,0</w:t>
      </w:r>
      <w:r w:rsidRPr="00126E6C">
        <w:rPr>
          <w:rFonts w:ascii="Times New Roman" w:hAnsi="Times New Roman"/>
          <w:sz w:val="28"/>
          <w:szCs w:val="28"/>
        </w:rPr>
        <w:t xml:space="preserve"> </w:t>
      </w:r>
      <w:r>
        <w:rPr>
          <w:rFonts w:ascii="Times New Roman" w:hAnsi="Times New Roman"/>
          <w:sz w:val="28"/>
          <w:szCs w:val="28"/>
        </w:rPr>
        <w:t xml:space="preserve">%. </w:t>
      </w:r>
      <w:r w:rsidRPr="00126E6C">
        <w:rPr>
          <w:rFonts w:ascii="Times New Roman" w:hAnsi="Times New Roman"/>
          <w:sz w:val="28"/>
          <w:szCs w:val="28"/>
        </w:rPr>
        <w:t>Оценка 201</w:t>
      </w:r>
      <w:r>
        <w:rPr>
          <w:rFonts w:ascii="Times New Roman" w:hAnsi="Times New Roman"/>
          <w:sz w:val="28"/>
          <w:szCs w:val="28"/>
        </w:rPr>
        <w:t>8</w:t>
      </w:r>
      <w:r w:rsidRPr="00126E6C">
        <w:rPr>
          <w:rFonts w:ascii="Times New Roman" w:hAnsi="Times New Roman"/>
          <w:sz w:val="28"/>
          <w:szCs w:val="28"/>
        </w:rPr>
        <w:t xml:space="preserve"> года – 1</w:t>
      </w:r>
      <w:r>
        <w:rPr>
          <w:rFonts w:ascii="Times New Roman" w:hAnsi="Times New Roman"/>
          <w:sz w:val="28"/>
          <w:szCs w:val="28"/>
        </w:rPr>
        <w:t>5</w:t>
      </w:r>
      <w:r w:rsidRPr="00126E6C">
        <w:rPr>
          <w:rFonts w:ascii="Times New Roman" w:hAnsi="Times New Roman"/>
          <w:sz w:val="28"/>
          <w:szCs w:val="28"/>
        </w:rPr>
        <w:t>,</w:t>
      </w:r>
      <w:r>
        <w:rPr>
          <w:rFonts w:ascii="Times New Roman" w:hAnsi="Times New Roman"/>
          <w:sz w:val="28"/>
          <w:szCs w:val="28"/>
        </w:rPr>
        <w:t>0</w:t>
      </w:r>
      <w:r w:rsidRPr="00126E6C">
        <w:rPr>
          <w:rFonts w:ascii="Times New Roman" w:hAnsi="Times New Roman"/>
          <w:sz w:val="28"/>
          <w:szCs w:val="28"/>
        </w:rPr>
        <w:t xml:space="preserve"> </w:t>
      </w:r>
      <w:r>
        <w:rPr>
          <w:rFonts w:ascii="Times New Roman" w:hAnsi="Times New Roman"/>
          <w:sz w:val="28"/>
          <w:szCs w:val="28"/>
        </w:rPr>
        <w:t>%. Прогноз на 2019-2021</w:t>
      </w:r>
      <w:r w:rsidRPr="00126E6C">
        <w:rPr>
          <w:rFonts w:ascii="Times New Roman" w:hAnsi="Times New Roman"/>
          <w:sz w:val="28"/>
          <w:szCs w:val="28"/>
        </w:rPr>
        <w:t xml:space="preserve"> годы составит </w:t>
      </w:r>
      <w:r>
        <w:rPr>
          <w:rFonts w:ascii="Times New Roman" w:hAnsi="Times New Roman"/>
          <w:sz w:val="28"/>
          <w:szCs w:val="28"/>
        </w:rPr>
        <w:t xml:space="preserve">по </w:t>
      </w:r>
      <w:r w:rsidRPr="00126E6C">
        <w:rPr>
          <w:rFonts w:ascii="Times New Roman" w:hAnsi="Times New Roman"/>
          <w:sz w:val="28"/>
          <w:szCs w:val="28"/>
        </w:rPr>
        <w:t>1</w:t>
      </w:r>
      <w:r>
        <w:rPr>
          <w:rFonts w:ascii="Times New Roman" w:hAnsi="Times New Roman"/>
          <w:sz w:val="28"/>
          <w:szCs w:val="28"/>
        </w:rPr>
        <w:t>9</w:t>
      </w:r>
      <w:r w:rsidRPr="00126E6C">
        <w:rPr>
          <w:rFonts w:ascii="Times New Roman" w:hAnsi="Times New Roman"/>
          <w:sz w:val="28"/>
          <w:szCs w:val="28"/>
        </w:rPr>
        <w:t xml:space="preserve">,0 </w:t>
      </w:r>
      <w:r>
        <w:rPr>
          <w:rFonts w:ascii="Times New Roman" w:hAnsi="Times New Roman"/>
          <w:sz w:val="28"/>
          <w:szCs w:val="28"/>
        </w:rPr>
        <w:t>%</w:t>
      </w:r>
      <w:r w:rsidRPr="00126E6C">
        <w:rPr>
          <w:rFonts w:ascii="Times New Roman" w:hAnsi="Times New Roman"/>
          <w:sz w:val="28"/>
          <w:szCs w:val="28"/>
        </w:rPr>
        <w:t xml:space="preserve"> соответственно. </w:t>
      </w:r>
    </w:p>
    <w:p w:rsidR="00C036BD" w:rsidRDefault="00C036BD" w:rsidP="00126E6C">
      <w:pPr>
        <w:spacing w:after="0" w:line="240" w:lineRule="auto"/>
        <w:ind w:firstLine="708"/>
        <w:jc w:val="both"/>
        <w:rPr>
          <w:rFonts w:ascii="Times New Roman" w:hAnsi="Times New Roman"/>
          <w:sz w:val="28"/>
          <w:szCs w:val="28"/>
        </w:rPr>
      </w:pPr>
      <w:r w:rsidRPr="003B1C94">
        <w:rPr>
          <w:rFonts w:ascii="Times New Roman" w:hAnsi="Times New Roman"/>
          <w:b/>
          <w:i/>
          <w:sz w:val="28"/>
          <w:szCs w:val="28"/>
        </w:rPr>
        <w:t>Площадь используемых земельных участков сельскохозяйственного назначения</w:t>
      </w:r>
      <w:r w:rsidRPr="00126E6C">
        <w:rPr>
          <w:rFonts w:ascii="Times New Roman" w:hAnsi="Times New Roman"/>
          <w:sz w:val="28"/>
          <w:szCs w:val="28"/>
        </w:rPr>
        <w:t xml:space="preserve"> в 201</w:t>
      </w:r>
      <w:r>
        <w:rPr>
          <w:rFonts w:ascii="Times New Roman" w:hAnsi="Times New Roman"/>
          <w:sz w:val="28"/>
          <w:szCs w:val="28"/>
        </w:rPr>
        <w:t>7</w:t>
      </w:r>
      <w:r w:rsidRPr="00126E6C">
        <w:rPr>
          <w:rFonts w:ascii="Times New Roman" w:hAnsi="Times New Roman"/>
          <w:sz w:val="28"/>
          <w:szCs w:val="28"/>
        </w:rPr>
        <w:t xml:space="preserve"> году составила </w:t>
      </w:r>
      <w:smartTag w:uri="urn:schemas-microsoft-com:office:smarttags" w:element="metricconverter">
        <w:smartTagPr>
          <w:attr w:name="ProductID" w:val="255,0 гектаров"/>
        </w:smartTagPr>
        <w:r>
          <w:rPr>
            <w:rFonts w:ascii="Times New Roman" w:hAnsi="Times New Roman"/>
            <w:sz w:val="28"/>
            <w:szCs w:val="28"/>
          </w:rPr>
          <w:t>255</w:t>
        </w:r>
        <w:r w:rsidRPr="00126E6C">
          <w:rPr>
            <w:rFonts w:ascii="Times New Roman" w:hAnsi="Times New Roman"/>
            <w:sz w:val="28"/>
            <w:szCs w:val="28"/>
          </w:rPr>
          <w:t>,0 гектаров</w:t>
        </w:r>
      </w:smartTag>
      <w:r>
        <w:rPr>
          <w:rFonts w:ascii="Times New Roman" w:hAnsi="Times New Roman"/>
          <w:sz w:val="28"/>
          <w:szCs w:val="28"/>
        </w:rPr>
        <w:t>.</w:t>
      </w:r>
      <w:r w:rsidRPr="00126E6C">
        <w:rPr>
          <w:rFonts w:ascii="Times New Roman" w:hAnsi="Times New Roman"/>
          <w:sz w:val="28"/>
          <w:szCs w:val="28"/>
        </w:rPr>
        <w:t xml:space="preserve"> Оценка показателя в 201</w:t>
      </w:r>
      <w:r>
        <w:rPr>
          <w:rFonts w:ascii="Times New Roman" w:hAnsi="Times New Roman"/>
          <w:sz w:val="28"/>
          <w:szCs w:val="28"/>
        </w:rPr>
        <w:t>8</w:t>
      </w:r>
      <w:r w:rsidRPr="00126E6C">
        <w:rPr>
          <w:rFonts w:ascii="Times New Roman" w:hAnsi="Times New Roman"/>
          <w:sz w:val="28"/>
          <w:szCs w:val="28"/>
        </w:rPr>
        <w:t xml:space="preserve"> году – </w:t>
      </w:r>
      <w:smartTag w:uri="urn:schemas-microsoft-com:office:smarttags" w:element="metricconverter">
        <w:smartTagPr>
          <w:attr w:name="ProductID" w:val="255,0 гектаров"/>
        </w:smartTagPr>
        <w:r>
          <w:rPr>
            <w:rFonts w:ascii="Times New Roman" w:hAnsi="Times New Roman"/>
            <w:sz w:val="28"/>
            <w:szCs w:val="28"/>
          </w:rPr>
          <w:t>255,0 гектаров</w:t>
        </w:r>
      </w:smartTag>
      <w:r>
        <w:rPr>
          <w:rFonts w:ascii="Times New Roman" w:hAnsi="Times New Roman"/>
          <w:sz w:val="28"/>
          <w:szCs w:val="28"/>
        </w:rPr>
        <w:t xml:space="preserve">. </w:t>
      </w:r>
      <w:r w:rsidRPr="00126E6C">
        <w:rPr>
          <w:rFonts w:ascii="Times New Roman" w:hAnsi="Times New Roman"/>
          <w:sz w:val="28"/>
          <w:szCs w:val="28"/>
        </w:rPr>
        <w:t>Прогноз на 201</w:t>
      </w:r>
      <w:r>
        <w:rPr>
          <w:rFonts w:ascii="Times New Roman" w:hAnsi="Times New Roman"/>
          <w:sz w:val="28"/>
          <w:szCs w:val="28"/>
        </w:rPr>
        <w:t>9</w:t>
      </w:r>
      <w:r w:rsidRPr="00126E6C">
        <w:rPr>
          <w:rFonts w:ascii="Times New Roman" w:hAnsi="Times New Roman"/>
          <w:sz w:val="28"/>
          <w:szCs w:val="28"/>
        </w:rPr>
        <w:t>-20</w:t>
      </w:r>
      <w:r>
        <w:rPr>
          <w:rFonts w:ascii="Times New Roman" w:hAnsi="Times New Roman"/>
          <w:sz w:val="28"/>
          <w:szCs w:val="28"/>
        </w:rPr>
        <w:t>21</w:t>
      </w:r>
      <w:r w:rsidRPr="00126E6C">
        <w:rPr>
          <w:rFonts w:ascii="Times New Roman" w:hAnsi="Times New Roman"/>
          <w:sz w:val="28"/>
          <w:szCs w:val="28"/>
        </w:rPr>
        <w:t xml:space="preserve"> годы </w:t>
      </w:r>
      <w:r>
        <w:rPr>
          <w:rFonts w:ascii="Times New Roman" w:hAnsi="Times New Roman"/>
          <w:sz w:val="28"/>
          <w:szCs w:val="28"/>
        </w:rPr>
        <w:t xml:space="preserve">– </w:t>
      </w:r>
      <w:smartTag w:uri="urn:schemas-microsoft-com:office:smarttags" w:element="metricconverter">
        <w:smartTagPr>
          <w:attr w:name="ProductID" w:val="355,0 га"/>
        </w:smartTagPr>
        <w:r>
          <w:rPr>
            <w:rFonts w:ascii="Times New Roman" w:hAnsi="Times New Roman"/>
            <w:sz w:val="28"/>
            <w:szCs w:val="28"/>
          </w:rPr>
          <w:t>355,0 га</w:t>
        </w:r>
      </w:smartTag>
      <w:r>
        <w:rPr>
          <w:rFonts w:ascii="Times New Roman" w:hAnsi="Times New Roman"/>
          <w:sz w:val="28"/>
          <w:szCs w:val="28"/>
        </w:rPr>
        <w:t xml:space="preserve"> соответственно по годам, рост связан с планируемым вовлечением в оборот новых земель.</w:t>
      </w:r>
    </w:p>
    <w:p w:rsidR="00C036BD" w:rsidRDefault="00C036BD" w:rsidP="00126E6C">
      <w:pPr>
        <w:spacing w:after="0" w:line="240" w:lineRule="auto"/>
        <w:ind w:firstLine="708"/>
        <w:jc w:val="both"/>
        <w:rPr>
          <w:rFonts w:ascii="Times New Roman" w:hAnsi="Times New Roman"/>
          <w:sz w:val="28"/>
          <w:szCs w:val="28"/>
        </w:rPr>
      </w:pPr>
      <w:r>
        <w:rPr>
          <w:rFonts w:ascii="Times New Roman" w:hAnsi="Times New Roman"/>
          <w:sz w:val="28"/>
          <w:szCs w:val="28"/>
        </w:rPr>
        <w:t>Увеличение площади используемых земельных участков сельскохозяйственного назначения связано с активизацией населения в сфере сельскохозяйственного производства за счет предусмотренных мероприятий по  поддержке на краевом и муниципальном уровнях сельскохозяйственных производителей.</w:t>
      </w:r>
    </w:p>
    <w:p w:rsidR="00C036BD" w:rsidRPr="00126E6C" w:rsidRDefault="00C036BD" w:rsidP="00126E6C">
      <w:pPr>
        <w:spacing w:after="0" w:line="240" w:lineRule="auto"/>
        <w:ind w:firstLine="708"/>
        <w:jc w:val="both"/>
        <w:rPr>
          <w:rFonts w:ascii="Times New Roman" w:hAnsi="Times New Roman"/>
          <w:sz w:val="28"/>
          <w:szCs w:val="28"/>
        </w:rPr>
      </w:pPr>
    </w:p>
    <w:p w:rsidR="00C036BD" w:rsidRDefault="00C036BD" w:rsidP="00962E15">
      <w:pPr>
        <w:pStyle w:val="ListParagraph"/>
        <w:numPr>
          <w:ilvl w:val="0"/>
          <w:numId w:val="11"/>
        </w:numPr>
        <w:spacing w:line="240" w:lineRule="exact"/>
        <w:ind w:left="1077"/>
        <w:jc w:val="center"/>
        <w:rPr>
          <w:b/>
          <w:sz w:val="28"/>
          <w:szCs w:val="28"/>
        </w:rPr>
      </w:pPr>
      <w:r w:rsidRPr="003B1C94">
        <w:rPr>
          <w:b/>
          <w:sz w:val="28"/>
          <w:szCs w:val="28"/>
        </w:rPr>
        <w:t>Организация электроснабжения поселений района, создание условий для предоставления транспортной услуги и услуги связи населению района</w:t>
      </w:r>
    </w:p>
    <w:p w:rsidR="00C036BD" w:rsidRPr="003B1C94" w:rsidRDefault="00C036BD" w:rsidP="00962E15">
      <w:pPr>
        <w:pStyle w:val="ListParagraph"/>
        <w:spacing w:line="240" w:lineRule="exact"/>
        <w:ind w:left="357"/>
        <w:jc w:val="center"/>
        <w:rPr>
          <w:b/>
          <w:sz w:val="28"/>
          <w:szCs w:val="28"/>
        </w:rPr>
      </w:pPr>
    </w:p>
    <w:p w:rsidR="00C036BD" w:rsidRPr="00C917AA" w:rsidRDefault="00C036BD" w:rsidP="002907F9">
      <w:pPr>
        <w:spacing w:after="0" w:line="240" w:lineRule="auto"/>
        <w:ind w:firstLine="708"/>
        <w:jc w:val="both"/>
        <w:rPr>
          <w:rFonts w:ascii="Times New Roman" w:hAnsi="Times New Roman"/>
          <w:sz w:val="28"/>
          <w:szCs w:val="28"/>
        </w:rPr>
      </w:pPr>
      <w:r w:rsidRPr="001B5EA3">
        <w:rPr>
          <w:rFonts w:ascii="Times New Roman" w:hAnsi="Times New Roman"/>
          <w:b/>
          <w:i/>
          <w:sz w:val="28"/>
          <w:szCs w:val="28"/>
        </w:rPr>
        <w:t>Общая протяжённость электрических сетей</w:t>
      </w:r>
      <w:r w:rsidRPr="00C917AA">
        <w:rPr>
          <w:rFonts w:ascii="Times New Roman" w:hAnsi="Times New Roman"/>
          <w:sz w:val="28"/>
          <w:szCs w:val="28"/>
        </w:rPr>
        <w:t xml:space="preserve"> в 201</w:t>
      </w:r>
      <w:r>
        <w:rPr>
          <w:rFonts w:ascii="Times New Roman" w:hAnsi="Times New Roman"/>
          <w:sz w:val="28"/>
          <w:szCs w:val="28"/>
        </w:rPr>
        <w:t>7</w:t>
      </w:r>
      <w:r w:rsidRPr="00C917AA">
        <w:rPr>
          <w:rFonts w:ascii="Times New Roman" w:hAnsi="Times New Roman"/>
          <w:sz w:val="28"/>
          <w:szCs w:val="28"/>
        </w:rPr>
        <w:t xml:space="preserve"> году составляла</w:t>
      </w:r>
      <w:r>
        <w:rPr>
          <w:rFonts w:ascii="Times New Roman" w:hAnsi="Times New Roman"/>
          <w:sz w:val="28"/>
          <w:szCs w:val="28"/>
        </w:rPr>
        <w:t xml:space="preserve"> </w:t>
      </w:r>
      <w:smartTag w:uri="urn:schemas-microsoft-com:office:smarttags" w:element="metricconverter">
        <w:smartTagPr>
          <w:attr w:name="ProductID" w:val="329,6 километра"/>
        </w:smartTagPr>
        <w:r>
          <w:rPr>
            <w:rFonts w:ascii="Times New Roman" w:hAnsi="Times New Roman"/>
            <w:sz w:val="28"/>
            <w:szCs w:val="28"/>
          </w:rPr>
          <w:t>329,6 километра</w:t>
        </w:r>
      </w:smartTag>
      <w:r>
        <w:rPr>
          <w:rFonts w:ascii="Times New Roman" w:hAnsi="Times New Roman"/>
          <w:sz w:val="28"/>
          <w:szCs w:val="28"/>
        </w:rPr>
        <w:t>. По п</w:t>
      </w:r>
      <w:r w:rsidRPr="00C917AA">
        <w:rPr>
          <w:rFonts w:ascii="Times New Roman" w:hAnsi="Times New Roman"/>
          <w:sz w:val="28"/>
          <w:szCs w:val="28"/>
        </w:rPr>
        <w:t>рогноз</w:t>
      </w:r>
      <w:r>
        <w:rPr>
          <w:rFonts w:ascii="Times New Roman" w:hAnsi="Times New Roman"/>
          <w:sz w:val="28"/>
          <w:szCs w:val="28"/>
        </w:rPr>
        <w:t>у</w:t>
      </w:r>
      <w:r w:rsidRPr="00C917AA">
        <w:rPr>
          <w:rFonts w:ascii="Times New Roman" w:hAnsi="Times New Roman"/>
          <w:sz w:val="28"/>
          <w:szCs w:val="28"/>
        </w:rPr>
        <w:t xml:space="preserve"> </w:t>
      </w:r>
      <w:r>
        <w:rPr>
          <w:rFonts w:ascii="Times New Roman" w:hAnsi="Times New Roman"/>
          <w:sz w:val="28"/>
          <w:szCs w:val="28"/>
        </w:rPr>
        <w:t xml:space="preserve">в </w:t>
      </w:r>
      <w:r w:rsidRPr="00C917AA">
        <w:rPr>
          <w:rFonts w:ascii="Times New Roman" w:hAnsi="Times New Roman"/>
          <w:sz w:val="28"/>
          <w:szCs w:val="28"/>
        </w:rPr>
        <w:t xml:space="preserve"> 201</w:t>
      </w:r>
      <w:r>
        <w:rPr>
          <w:rFonts w:ascii="Times New Roman" w:hAnsi="Times New Roman"/>
          <w:sz w:val="28"/>
          <w:szCs w:val="28"/>
        </w:rPr>
        <w:t>9</w:t>
      </w:r>
      <w:r w:rsidRPr="00C917AA">
        <w:rPr>
          <w:rFonts w:ascii="Times New Roman" w:hAnsi="Times New Roman"/>
          <w:sz w:val="28"/>
          <w:szCs w:val="28"/>
        </w:rPr>
        <w:t>-20</w:t>
      </w:r>
      <w:r>
        <w:rPr>
          <w:rFonts w:ascii="Times New Roman" w:hAnsi="Times New Roman"/>
          <w:sz w:val="28"/>
          <w:szCs w:val="28"/>
        </w:rPr>
        <w:t>21</w:t>
      </w:r>
      <w:r w:rsidRPr="00C917AA">
        <w:rPr>
          <w:rFonts w:ascii="Times New Roman" w:hAnsi="Times New Roman"/>
          <w:sz w:val="28"/>
          <w:szCs w:val="28"/>
        </w:rPr>
        <w:t xml:space="preserve"> год</w:t>
      </w:r>
      <w:r>
        <w:rPr>
          <w:rFonts w:ascii="Times New Roman" w:hAnsi="Times New Roman"/>
          <w:sz w:val="28"/>
          <w:szCs w:val="28"/>
        </w:rPr>
        <w:t>ах протяженность не изменится.</w:t>
      </w:r>
    </w:p>
    <w:p w:rsidR="00C036BD" w:rsidRPr="000A5FFD" w:rsidRDefault="00C036BD" w:rsidP="002907F9">
      <w:pPr>
        <w:spacing w:after="0" w:line="240" w:lineRule="auto"/>
        <w:ind w:firstLine="708"/>
        <w:jc w:val="both"/>
        <w:rPr>
          <w:rFonts w:ascii="Times New Roman" w:hAnsi="Times New Roman"/>
          <w:sz w:val="28"/>
          <w:szCs w:val="28"/>
        </w:rPr>
      </w:pPr>
      <w:r w:rsidRPr="001B5EA3">
        <w:rPr>
          <w:rFonts w:ascii="Times New Roman" w:hAnsi="Times New Roman"/>
          <w:b/>
          <w:i/>
          <w:sz w:val="28"/>
          <w:szCs w:val="28"/>
        </w:rPr>
        <w:t>Протяжённость электрических сетей, нуждающихся в замене</w:t>
      </w:r>
      <w:r>
        <w:rPr>
          <w:rFonts w:ascii="Times New Roman" w:hAnsi="Times New Roman"/>
          <w:sz w:val="28"/>
          <w:szCs w:val="28"/>
        </w:rPr>
        <w:t>,</w:t>
      </w:r>
      <w:r w:rsidRPr="00C917AA">
        <w:rPr>
          <w:rFonts w:ascii="Times New Roman" w:hAnsi="Times New Roman"/>
          <w:sz w:val="28"/>
          <w:szCs w:val="28"/>
        </w:rPr>
        <w:t xml:space="preserve"> в 201</w:t>
      </w:r>
      <w:r>
        <w:rPr>
          <w:rFonts w:ascii="Times New Roman" w:hAnsi="Times New Roman"/>
          <w:sz w:val="28"/>
          <w:szCs w:val="28"/>
        </w:rPr>
        <w:t>7</w:t>
      </w:r>
      <w:r w:rsidRPr="00C917AA">
        <w:rPr>
          <w:rFonts w:ascii="Times New Roman" w:hAnsi="Times New Roman"/>
          <w:sz w:val="28"/>
          <w:szCs w:val="28"/>
        </w:rPr>
        <w:t xml:space="preserve"> </w:t>
      </w:r>
      <w:r w:rsidRPr="000A5FFD">
        <w:rPr>
          <w:rFonts w:ascii="Times New Roman" w:hAnsi="Times New Roman"/>
          <w:sz w:val="28"/>
          <w:szCs w:val="28"/>
        </w:rPr>
        <w:t>году состав</w:t>
      </w:r>
      <w:r>
        <w:rPr>
          <w:rFonts w:ascii="Times New Roman" w:hAnsi="Times New Roman"/>
          <w:sz w:val="28"/>
          <w:szCs w:val="28"/>
        </w:rPr>
        <w:t>ляла</w:t>
      </w:r>
      <w:r w:rsidRPr="000A5FFD">
        <w:rPr>
          <w:rFonts w:ascii="Times New Roman" w:hAnsi="Times New Roman"/>
          <w:sz w:val="28"/>
          <w:szCs w:val="28"/>
        </w:rPr>
        <w:t xml:space="preserve"> </w:t>
      </w:r>
      <w:smartTag w:uri="urn:schemas-microsoft-com:office:smarttags" w:element="metricconverter">
        <w:smartTagPr>
          <w:attr w:name="ProductID" w:val="213,6 км"/>
        </w:smartTagPr>
        <w:r>
          <w:rPr>
            <w:rFonts w:ascii="Times New Roman" w:hAnsi="Times New Roman"/>
            <w:sz w:val="28"/>
            <w:szCs w:val="28"/>
          </w:rPr>
          <w:t>213,6</w:t>
        </w:r>
        <w:r w:rsidRPr="000A5FFD">
          <w:rPr>
            <w:rFonts w:ascii="Times New Roman" w:hAnsi="Times New Roman"/>
            <w:sz w:val="28"/>
            <w:szCs w:val="28"/>
          </w:rPr>
          <w:t xml:space="preserve"> км</w:t>
        </w:r>
      </w:smartTag>
      <w:r>
        <w:rPr>
          <w:rFonts w:ascii="Times New Roman" w:hAnsi="Times New Roman"/>
          <w:sz w:val="28"/>
          <w:szCs w:val="28"/>
        </w:rPr>
        <w:t>.</w:t>
      </w:r>
      <w:r w:rsidRPr="000A5FFD">
        <w:rPr>
          <w:rFonts w:ascii="Times New Roman" w:hAnsi="Times New Roman"/>
          <w:sz w:val="28"/>
          <w:szCs w:val="28"/>
        </w:rPr>
        <w:t xml:space="preserve"> По оценке к концу 201</w:t>
      </w:r>
      <w:r>
        <w:rPr>
          <w:rFonts w:ascii="Times New Roman" w:hAnsi="Times New Roman"/>
          <w:sz w:val="28"/>
          <w:szCs w:val="28"/>
        </w:rPr>
        <w:t>8</w:t>
      </w:r>
      <w:r w:rsidRPr="000A5FFD">
        <w:rPr>
          <w:rFonts w:ascii="Times New Roman" w:hAnsi="Times New Roman"/>
          <w:sz w:val="28"/>
          <w:szCs w:val="28"/>
        </w:rPr>
        <w:t xml:space="preserve"> года </w:t>
      </w:r>
      <w:r>
        <w:rPr>
          <w:rFonts w:ascii="Times New Roman" w:hAnsi="Times New Roman"/>
          <w:sz w:val="28"/>
          <w:szCs w:val="28"/>
        </w:rPr>
        <w:t xml:space="preserve">протяженность электрических сетей, нуждающихся в замене сократится до </w:t>
      </w:r>
      <w:smartTag w:uri="urn:schemas-microsoft-com:office:smarttags" w:element="metricconverter">
        <w:smartTagPr>
          <w:attr w:name="ProductID" w:val="208,1 км"/>
        </w:smartTagPr>
        <w:r>
          <w:rPr>
            <w:rFonts w:ascii="Times New Roman" w:hAnsi="Times New Roman"/>
            <w:sz w:val="28"/>
            <w:szCs w:val="28"/>
          </w:rPr>
          <w:t>208,1</w:t>
        </w:r>
        <w:r w:rsidRPr="000A5FFD">
          <w:rPr>
            <w:rFonts w:ascii="Times New Roman" w:hAnsi="Times New Roman"/>
            <w:sz w:val="28"/>
            <w:szCs w:val="28"/>
          </w:rPr>
          <w:t xml:space="preserve"> к</w:t>
        </w:r>
        <w:r>
          <w:rPr>
            <w:rFonts w:ascii="Times New Roman" w:hAnsi="Times New Roman"/>
            <w:sz w:val="28"/>
            <w:szCs w:val="28"/>
          </w:rPr>
          <w:t>м</w:t>
        </w:r>
      </w:smartTag>
      <w:r>
        <w:rPr>
          <w:rFonts w:ascii="Times New Roman" w:hAnsi="Times New Roman"/>
          <w:sz w:val="28"/>
          <w:szCs w:val="28"/>
        </w:rPr>
        <w:t xml:space="preserve"> и до </w:t>
      </w:r>
      <w:smartTag w:uri="urn:schemas-microsoft-com:office:smarttags" w:element="metricconverter">
        <w:smartTagPr>
          <w:attr w:name="ProductID" w:val="191,6 км"/>
        </w:smartTagPr>
        <w:r>
          <w:rPr>
            <w:rFonts w:ascii="Times New Roman" w:hAnsi="Times New Roman"/>
            <w:sz w:val="28"/>
            <w:szCs w:val="28"/>
          </w:rPr>
          <w:t>191,6 км</w:t>
        </w:r>
      </w:smartTag>
      <w:r>
        <w:rPr>
          <w:rFonts w:ascii="Times New Roman" w:hAnsi="Times New Roman"/>
          <w:sz w:val="28"/>
          <w:szCs w:val="28"/>
        </w:rPr>
        <w:t xml:space="preserve"> в 2021 году. Согласно прогнозу за 2019 -2021 годы п</w:t>
      </w:r>
      <w:r w:rsidRPr="000A5FFD">
        <w:rPr>
          <w:rFonts w:ascii="Times New Roman" w:hAnsi="Times New Roman"/>
          <w:sz w:val="28"/>
          <w:szCs w:val="28"/>
        </w:rPr>
        <w:t>ланируется ежегодно</w:t>
      </w:r>
      <w:r>
        <w:rPr>
          <w:rFonts w:ascii="Times New Roman" w:hAnsi="Times New Roman"/>
          <w:sz w:val="28"/>
          <w:szCs w:val="28"/>
        </w:rPr>
        <w:t xml:space="preserve"> </w:t>
      </w:r>
      <w:r w:rsidRPr="000A5FFD">
        <w:rPr>
          <w:rFonts w:ascii="Times New Roman" w:hAnsi="Times New Roman"/>
          <w:sz w:val="28"/>
          <w:szCs w:val="28"/>
        </w:rPr>
        <w:t>менять</w:t>
      </w:r>
      <w:r>
        <w:rPr>
          <w:rFonts w:ascii="Times New Roman" w:hAnsi="Times New Roman"/>
          <w:sz w:val="28"/>
          <w:szCs w:val="28"/>
        </w:rPr>
        <w:t xml:space="preserve"> по </w:t>
      </w:r>
      <w:smartTag w:uri="urn:schemas-microsoft-com:office:smarttags" w:element="metricconverter">
        <w:smartTagPr>
          <w:attr w:name="ProductID" w:val="5.5 км"/>
        </w:smartTagPr>
        <w:r>
          <w:rPr>
            <w:rFonts w:ascii="Times New Roman" w:hAnsi="Times New Roman"/>
            <w:sz w:val="28"/>
            <w:szCs w:val="28"/>
          </w:rPr>
          <w:t xml:space="preserve">5.5 </w:t>
        </w:r>
        <w:r w:rsidRPr="000A5FFD">
          <w:rPr>
            <w:rFonts w:ascii="Times New Roman" w:hAnsi="Times New Roman"/>
            <w:sz w:val="28"/>
            <w:szCs w:val="28"/>
          </w:rPr>
          <w:t>км</w:t>
        </w:r>
      </w:smartTag>
      <w:r w:rsidRPr="000A5FFD">
        <w:rPr>
          <w:rFonts w:ascii="Times New Roman" w:hAnsi="Times New Roman"/>
          <w:sz w:val="28"/>
          <w:szCs w:val="28"/>
        </w:rPr>
        <w:t xml:space="preserve"> сетей</w:t>
      </w:r>
      <w:r>
        <w:rPr>
          <w:rFonts w:ascii="Times New Roman" w:hAnsi="Times New Roman"/>
          <w:sz w:val="28"/>
          <w:szCs w:val="28"/>
        </w:rPr>
        <w:t xml:space="preserve">, </w:t>
      </w:r>
    </w:p>
    <w:p w:rsidR="00C036BD" w:rsidRPr="002F21A1" w:rsidRDefault="00C036BD" w:rsidP="000A5FFD">
      <w:pPr>
        <w:spacing w:after="0" w:line="240" w:lineRule="auto"/>
        <w:ind w:firstLine="708"/>
        <w:jc w:val="both"/>
        <w:rPr>
          <w:rFonts w:ascii="Times New Roman" w:hAnsi="Times New Roman"/>
          <w:sz w:val="28"/>
          <w:szCs w:val="28"/>
        </w:rPr>
      </w:pPr>
      <w:r w:rsidRPr="001B5EA3">
        <w:rPr>
          <w:rFonts w:ascii="Times New Roman" w:hAnsi="Times New Roman"/>
          <w:b/>
          <w:i/>
          <w:sz w:val="28"/>
          <w:szCs w:val="28"/>
        </w:rPr>
        <w:t>Протяженность электрических сетей, нуждающихся в ремонте</w:t>
      </w:r>
      <w:r w:rsidRPr="000A5FFD">
        <w:rPr>
          <w:rFonts w:ascii="Times New Roman" w:hAnsi="Times New Roman"/>
          <w:sz w:val="28"/>
          <w:szCs w:val="28"/>
        </w:rPr>
        <w:t>, в 201</w:t>
      </w:r>
      <w:r>
        <w:rPr>
          <w:rFonts w:ascii="Times New Roman" w:hAnsi="Times New Roman"/>
          <w:sz w:val="28"/>
          <w:szCs w:val="28"/>
        </w:rPr>
        <w:t>7</w:t>
      </w:r>
      <w:r w:rsidRPr="000A5FFD">
        <w:rPr>
          <w:rFonts w:ascii="Times New Roman" w:hAnsi="Times New Roman"/>
          <w:sz w:val="28"/>
          <w:szCs w:val="28"/>
        </w:rPr>
        <w:t xml:space="preserve"> </w:t>
      </w:r>
      <w:r w:rsidRPr="002F21A1">
        <w:rPr>
          <w:rFonts w:ascii="Times New Roman" w:hAnsi="Times New Roman"/>
          <w:sz w:val="28"/>
          <w:szCs w:val="28"/>
        </w:rPr>
        <w:t xml:space="preserve">году составляла </w:t>
      </w:r>
      <w:smartTag w:uri="urn:schemas-microsoft-com:office:smarttags" w:element="metricconverter">
        <w:smartTagPr>
          <w:attr w:name="ProductID" w:val="56,1 км"/>
        </w:smartTagPr>
        <w:r>
          <w:rPr>
            <w:rFonts w:ascii="Times New Roman" w:hAnsi="Times New Roman"/>
            <w:sz w:val="28"/>
            <w:szCs w:val="28"/>
          </w:rPr>
          <w:t>56,1</w:t>
        </w:r>
        <w:r w:rsidRPr="002F21A1">
          <w:rPr>
            <w:rFonts w:ascii="Times New Roman" w:hAnsi="Times New Roman"/>
            <w:sz w:val="28"/>
            <w:szCs w:val="28"/>
          </w:rPr>
          <w:t xml:space="preserve"> км</w:t>
        </w:r>
      </w:smartTag>
      <w:r>
        <w:rPr>
          <w:rFonts w:ascii="Times New Roman" w:hAnsi="Times New Roman"/>
          <w:sz w:val="28"/>
          <w:szCs w:val="28"/>
        </w:rPr>
        <w:t xml:space="preserve">, что на </w:t>
      </w:r>
      <w:smartTag w:uri="urn:schemas-microsoft-com:office:smarttags" w:element="metricconverter">
        <w:smartTagPr>
          <w:attr w:name="ProductID" w:val="3.2 км"/>
        </w:smartTagPr>
        <w:r>
          <w:rPr>
            <w:rFonts w:ascii="Times New Roman" w:hAnsi="Times New Roman"/>
            <w:sz w:val="28"/>
            <w:szCs w:val="28"/>
          </w:rPr>
          <w:t>3.2 км</w:t>
        </w:r>
      </w:smartTag>
      <w:r>
        <w:rPr>
          <w:rFonts w:ascii="Times New Roman" w:hAnsi="Times New Roman"/>
          <w:sz w:val="28"/>
          <w:szCs w:val="28"/>
        </w:rPr>
        <w:t xml:space="preserve"> меньше уровня 2016 года. В связи с проводимыми ремонтами планируется сокращение протяженности электрических сетей, нуждающихся в ремонте: в 2018 году по оценке – до </w:t>
      </w:r>
      <w:smartTag w:uri="urn:schemas-microsoft-com:office:smarttags" w:element="metricconverter">
        <w:smartTagPr>
          <w:attr w:name="ProductID" w:val="42,3 км"/>
        </w:smartTagPr>
        <w:r>
          <w:rPr>
            <w:rFonts w:ascii="Times New Roman" w:hAnsi="Times New Roman"/>
            <w:sz w:val="28"/>
            <w:szCs w:val="28"/>
          </w:rPr>
          <w:t>42,3 км</w:t>
        </w:r>
      </w:smartTag>
      <w:r>
        <w:rPr>
          <w:rFonts w:ascii="Times New Roman" w:hAnsi="Times New Roman"/>
          <w:sz w:val="28"/>
          <w:szCs w:val="28"/>
        </w:rPr>
        <w:t xml:space="preserve">; в 2019-2021 годах до 28,5; 14,7; </w:t>
      </w:r>
      <w:smartTag w:uri="urn:schemas-microsoft-com:office:smarttags" w:element="metricconverter">
        <w:smartTagPr>
          <w:attr w:name="ProductID" w:val="0,9 км"/>
        </w:smartTagPr>
        <w:r>
          <w:rPr>
            <w:rFonts w:ascii="Times New Roman" w:hAnsi="Times New Roman"/>
            <w:sz w:val="28"/>
            <w:szCs w:val="28"/>
          </w:rPr>
          <w:t>0,9 км</w:t>
        </w:r>
      </w:smartTag>
      <w:r>
        <w:rPr>
          <w:rFonts w:ascii="Times New Roman" w:hAnsi="Times New Roman"/>
          <w:sz w:val="28"/>
          <w:szCs w:val="28"/>
        </w:rPr>
        <w:t xml:space="preserve"> соответственно.</w:t>
      </w:r>
    </w:p>
    <w:p w:rsidR="00C036BD" w:rsidRPr="002F21A1" w:rsidRDefault="00C036BD" w:rsidP="00343BB4">
      <w:pPr>
        <w:spacing w:after="0" w:line="240" w:lineRule="auto"/>
        <w:ind w:firstLine="708"/>
        <w:jc w:val="both"/>
        <w:rPr>
          <w:rFonts w:ascii="Times New Roman" w:hAnsi="Times New Roman"/>
          <w:sz w:val="28"/>
          <w:szCs w:val="28"/>
        </w:rPr>
      </w:pPr>
      <w:r w:rsidRPr="009F2A29">
        <w:rPr>
          <w:rFonts w:ascii="Times New Roman" w:hAnsi="Times New Roman"/>
          <w:b/>
          <w:i/>
          <w:sz w:val="28"/>
          <w:szCs w:val="28"/>
        </w:rPr>
        <w:t>Доля населения, проживающего в населённых пунктах, не имеющих регулярного автобусного и железнодорожного сообщения с административным центром муниципального района</w:t>
      </w:r>
      <w:r>
        <w:rPr>
          <w:rFonts w:ascii="Times New Roman" w:hAnsi="Times New Roman"/>
          <w:sz w:val="28"/>
          <w:szCs w:val="28"/>
        </w:rPr>
        <w:t>,</w:t>
      </w:r>
      <w:r w:rsidRPr="002F21A1">
        <w:rPr>
          <w:rFonts w:ascii="Times New Roman" w:hAnsi="Times New Roman"/>
          <w:sz w:val="28"/>
          <w:szCs w:val="28"/>
        </w:rPr>
        <w:t xml:space="preserve"> в 201</w:t>
      </w:r>
      <w:r>
        <w:rPr>
          <w:rFonts w:ascii="Times New Roman" w:hAnsi="Times New Roman"/>
          <w:sz w:val="28"/>
          <w:szCs w:val="28"/>
        </w:rPr>
        <w:t>7</w:t>
      </w:r>
      <w:r w:rsidRPr="002F21A1">
        <w:rPr>
          <w:rFonts w:ascii="Times New Roman" w:hAnsi="Times New Roman"/>
          <w:sz w:val="28"/>
          <w:szCs w:val="28"/>
        </w:rPr>
        <w:t xml:space="preserve"> году </w:t>
      </w:r>
      <w:r>
        <w:rPr>
          <w:rFonts w:ascii="Times New Roman" w:hAnsi="Times New Roman"/>
          <w:sz w:val="28"/>
          <w:szCs w:val="28"/>
        </w:rPr>
        <w:t>составила</w:t>
      </w:r>
      <w:r w:rsidRPr="002F21A1">
        <w:rPr>
          <w:rFonts w:ascii="Times New Roman" w:hAnsi="Times New Roman"/>
          <w:sz w:val="28"/>
          <w:szCs w:val="28"/>
        </w:rPr>
        <w:t xml:space="preserve"> 1,</w:t>
      </w:r>
      <w:r>
        <w:rPr>
          <w:rFonts w:ascii="Times New Roman" w:hAnsi="Times New Roman"/>
          <w:sz w:val="28"/>
          <w:szCs w:val="28"/>
        </w:rPr>
        <w:t>3 %</w:t>
      </w:r>
      <w:r w:rsidRPr="002F21A1">
        <w:rPr>
          <w:rFonts w:ascii="Times New Roman" w:hAnsi="Times New Roman"/>
          <w:sz w:val="28"/>
          <w:szCs w:val="28"/>
        </w:rPr>
        <w:t xml:space="preserve">. Отсутствует регулярное автобусное и железнодорожное сообщение с районным центром в двух сёлах района: Аланап и Усть-Ургал. </w:t>
      </w:r>
      <w:r>
        <w:rPr>
          <w:rFonts w:ascii="Times New Roman" w:hAnsi="Times New Roman"/>
          <w:sz w:val="28"/>
          <w:szCs w:val="28"/>
        </w:rPr>
        <w:t>О</w:t>
      </w:r>
      <w:r w:rsidRPr="002F21A1">
        <w:rPr>
          <w:rFonts w:ascii="Times New Roman" w:hAnsi="Times New Roman"/>
          <w:sz w:val="28"/>
          <w:szCs w:val="28"/>
        </w:rPr>
        <w:t>рганизация транспортного сообщения с населенными пунктами в ближайшие годы не планируется</w:t>
      </w:r>
      <w:r>
        <w:rPr>
          <w:rFonts w:ascii="Times New Roman" w:hAnsi="Times New Roman"/>
          <w:sz w:val="28"/>
          <w:szCs w:val="28"/>
        </w:rPr>
        <w:t>. П</w:t>
      </w:r>
      <w:r w:rsidRPr="002F21A1">
        <w:rPr>
          <w:rFonts w:ascii="Times New Roman" w:hAnsi="Times New Roman"/>
          <w:sz w:val="28"/>
          <w:szCs w:val="28"/>
        </w:rPr>
        <w:t>рогноз на 201</w:t>
      </w:r>
      <w:r>
        <w:rPr>
          <w:rFonts w:ascii="Times New Roman" w:hAnsi="Times New Roman"/>
          <w:sz w:val="28"/>
          <w:szCs w:val="28"/>
        </w:rPr>
        <w:t>9</w:t>
      </w:r>
      <w:r w:rsidRPr="002F21A1">
        <w:rPr>
          <w:rFonts w:ascii="Times New Roman" w:hAnsi="Times New Roman"/>
          <w:sz w:val="28"/>
          <w:szCs w:val="28"/>
        </w:rPr>
        <w:t>-20</w:t>
      </w:r>
      <w:r>
        <w:rPr>
          <w:rFonts w:ascii="Times New Roman" w:hAnsi="Times New Roman"/>
          <w:sz w:val="28"/>
          <w:szCs w:val="28"/>
        </w:rPr>
        <w:t>21</w:t>
      </w:r>
      <w:r w:rsidRPr="002F21A1">
        <w:rPr>
          <w:rFonts w:ascii="Times New Roman" w:hAnsi="Times New Roman"/>
          <w:sz w:val="28"/>
          <w:szCs w:val="28"/>
        </w:rPr>
        <w:t xml:space="preserve"> годы по данному показателю  – 1,</w:t>
      </w:r>
      <w:r>
        <w:rPr>
          <w:rFonts w:ascii="Times New Roman" w:hAnsi="Times New Roman"/>
          <w:sz w:val="28"/>
          <w:szCs w:val="28"/>
        </w:rPr>
        <w:t>3</w:t>
      </w:r>
      <w:r w:rsidRPr="002F21A1">
        <w:rPr>
          <w:rFonts w:ascii="Times New Roman" w:hAnsi="Times New Roman"/>
          <w:sz w:val="28"/>
          <w:szCs w:val="28"/>
        </w:rPr>
        <w:t xml:space="preserve"> </w:t>
      </w:r>
      <w:r>
        <w:rPr>
          <w:rFonts w:ascii="Times New Roman" w:hAnsi="Times New Roman"/>
          <w:sz w:val="28"/>
          <w:szCs w:val="28"/>
        </w:rPr>
        <w:t>%.</w:t>
      </w:r>
    </w:p>
    <w:p w:rsidR="00C036BD" w:rsidRPr="00343BB4" w:rsidRDefault="00C036BD" w:rsidP="00343BB4">
      <w:pPr>
        <w:spacing w:after="0" w:line="240" w:lineRule="auto"/>
        <w:ind w:firstLine="708"/>
        <w:jc w:val="both"/>
        <w:rPr>
          <w:rFonts w:ascii="Times New Roman" w:hAnsi="Times New Roman"/>
          <w:b/>
          <w:i/>
          <w:sz w:val="28"/>
          <w:szCs w:val="28"/>
        </w:rPr>
      </w:pPr>
      <w:r w:rsidRPr="00343BB4">
        <w:rPr>
          <w:rFonts w:ascii="Times New Roman" w:hAnsi="Times New Roman"/>
          <w:b/>
          <w:i/>
          <w:sz w:val="28"/>
          <w:szCs w:val="28"/>
        </w:rPr>
        <w:t xml:space="preserve">Число поселений, нуждающихся в услугах связи </w:t>
      </w:r>
    </w:p>
    <w:p w:rsidR="00C036BD" w:rsidRPr="00695B97" w:rsidRDefault="00C036BD" w:rsidP="00343BB4">
      <w:pPr>
        <w:spacing w:after="0" w:line="240" w:lineRule="auto"/>
        <w:ind w:firstLine="708"/>
        <w:jc w:val="both"/>
        <w:rPr>
          <w:rFonts w:ascii="Times New Roman" w:hAnsi="Times New Roman"/>
          <w:sz w:val="28"/>
          <w:szCs w:val="28"/>
        </w:rPr>
      </w:pPr>
      <w:r w:rsidRPr="00695B97">
        <w:rPr>
          <w:rFonts w:ascii="Times New Roman" w:hAnsi="Times New Roman"/>
          <w:sz w:val="28"/>
          <w:szCs w:val="28"/>
        </w:rPr>
        <w:t>В 201</w:t>
      </w:r>
      <w:r>
        <w:rPr>
          <w:rFonts w:ascii="Times New Roman" w:hAnsi="Times New Roman"/>
          <w:sz w:val="28"/>
          <w:szCs w:val="28"/>
        </w:rPr>
        <w:t>7</w:t>
      </w:r>
      <w:r w:rsidRPr="00695B97">
        <w:rPr>
          <w:rFonts w:ascii="Times New Roman" w:hAnsi="Times New Roman"/>
          <w:sz w:val="28"/>
          <w:szCs w:val="28"/>
        </w:rPr>
        <w:t xml:space="preserve"> году </w:t>
      </w:r>
      <w:r>
        <w:rPr>
          <w:rFonts w:ascii="Times New Roman" w:hAnsi="Times New Roman"/>
          <w:sz w:val="28"/>
          <w:szCs w:val="28"/>
        </w:rPr>
        <w:t>в 2 сельских поселениях</w:t>
      </w:r>
      <w:r w:rsidRPr="00695B97">
        <w:rPr>
          <w:rFonts w:ascii="Times New Roman" w:hAnsi="Times New Roman"/>
          <w:sz w:val="28"/>
          <w:szCs w:val="28"/>
        </w:rPr>
        <w:t xml:space="preserve"> </w:t>
      </w:r>
      <w:r>
        <w:rPr>
          <w:rFonts w:ascii="Times New Roman" w:hAnsi="Times New Roman"/>
          <w:sz w:val="28"/>
          <w:szCs w:val="28"/>
        </w:rPr>
        <w:t xml:space="preserve">отсутствовала связь. </w:t>
      </w:r>
      <w:r w:rsidRPr="00695B97">
        <w:rPr>
          <w:rFonts w:ascii="Times New Roman" w:hAnsi="Times New Roman"/>
          <w:sz w:val="28"/>
          <w:szCs w:val="28"/>
        </w:rPr>
        <w:t xml:space="preserve">В </w:t>
      </w:r>
      <w:r>
        <w:rPr>
          <w:rFonts w:ascii="Times New Roman" w:hAnsi="Times New Roman"/>
          <w:sz w:val="28"/>
          <w:szCs w:val="28"/>
        </w:rPr>
        <w:t>улучшении качества услуг</w:t>
      </w:r>
      <w:r w:rsidRPr="00695B97">
        <w:rPr>
          <w:rFonts w:ascii="Times New Roman" w:hAnsi="Times New Roman"/>
          <w:sz w:val="28"/>
          <w:szCs w:val="28"/>
        </w:rPr>
        <w:t xml:space="preserve"> сотовой связи нуждается население п.ст. Зимовьё, п.ст. Таланджа, п.</w:t>
      </w:r>
      <w:r>
        <w:rPr>
          <w:rFonts w:ascii="Times New Roman" w:hAnsi="Times New Roman"/>
          <w:sz w:val="28"/>
          <w:szCs w:val="28"/>
        </w:rPr>
        <w:t> </w:t>
      </w:r>
      <w:r w:rsidRPr="00695B97">
        <w:rPr>
          <w:rFonts w:ascii="Times New Roman" w:hAnsi="Times New Roman"/>
          <w:sz w:val="28"/>
          <w:szCs w:val="28"/>
        </w:rPr>
        <w:t xml:space="preserve">Ушман, п. </w:t>
      </w:r>
      <w:r>
        <w:rPr>
          <w:rFonts w:ascii="Times New Roman" w:hAnsi="Times New Roman"/>
          <w:sz w:val="28"/>
          <w:szCs w:val="28"/>
        </w:rPr>
        <w:t>Эхилкан, Согда, Шахтинск.</w:t>
      </w:r>
      <w:r w:rsidRPr="00695B97">
        <w:rPr>
          <w:rFonts w:ascii="Times New Roman" w:hAnsi="Times New Roman"/>
          <w:sz w:val="28"/>
          <w:szCs w:val="28"/>
        </w:rPr>
        <w:t xml:space="preserve"> </w:t>
      </w:r>
      <w:r>
        <w:rPr>
          <w:rFonts w:ascii="Times New Roman" w:hAnsi="Times New Roman"/>
          <w:sz w:val="28"/>
          <w:szCs w:val="28"/>
        </w:rPr>
        <w:t>В</w:t>
      </w:r>
      <w:r w:rsidRPr="00695B97">
        <w:rPr>
          <w:rFonts w:ascii="Times New Roman" w:hAnsi="Times New Roman"/>
          <w:sz w:val="28"/>
          <w:szCs w:val="28"/>
        </w:rPr>
        <w:t xml:space="preserve"> 201</w:t>
      </w:r>
      <w:r>
        <w:rPr>
          <w:rFonts w:ascii="Times New Roman" w:hAnsi="Times New Roman"/>
          <w:sz w:val="28"/>
          <w:szCs w:val="28"/>
        </w:rPr>
        <w:t>8</w:t>
      </w:r>
      <w:r w:rsidRPr="00695B97">
        <w:rPr>
          <w:rFonts w:ascii="Times New Roman" w:hAnsi="Times New Roman"/>
          <w:sz w:val="28"/>
          <w:szCs w:val="28"/>
        </w:rPr>
        <w:t xml:space="preserve"> году</w:t>
      </w:r>
      <w:r>
        <w:rPr>
          <w:rFonts w:ascii="Times New Roman" w:hAnsi="Times New Roman"/>
          <w:sz w:val="28"/>
          <w:szCs w:val="28"/>
        </w:rPr>
        <w:t xml:space="preserve"> и по п</w:t>
      </w:r>
      <w:r w:rsidRPr="00695B97">
        <w:rPr>
          <w:rFonts w:ascii="Times New Roman" w:hAnsi="Times New Roman"/>
          <w:sz w:val="28"/>
          <w:szCs w:val="28"/>
        </w:rPr>
        <w:t>рогноз</w:t>
      </w:r>
      <w:r>
        <w:rPr>
          <w:rFonts w:ascii="Times New Roman" w:hAnsi="Times New Roman"/>
          <w:sz w:val="28"/>
          <w:szCs w:val="28"/>
        </w:rPr>
        <w:t>у</w:t>
      </w:r>
      <w:r w:rsidRPr="00695B97">
        <w:rPr>
          <w:rFonts w:ascii="Times New Roman" w:hAnsi="Times New Roman"/>
          <w:sz w:val="28"/>
          <w:szCs w:val="28"/>
        </w:rPr>
        <w:t xml:space="preserve"> показателя на 201</w:t>
      </w:r>
      <w:r>
        <w:rPr>
          <w:rFonts w:ascii="Times New Roman" w:hAnsi="Times New Roman"/>
          <w:sz w:val="28"/>
          <w:szCs w:val="28"/>
        </w:rPr>
        <w:t>9</w:t>
      </w:r>
      <w:r w:rsidRPr="00695B97">
        <w:rPr>
          <w:rFonts w:ascii="Times New Roman" w:hAnsi="Times New Roman"/>
          <w:sz w:val="28"/>
          <w:szCs w:val="28"/>
        </w:rPr>
        <w:t>-20</w:t>
      </w:r>
      <w:r>
        <w:rPr>
          <w:rFonts w:ascii="Times New Roman" w:hAnsi="Times New Roman"/>
          <w:sz w:val="28"/>
          <w:szCs w:val="28"/>
        </w:rPr>
        <w:t>21</w:t>
      </w:r>
      <w:r w:rsidRPr="00695B97">
        <w:rPr>
          <w:rFonts w:ascii="Times New Roman" w:hAnsi="Times New Roman"/>
          <w:sz w:val="28"/>
          <w:szCs w:val="28"/>
        </w:rPr>
        <w:t xml:space="preserve"> год</w:t>
      </w:r>
      <w:r>
        <w:rPr>
          <w:rFonts w:ascii="Times New Roman" w:hAnsi="Times New Roman"/>
          <w:sz w:val="28"/>
          <w:szCs w:val="28"/>
        </w:rPr>
        <w:t>ы, поселения, нуждающиеся в услугах связи, отсутствуют</w:t>
      </w:r>
      <w:r w:rsidRPr="00695B97">
        <w:rPr>
          <w:rFonts w:ascii="Times New Roman" w:hAnsi="Times New Roman"/>
          <w:sz w:val="28"/>
          <w:szCs w:val="28"/>
        </w:rPr>
        <w:t>.</w:t>
      </w:r>
    </w:p>
    <w:p w:rsidR="00C036BD" w:rsidRPr="00C73F34" w:rsidRDefault="00C036BD" w:rsidP="002907F9">
      <w:pPr>
        <w:spacing w:after="0" w:line="240" w:lineRule="auto"/>
        <w:ind w:firstLine="708"/>
        <w:jc w:val="both"/>
        <w:rPr>
          <w:rFonts w:ascii="Times New Roman" w:hAnsi="Times New Roman"/>
          <w:sz w:val="28"/>
          <w:szCs w:val="28"/>
        </w:rPr>
      </w:pPr>
    </w:p>
    <w:p w:rsidR="00C036BD" w:rsidRDefault="00C036BD" w:rsidP="00962E15">
      <w:pPr>
        <w:pStyle w:val="ListParagraph"/>
        <w:numPr>
          <w:ilvl w:val="0"/>
          <w:numId w:val="11"/>
        </w:numPr>
        <w:spacing w:line="240" w:lineRule="exact"/>
        <w:ind w:left="1077"/>
        <w:jc w:val="center"/>
        <w:rPr>
          <w:b/>
          <w:sz w:val="28"/>
          <w:szCs w:val="28"/>
        </w:rPr>
      </w:pPr>
      <w:r w:rsidRPr="00356D8B">
        <w:rPr>
          <w:b/>
          <w:sz w:val="28"/>
          <w:szCs w:val="28"/>
        </w:rPr>
        <w:t>Градостроительная деятельность, дорожная деятельность в отношении автомобильных дорог местного значения, находящихся в муниципальной собственности района</w:t>
      </w:r>
    </w:p>
    <w:p w:rsidR="00C036BD" w:rsidRPr="00356D8B" w:rsidRDefault="00C036BD" w:rsidP="00962E15">
      <w:pPr>
        <w:pStyle w:val="ListParagraph"/>
        <w:spacing w:line="240" w:lineRule="exact"/>
        <w:ind w:left="357"/>
        <w:rPr>
          <w:b/>
          <w:sz w:val="28"/>
          <w:szCs w:val="28"/>
        </w:rPr>
      </w:pPr>
    </w:p>
    <w:p w:rsidR="00C036BD" w:rsidRPr="00356D8B" w:rsidRDefault="00C036BD" w:rsidP="00356D8B">
      <w:pPr>
        <w:spacing w:after="0" w:line="240" w:lineRule="auto"/>
        <w:ind w:firstLine="708"/>
        <w:contextualSpacing/>
        <w:jc w:val="both"/>
        <w:rPr>
          <w:rFonts w:ascii="Times New Roman" w:hAnsi="Times New Roman"/>
          <w:b/>
          <w:i/>
          <w:sz w:val="28"/>
          <w:szCs w:val="28"/>
        </w:rPr>
      </w:pPr>
      <w:r w:rsidRPr="00356D8B">
        <w:rPr>
          <w:rFonts w:ascii="Times New Roman" w:hAnsi="Times New Roman"/>
          <w:b/>
          <w:i/>
          <w:sz w:val="28"/>
          <w:szCs w:val="28"/>
        </w:rPr>
        <w:t>Ввод жилья</w:t>
      </w:r>
    </w:p>
    <w:p w:rsidR="00C036BD" w:rsidRPr="00282B40" w:rsidRDefault="00C036BD" w:rsidP="003310F0">
      <w:pPr>
        <w:spacing w:after="0" w:line="240" w:lineRule="auto"/>
        <w:ind w:firstLine="708"/>
        <w:contextualSpacing/>
        <w:jc w:val="both"/>
        <w:rPr>
          <w:rFonts w:ascii="Times New Roman" w:hAnsi="Times New Roman"/>
          <w:sz w:val="28"/>
          <w:szCs w:val="28"/>
        </w:rPr>
      </w:pPr>
      <w:r w:rsidRPr="00282B40">
        <w:rPr>
          <w:rFonts w:ascii="Times New Roman" w:hAnsi="Times New Roman"/>
          <w:sz w:val="28"/>
          <w:szCs w:val="28"/>
        </w:rPr>
        <w:t>В 201</w:t>
      </w:r>
      <w:r>
        <w:rPr>
          <w:rFonts w:ascii="Times New Roman" w:hAnsi="Times New Roman"/>
          <w:sz w:val="28"/>
          <w:szCs w:val="28"/>
        </w:rPr>
        <w:t>7</w:t>
      </w:r>
      <w:r w:rsidRPr="00282B40">
        <w:rPr>
          <w:rFonts w:ascii="Times New Roman" w:hAnsi="Times New Roman"/>
          <w:sz w:val="28"/>
          <w:szCs w:val="28"/>
        </w:rPr>
        <w:t xml:space="preserve"> году в районе введено </w:t>
      </w:r>
      <w:r>
        <w:rPr>
          <w:rFonts w:ascii="Times New Roman" w:hAnsi="Times New Roman"/>
          <w:sz w:val="28"/>
          <w:szCs w:val="28"/>
        </w:rPr>
        <w:t>2.4</w:t>
      </w:r>
      <w:r w:rsidRPr="00282B40">
        <w:rPr>
          <w:rFonts w:ascii="Times New Roman" w:hAnsi="Times New Roman"/>
          <w:sz w:val="28"/>
          <w:szCs w:val="28"/>
        </w:rPr>
        <w:t xml:space="preserve"> тыс. кв. метров жилья</w:t>
      </w:r>
      <w:r>
        <w:rPr>
          <w:rFonts w:ascii="Times New Roman" w:hAnsi="Times New Roman"/>
          <w:sz w:val="28"/>
          <w:szCs w:val="28"/>
        </w:rPr>
        <w:t>, что в 2 раза больше показателя 2016 года, в связи с вводом</w:t>
      </w:r>
      <w:r w:rsidRPr="00282B40">
        <w:rPr>
          <w:rFonts w:ascii="Times New Roman" w:hAnsi="Times New Roman"/>
          <w:sz w:val="28"/>
          <w:szCs w:val="28"/>
        </w:rPr>
        <w:t xml:space="preserve"> </w:t>
      </w:r>
      <w:r>
        <w:rPr>
          <w:rFonts w:ascii="Times New Roman" w:hAnsi="Times New Roman"/>
          <w:sz w:val="28"/>
          <w:szCs w:val="28"/>
        </w:rPr>
        <w:t>в действие жилого дома по адресу рп. Чегдомын ул. Центральная д. 32 а, реконструированного из общежития и строительством индивидуального жилья</w:t>
      </w:r>
      <w:r w:rsidRPr="00282B40">
        <w:rPr>
          <w:rFonts w:ascii="Times New Roman" w:hAnsi="Times New Roman"/>
          <w:sz w:val="28"/>
          <w:szCs w:val="28"/>
        </w:rPr>
        <w:t>. Прогноз на 201</w:t>
      </w:r>
      <w:r>
        <w:rPr>
          <w:rFonts w:ascii="Times New Roman" w:hAnsi="Times New Roman"/>
          <w:sz w:val="28"/>
          <w:szCs w:val="28"/>
        </w:rPr>
        <w:t>8 год – 0.3 тыс.кв. метров. В 2020 году планируется ввод в действие ЖК "Шахтер" общей площадью 10,0 тыс.кв. метров.</w:t>
      </w:r>
    </w:p>
    <w:p w:rsidR="00C036BD" w:rsidRPr="00295BE0" w:rsidRDefault="00C036BD" w:rsidP="006865E8">
      <w:pPr>
        <w:spacing w:after="0" w:line="240" w:lineRule="auto"/>
        <w:ind w:firstLine="708"/>
        <w:jc w:val="both"/>
        <w:rPr>
          <w:rFonts w:ascii="Times New Roman" w:hAnsi="Times New Roman"/>
          <w:b/>
          <w:i/>
          <w:sz w:val="28"/>
          <w:szCs w:val="28"/>
        </w:rPr>
      </w:pPr>
      <w:r w:rsidRPr="00295BE0">
        <w:rPr>
          <w:rFonts w:ascii="Times New Roman" w:hAnsi="Times New Roman"/>
          <w:b/>
          <w:i/>
          <w:sz w:val="28"/>
          <w:szCs w:val="28"/>
        </w:rPr>
        <w:t>Число разрешений, выдаваемых на установку рекламных конструкций, на размещение рекламы на зданиях и сооружениях, находящихся в муниципальной собственности</w:t>
      </w:r>
    </w:p>
    <w:p w:rsidR="00C036BD" w:rsidRPr="00697D92" w:rsidRDefault="00C036BD" w:rsidP="00697D92">
      <w:pPr>
        <w:spacing w:after="0" w:line="240" w:lineRule="auto"/>
        <w:ind w:firstLine="708"/>
        <w:jc w:val="both"/>
        <w:rPr>
          <w:rFonts w:ascii="Times New Roman" w:hAnsi="Times New Roman"/>
          <w:sz w:val="28"/>
          <w:szCs w:val="28"/>
        </w:rPr>
      </w:pPr>
      <w:r w:rsidRPr="00697D92">
        <w:rPr>
          <w:rFonts w:ascii="Times New Roman" w:hAnsi="Times New Roman"/>
          <w:sz w:val="28"/>
          <w:szCs w:val="28"/>
        </w:rPr>
        <w:t xml:space="preserve">В 2017 году разрешения на установку рекламных конструкций, на размещение рекламы на зданиях и сооружениях, находящихся в муниципальной собственности не выдавались. </w:t>
      </w:r>
      <w:r>
        <w:rPr>
          <w:rFonts w:ascii="Times New Roman" w:hAnsi="Times New Roman"/>
          <w:sz w:val="28"/>
          <w:szCs w:val="28"/>
        </w:rPr>
        <w:t>По оценке</w:t>
      </w:r>
      <w:r w:rsidRPr="00697D92">
        <w:rPr>
          <w:rFonts w:ascii="Times New Roman" w:hAnsi="Times New Roman"/>
          <w:sz w:val="28"/>
          <w:szCs w:val="28"/>
        </w:rPr>
        <w:t xml:space="preserve"> 2018 год</w:t>
      </w:r>
      <w:r>
        <w:rPr>
          <w:rFonts w:ascii="Times New Roman" w:hAnsi="Times New Roman"/>
          <w:sz w:val="28"/>
          <w:szCs w:val="28"/>
        </w:rPr>
        <w:t>а</w:t>
      </w:r>
      <w:r w:rsidRPr="00697D92">
        <w:rPr>
          <w:rFonts w:ascii="Times New Roman" w:hAnsi="Times New Roman"/>
          <w:sz w:val="28"/>
          <w:szCs w:val="28"/>
        </w:rPr>
        <w:t xml:space="preserve"> ожидается 3 разрешения. Прогноз на 2019-2021 годы – по 3 разрешения ежегодно. </w:t>
      </w:r>
      <w:r w:rsidRPr="00697D92">
        <w:rPr>
          <w:rFonts w:ascii="Times New Roman" w:hAnsi="Times New Roman"/>
          <w:b/>
          <w:i/>
          <w:sz w:val="28"/>
          <w:szCs w:val="28"/>
        </w:rPr>
        <w:t>Доходы от уплаты госпошлины за выдачу разрешений на установку рекламных конструкций</w:t>
      </w:r>
      <w:r w:rsidRPr="00697D92">
        <w:rPr>
          <w:rFonts w:ascii="Times New Roman" w:hAnsi="Times New Roman"/>
          <w:sz w:val="28"/>
          <w:szCs w:val="28"/>
        </w:rPr>
        <w:t xml:space="preserve"> в</w:t>
      </w:r>
      <w:r>
        <w:rPr>
          <w:rFonts w:ascii="Times New Roman" w:hAnsi="Times New Roman"/>
          <w:sz w:val="28"/>
          <w:szCs w:val="28"/>
        </w:rPr>
        <w:t xml:space="preserve"> 2017 году</w:t>
      </w:r>
      <w:r w:rsidRPr="00697D92">
        <w:rPr>
          <w:rFonts w:ascii="Times New Roman" w:hAnsi="Times New Roman"/>
          <w:sz w:val="28"/>
          <w:szCs w:val="28"/>
        </w:rPr>
        <w:t xml:space="preserve"> отсутствовали. По оценке 2018 года доходы в районный бюджет от уплаты госпошлины на установку рекламных конструкций составят 15,0 тыс. руб. Прогноз на 2019-2021 годы, поступление доходов по 15,0 тыс. руб., ежегодно. </w:t>
      </w:r>
    </w:p>
    <w:p w:rsidR="00C036BD" w:rsidRPr="0037394C" w:rsidRDefault="00C036BD" w:rsidP="0037394C">
      <w:pPr>
        <w:spacing w:after="0" w:line="240" w:lineRule="auto"/>
        <w:ind w:firstLine="708"/>
        <w:jc w:val="both"/>
        <w:rPr>
          <w:rFonts w:ascii="Times New Roman" w:hAnsi="Times New Roman"/>
          <w:sz w:val="28"/>
          <w:szCs w:val="28"/>
        </w:rPr>
      </w:pPr>
      <w:r w:rsidRPr="00BC7D4B">
        <w:rPr>
          <w:rFonts w:ascii="Times New Roman" w:hAnsi="Times New Roman"/>
          <w:b/>
          <w:i/>
          <w:sz w:val="28"/>
          <w:szCs w:val="28"/>
        </w:rPr>
        <w:t>Общая протяжённость муниципальных автомобильных дорог</w:t>
      </w:r>
      <w:r w:rsidRPr="00BC7D4B">
        <w:rPr>
          <w:rFonts w:ascii="Times New Roman" w:hAnsi="Times New Roman"/>
          <w:sz w:val="28"/>
          <w:szCs w:val="28"/>
        </w:rPr>
        <w:t xml:space="preserve"> </w:t>
      </w:r>
      <w:r w:rsidRPr="00BC7D4B">
        <w:rPr>
          <w:rFonts w:ascii="Times New Roman" w:hAnsi="Times New Roman"/>
          <w:b/>
          <w:i/>
          <w:sz w:val="28"/>
          <w:szCs w:val="28"/>
        </w:rPr>
        <w:t>района</w:t>
      </w:r>
      <w:r w:rsidRPr="00BC7D4B">
        <w:rPr>
          <w:rFonts w:ascii="Times New Roman" w:hAnsi="Times New Roman"/>
          <w:sz w:val="28"/>
          <w:szCs w:val="28"/>
        </w:rPr>
        <w:t xml:space="preserve"> в 201</w:t>
      </w:r>
      <w:r>
        <w:rPr>
          <w:rFonts w:ascii="Times New Roman" w:hAnsi="Times New Roman"/>
          <w:sz w:val="28"/>
          <w:szCs w:val="28"/>
        </w:rPr>
        <w:t>7</w:t>
      </w:r>
      <w:r w:rsidRPr="00BC7D4B">
        <w:rPr>
          <w:rFonts w:ascii="Times New Roman" w:hAnsi="Times New Roman"/>
          <w:sz w:val="28"/>
          <w:szCs w:val="28"/>
        </w:rPr>
        <w:t xml:space="preserve"> году составила </w:t>
      </w:r>
      <w:smartTag w:uri="urn:schemas-microsoft-com:office:smarttags" w:element="metricconverter">
        <w:smartTagPr>
          <w:attr w:name="ProductID" w:val="175,41 км"/>
        </w:smartTagPr>
        <w:r>
          <w:rPr>
            <w:rFonts w:ascii="Times New Roman" w:hAnsi="Times New Roman"/>
            <w:sz w:val="28"/>
            <w:szCs w:val="28"/>
          </w:rPr>
          <w:t>175,41</w:t>
        </w:r>
        <w:r w:rsidRPr="00BC7D4B">
          <w:rPr>
            <w:rFonts w:ascii="Times New Roman" w:hAnsi="Times New Roman"/>
            <w:sz w:val="28"/>
            <w:szCs w:val="28"/>
          </w:rPr>
          <w:t xml:space="preserve"> км</w:t>
        </w:r>
      </w:smartTag>
      <w:r>
        <w:rPr>
          <w:rFonts w:ascii="Times New Roman" w:hAnsi="Times New Roman"/>
          <w:sz w:val="28"/>
          <w:szCs w:val="28"/>
        </w:rPr>
        <w:t>. Из них</w:t>
      </w:r>
      <w:r w:rsidRPr="00BC7D4B">
        <w:rPr>
          <w:rFonts w:ascii="Times New Roman" w:hAnsi="Times New Roman"/>
          <w:b/>
          <w:i/>
          <w:sz w:val="28"/>
          <w:szCs w:val="28"/>
        </w:rPr>
        <w:t xml:space="preserve"> с твёрдым покрытием – </w:t>
      </w:r>
      <w:smartTag w:uri="urn:schemas-microsoft-com:office:smarttags" w:element="metricconverter">
        <w:smartTagPr>
          <w:attr w:name="ProductID" w:val="174,74 км"/>
        </w:smartTagPr>
        <w:r>
          <w:rPr>
            <w:rFonts w:ascii="Times New Roman" w:hAnsi="Times New Roman"/>
            <w:sz w:val="28"/>
            <w:szCs w:val="28"/>
          </w:rPr>
          <w:t>174,74</w:t>
        </w:r>
        <w:r w:rsidRPr="00BC7D4B">
          <w:rPr>
            <w:rFonts w:ascii="Times New Roman" w:hAnsi="Times New Roman"/>
            <w:sz w:val="28"/>
            <w:szCs w:val="28"/>
          </w:rPr>
          <w:t xml:space="preserve"> км</w:t>
        </w:r>
      </w:smartTag>
      <w:r>
        <w:rPr>
          <w:rFonts w:ascii="Times New Roman" w:hAnsi="Times New Roman"/>
          <w:sz w:val="28"/>
          <w:szCs w:val="28"/>
        </w:rPr>
        <w:t>, в их числе с усовершенствованным покрытием</w:t>
      </w:r>
      <w:r w:rsidRPr="00BC7D4B">
        <w:rPr>
          <w:rFonts w:ascii="Times New Roman" w:hAnsi="Times New Roman"/>
          <w:sz w:val="28"/>
          <w:szCs w:val="28"/>
        </w:rPr>
        <w:t xml:space="preserve"> – </w:t>
      </w:r>
      <w:smartTag w:uri="urn:schemas-microsoft-com:office:smarttags" w:element="metricconverter">
        <w:smartTagPr>
          <w:attr w:name="ProductID" w:val="0,67 км"/>
        </w:smartTagPr>
        <w:r>
          <w:rPr>
            <w:rFonts w:ascii="Times New Roman" w:hAnsi="Times New Roman"/>
            <w:sz w:val="28"/>
            <w:szCs w:val="28"/>
          </w:rPr>
          <w:t>0,67</w:t>
        </w:r>
        <w:r w:rsidRPr="00BC7D4B">
          <w:rPr>
            <w:rFonts w:ascii="Times New Roman" w:hAnsi="Times New Roman"/>
            <w:sz w:val="28"/>
            <w:szCs w:val="28"/>
          </w:rPr>
          <w:t xml:space="preserve"> км</w:t>
        </w:r>
      </w:smartTag>
      <w:r w:rsidRPr="00BC7D4B">
        <w:rPr>
          <w:rFonts w:ascii="Times New Roman" w:hAnsi="Times New Roman"/>
          <w:sz w:val="28"/>
          <w:szCs w:val="28"/>
        </w:rPr>
        <w:t xml:space="preserve">. </w:t>
      </w:r>
    </w:p>
    <w:p w:rsidR="00C036BD" w:rsidRPr="00BC7D4B" w:rsidRDefault="00C036BD" w:rsidP="00266E2B">
      <w:pPr>
        <w:spacing w:after="0" w:line="240" w:lineRule="auto"/>
        <w:ind w:firstLine="708"/>
        <w:jc w:val="both"/>
        <w:rPr>
          <w:rFonts w:ascii="Times New Roman" w:hAnsi="Times New Roman"/>
          <w:sz w:val="28"/>
          <w:szCs w:val="28"/>
        </w:rPr>
      </w:pPr>
      <w:r w:rsidRPr="00BC7D4B">
        <w:rPr>
          <w:rFonts w:ascii="Times New Roman" w:hAnsi="Times New Roman"/>
          <w:sz w:val="28"/>
          <w:szCs w:val="28"/>
        </w:rPr>
        <w:t>К концу 201</w:t>
      </w:r>
      <w:r>
        <w:rPr>
          <w:rFonts w:ascii="Times New Roman" w:hAnsi="Times New Roman"/>
          <w:sz w:val="28"/>
          <w:szCs w:val="28"/>
        </w:rPr>
        <w:t>7</w:t>
      </w:r>
      <w:r w:rsidRPr="00BC7D4B">
        <w:rPr>
          <w:rFonts w:ascii="Times New Roman" w:hAnsi="Times New Roman"/>
          <w:sz w:val="28"/>
          <w:szCs w:val="28"/>
        </w:rPr>
        <w:t xml:space="preserve"> год</w:t>
      </w:r>
      <w:r>
        <w:rPr>
          <w:rFonts w:ascii="Times New Roman" w:hAnsi="Times New Roman"/>
          <w:sz w:val="28"/>
          <w:szCs w:val="28"/>
        </w:rPr>
        <w:t>а</w:t>
      </w:r>
      <w:r w:rsidRPr="00BC7D4B">
        <w:rPr>
          <w:rFonts w:ascii="Times New Roman" w:hAnsi="Times New Roman"/>
          <w:sz w:val="28"/>
          <w:szCs w:val="28"/>
        </w:rPr>
        <w:t xml:space="preserve"> протяженность муниципальных дорог района </w:t>
      </w:r>
      <w:r>
        <w:rPr>
          <w:rFonts w:ascii="Times New Roman" w:hAnsi="Times New Roman"/>
          <w:sz w:val="28"/>
          <w:szCs w:val="28"/>
        </w:rPr>
        <w:t>сократилась</w:t>
      </w:r>
      <w:r w:rsidRPr="00BC7D4B">
        <w:rPr>
          <w:rFonts w:ascii="Times New Roman" w:hAnsi="Times New Roman"/>
          <w:sz w:val="28"/>
          <w:szCs w:val="28"/>
        </w:rPr>
        <w:t xml:space="preserve"> на </w:t>
      </w:r>
      <w:smartTag w:uri="urn:schemas-microsoft-com:office:smarttags" w:element="metricconverter">
        <w:smartTagPr>
          <w:attr w:name="ProductID" w:val="22,0 километра"/>
        </w:smartTagPr>
        <w:r w:rsidRPr="00BC7D4B">
          <w:rPr>
            <w:rFonts w:ascii="Times New Roman" w:hAnsi="Times New Roman"/>
            <w:sz w:val="28"/>
            <w:szCs w:val="28"/>
          </w:rPr>
          <w:t>2</w:t>
        </w:r>
        <w:r>
          <w:rPr>
            <w:rFonts w:ascii="Times New Roman" w:hAnsi="Times New Roman"/>
            <w:sz w:val="28"/>
            <w:szCs w:val="28"/>
          </w:rPr>
          <w:t>2</w:t>
        </w:r>
        <w:r w:rsidRPr="00BC7D4B">
          <w:rPr>
            <w:rFonts w:ascii="Times New Roman" w:hAnsi="Times New Roman"/>
            <w:sz w:val="28"/>
            <w:szCs w:val="28"/>
          </w:rPr>
          <w:t>,</w:t>
        </w:r>
        <w:r>
          <w:rPr>
            <w:rFonts w:ascii="Times New Roman" w:hAnsi="Times New Roman"/>
            <w:sz w:val="28"/>
            <w:szCs w:val="28"/>
          </w:rPr>
          <w:t>0</w:t>
        </w:r>
        <w:r w:rsidRPr="00BC7D4B">
          <w:rPr>
            <w:rFonts w:ascii="Times New Roman" w:hAnsi="Times New Roman"/>
            <w:sz w:val="28"/>
            <w:szCs w:val="28"/>
          </w:rPr>
          <w:t xml:space="preserve"> километр</w:t>
        </w:r>
        <w:r>
          <w:rPr>
            <w:rFonts w:ascii="Times New Roman" w:hAnsi="Times New Roman"/>
            <w:sz w:val="28"/>
            <w:szCs w:val="28"/>
          </w:rPr>
          <w:t>а</w:t>
        </w:r>
      </w:smartTag>
      <w:r w:rsidRPr="00BC7D4B">
        <w:rPr>
          <w:rFonts w:ascii="Times New Roman" w:hAnsi="Times New Roman"/>
          <w:sz w:val="28"/>
          <w:szCs w:val="28"/>
        </w:rPr>
        <w:t xml:space="preserve">, по причине разграничения собственности дорог в границах поселений. </w:t>
      </w:r>
      <w:r>
        <w:rPr>
          <w:rFonts w:ascii="Times New Roman" w:hAnsi="Times New Roman"/>
          <w:sz w:val="28"/>
          <w:szCs w:val="28"/>
        </w:rPr>
        <w:t xml:space="preserve">За 1 полугодие 2018 года общая протяженность муниципальных дорог составила </w:t>
      </w:r>
      <w:smartTag w:uri="urn:schemas-microsoft-com:office:smarttags" w:element="metricconverter">
        <w:smartTagPr>
          <w:attr w:name="ProductID" w:val="235,16 километров"/>
        </w:smartTagPr>
        <w:r>
          <w:rPr>
            <w:rFonts w:ascii="Times New Roman" w:hAnsi="Times New Roman"/>
            <w:sz w:val="28"/>
            <w:szCs w:val="28"/>
          </w:rPr>
          <w:t>235,16 километров</w:t>
        </w:r>
      </w:smartTag>
      <w:r>
        <w:rPr>
          <w:rFonts w:ascii="Times New Roman" w:hAnsi="Times New Roman"/>
          <w:sz w:val="28"/>
          <w:szCs w:val="28"/>
        </w:rPr>
        <w:t xml:space="preserve"> </w:t>
      </w:r>
      <w:r w:rsidRPr="00BC7D4B">
        <w:rPr>
          <w:rFonts w:ascii="Times New Roman" w:hAnsi="Times New Roman"/>
          <w:sz w:val="28"/>
          <w:szCs w:val="28"/>
        </w:rPr>
        <w:t>в связи с принятием в муниципальную собственность бесхозяйной автодороги "п. Лиственный</w:t>
      </w:r>
      <w:r>
        <w:rPr>
          <w:rFonts w:ascii="Times New Roman" w:hAnsi="Times New Roman"/>
          <w:sz w:val="28"/>
          <w:szCs w:val="28"/>
        </w:rPr>
        <w:t>-</w:t>
      </w:r>
      <w:r w:rsidRPr="00BC7D4B">
        <w:rPr>
          <w:rFonts w:ascii="Times New Roman" w:hAnsi="Times New Roman"/>
          <w:sz w:val="28"/>
          <w:szCs w:val="28"/>
        </w:rPr>
        <w:t>ст. Адникан</w:t>
      </w:r>
      <w:r>
        <w:rPr>
          <w:rFonts w:ascii="Times New Roman" w:hAnsi="Times New Roman"/>
          <w:sz w:val="28"/>
          <w:szCs w:val="28"/>
        </w:rPr>
        <w:t>-</w:t>
      </w:r>
      <w:r w:rsidRPr="00BC7D4B">
        <w:rPr>
          <w:rFonts w:ascii="Times New Roman" w:hAnsi="Times New Roman"/>
          <w:sz w:val="28"/>
          <w:szCs w:val="28"/>
        </w:rPr>
        <w:t>п. Эльга".</w:t>
      </w:r>
      <w:r>
        <w:rPr>
          <w:rFonts w:ascii="Times New Roman" w:hAnsi="Times New Roman"/>
          <w:sz w:val="28"/>
          <w:szCs w:val="28"/>
        </w:rPr>
        <w:t xml:space="preserve"> Согласно постановлению администрации района от 08.08.2018 № 419 перечень автомобильных дорог общего пользования местного значения расширился в связи с присоединением дорог, находящихся в бесхозном состоянии. Таким образом, общая протяженность муниципальных автомобильных дорог по оценке в 2018 году составит </w:t>
      </w:r>
      <w:smartTag w:uri="urn:schemas-microsoft-com:office:smarttags" w:element="metricconverter">
        <w:smartTagPr>
          <w:attr w:name="ProductID" w:val="589,276 км"/>
        </w:smartTagPr>
        <w:r>
          <w:rPr>
            <w:rFonts w:ascii="Times New Roman" w:hAnsi="Times New Roman"/>
            <w:sz w:val="28"/>
            <w:szCs w:val="28"/>
          </w:rPr>
          <w:t>589,276 км</w:t>
        </w:r>
      </w:smartTag>
      <w:r>
        <w:rPr>
          <w:rFonts w:ascii="Times New Roman" w:hAnsi="Times New Roman"/>
          <w:sz w:val="28"/>
          <w:szCs w:val="28"/>
        </w:rPr>
        <w:t>.</w:t>
      </w:r>
    </w:p>
    <w:p w:rsidR="00C036BD" w:rsidRPr="00BC7D4B" w:rsidRDefault="00C036BD" w:rsidP="002907F9">
      <w:pPr>
        <w:spacing w:after="0" w:line="240" w:lineRule="auto"/>
        <w:ind w:firstLine="708"/>
        <w:jc w:val="both"/>
        <w:rPr>
          <w:rFonts w:ascii="Times New Roman" w:hAnsi="Times New Roman"/>
          <w:sz w:val="28"/>
          <w:szCs w:val="28"/>
        </w:rPr>
      </w:pPr>
      <w:r w:rsidRPr="00BC7D4B">
        <w:rPr>
          <w:rFonts w:ascii="Times New Roman" w:hAnsi="Times New Roman"/>
          <w:b/>
          <w:i/>
          <w:sz w:val="28"/>
          <w:szCs w:val="28"/>
        </w:rPr>
        <w:t>Доля протяжённости автомобильных дорог общего пользования местного значения с усовершенствованным покрытием в общей протяжённости автомобильных дорог</w:t>
      </w:r>
      <w:r w:rsidRPr="00BC7D4B">
        <w:rPr>
          <w:rFonts w:ascii="Times New Roman" w:hAnsi="Times New Roman"/>
          <w:sz w:val="28"/>
          <w:szCs w:val="28"/>
        </w:rPr>
        <w:t xml:space="preserve"> в 201</w:t>
      </w:r>
      <w:r>
        <w:rPr>
          <w:rFonts w:ascii="Times New Roman" w:hAnsi="Times New Roman"/>
          <w:sz w:val="28"/>
          <w:szCs w:val="28"/>
        </w:rPr>
        <w:t>7</w:t>
      </w:r>
      <w:r w:rsidRPr="00BC7D4B">
        <w:rPr>
          <w:rFonts w:ascii="Times New Roman" w:hAnsi="Times New Roman"/>
          <w:sz w:val="28"/>
          <w:szCs w:val="28"/>
        </w:rPr>
        <w:t xml:space="preserve"> году </w:t>
      </w:r>
      <w:r>
        <w:rPr>
          <w:rFonts w:ascii="Times New Roman" w:hAnsi="Times New Roman"/>
          <w:sz w:val="28"/>
          <w:szCs w:val="28"/>
        </w:rPr>
        <w:t xml:space="preserve">уменьшилась и </w:t>
      </w:r>
      <w:r w:rsidRPr="00BC7D4B">
        <w:rPr>
          <w:rFonts w:ascii="Times New Roman" w:hAnsi="Times New Roman"/>
          <w:sz w:val="28"/>
          <w:szCs w:val="28"/>
        </w:rPr>
        <w:t xml:space="preserve">составила </w:t>
      </w:r>
      <w:r>
        <w:rPr>
          <w:rFonts w:ascii="Times New Roman" w:hAnsi="Times New Roman"/>
          <w:sz w:val="28"/>
          <w:szCs w:val="28"/>
        </w:rPr>
        <w:t>0,4%,</w:t>
      </w:r>
      <w:r w:rsidRPr="00BC7D4B">
        <w:rPr>
          <w:rFonts w:ascii="Times New Roman" w:hAnsi="Times New Roman"/>
          <w:sz w:val="28"/>
          <w:szCs w:val="28"/>
        </w:rPr>
        <w:t xml:space="preserve"> в связи с передачей дорог в собственность поселений района</w:t>
      </w:r>
      <w:r>
        <w:rPr>
          <w:rFonts w:ascii="Times New Roman" w:hAnsi="Times New Roman"/>
          <w:sz w:val="28"/>
          <w:szCs w:val="28"/>
        </w:rPr>
        <w:t xml:space="preserve">. </w:t>
      </w:r>
    </w:p>
    <w:p w:rsidR="00C036BD" w:rsidRPr="00BC7D4B" w:rsidRDefault="00C036BD" w:rsidP="00EC5E37">
      <w:pPr>
        <w:spacing w:after="0" w:line="240" w:lineRule="auto"/>
        <w:ind w:firstLine="708"/>
        <w:jc w:val="both"/>
        <w:rPr>
          <w:rFonts w:ascii="Times New Roman" w:hAnsi="Times New Roman"/>
          <w:b/>
          <w:i/>
          <w:sz w:val="28"/>
          <w:szCs w:val="28"/>
        </w:rPr>
      </w:pPr>
      <w:r w:rsidRPr="00BC7D4B">
        <w:rPr>
          <w:rFonts w:ascii="Times New Roman" w:hAnsi="Times New Roman"/>
          <w:b/>
          <w:i/>
          <w:sz w:val="28"/>
          <w:szCs w:val="28"/>
        </w:rPr>
        <w:t xml:space="preserve">Протяжённость автомобильных дорог: </w:t>
      </w:r>
    </w:p>
    <w:p w:rsidR="00C036BD" w:rsidRPr="00BC7D4B" w:rsidRDefault="00C036BD" w:rsidP="00EC5E37">
      <w:pPr>
        <w:spacing w:after="0" w:line="240" w:lineRule="auto"/>
        <w:ind w:firstLine="708"/>
        <w:jc w:val="both"/>
        <w:rPr>
          <w:rFonts w:ascii="Times New Roman" w:hAnsi="Times New Roman"/>
          <w:sz w:val="28"/>
          <w:szCs w:val="28"/>
        </w:rPr>
      </w:pPr>
      <w:r w:rsidRPr="00BC7D4B">
        <w:rPr>
          <w:rFonts w:ascii="Times New Roman" w:hAnsi="Times New Roman"/>
          <w:sz w:val="28"/>
          <w:szCs w:val="28"/>
        </w:rPr>
        <w:t xml:space="preserve">- </w:t>
      </w:r>
      <w:r w:rsidRPr="00BC7D4B">
        <w:rPr>
          <w:rFonts w:ascii="Times New Roman" w:hAnsi="Times New Roman"/>
          <w:b/>
          <w:i/>
          <w:sz w:val="28"/>
          <w:szCs w:val="28"/>
        </w:rPr>
        <w:t>подлежащих ремонту</w:t>
      </w:r>
      <w:r w:rsidRPr="00BC7D4B">
        <w:rPr>
          <w:rFonts w:ascii="Times New Roman" w:hAnsi="Times New Roman"/>
          <w:sz w:val="28"/>
          <w:szCs w:val="28"/>
        </w:rPr>
        <w:t xml:space="preserve">, в 2017 году </w:t>
      </w:r>
      <w:r>
        <w:rPr>
          <w:rFonts w:ascii="Times New Roman" w:hAnsi="Times New Roman"/>
          <w:sz w:val="28"/>
          <w:szCs w:val="28"/>
        </w:rPr>
        <w:t xml:space="preserve">составила </w:t>
      </w:r>
      <w:smartTag w:uri="urn:schemas-microsoft-com:office:smarttags" w:element="metricconverter">
        <w:smartTagPr>
          <w:attr w:name="ProductID" w:val="23,0 км"/>
        </w:smartTagPr>
        <w:r>
          <w:rPr>
            <w:rFonts w:ascii="Times New Roman" w:hAnsi="Times New Roman"/>
            <w:sz w:val="28"/>
            <w:szCs w:val="28"/>
          </w:rPr>
          <w:t>23,0 км</w:t>
        </w:r>
      </w:smartTag>
      <w:r>
        <w:rPr>
          <w:rFonts w:ascii="Times New Roman" w:hAnsi="Times New Roman"/>
          <w:sz w:val="28"/>
          <w:szCs w:val="28"/>
        </w:rPr>
        <w:t>, в прогнозируемом периоде ремонт не запланирован.</w:t>
      </w:r>
    </w:p>
    <w:p w:rsidR="00C036BD" w:rsidRPr="00BC7D4B" w:rsidRDefault="00C036BD" w:rsidP="002907F9">
      <w:pPr>
        <w:spacing w:after="0" w:line="240" w:lineRule="auto"/>
        <w:ind w:firstLine="708"/>
        <w:jc w:val="both"/>
        <w:rPr>
          <w:rFonts w:ascii="Times New Roman" w:hAnsi="Times New Roman"/>
          <w:sz w:val="28"/>
          <w:szCs w:val="28"/>
        </w:rPr>
      </w:pPr>
      <w:r w:rsidRPr="00BC7D4B">
        <w:rPr>
          <w:rFonts w:ascii="Times New Roman" w:hAnsi="Times New Roman"/>
          <w:sz w:val="28"/>
          <w:szCs w:val="28"/>
        </w:rPr>
        <w:t xml:space="preserve">- </w:t>
      </w:r>
      <w:r w:rsidRPr="00BC7D4B">
        <w:rPr>
          <w:rFonts w:ascii="Times New Roman" w:hAnsi="Times New Roman"/>
          <w:b/>
          <w:i/>
          <w:sz w:val="28"/>
          <w:szCs w:val="28"/>
        </w:rPr>
        <w:t>подлежащих капитальному ремонту</w:t>
      </w:r>
      <w:r w:rsidRPr="00BC7D4B">
        <w:rPr>
          <w:rFonts w:ascii="Times New Roman" w:hAnsi="Times New Roman"/>
          <w:sz w:val="28"/>
          <w:szCs w:val="28"/>
        </w:rPr>
        <w:t xml:space="preserve">, в </w:t>
      </w:r>
      <w:r>
        <w:rPr>
          <w:rFonts w:ascii="Times New Roman" w:hAnsi="Times New Roman"/>
          <w:sz w:val="28"/>
          <w:szCs w:val="28"/>
        </w:rPr>
        <w:t xml:space="preserve">2017 году составил </w:t>
      </w:r>
      <w:smartTag w:uri="urn:schemas-microsoft-com:office:smarttags" w:element="metricconverter">
        <w:smartTagPr>
          <w:attr w:name="ProductID" w:val="10,0 км"/>
        </w:smartTagPr>
        <w:r>
          <w:rPr>
            <w:rFonts w:ascii="Times New Roman" w:hAnsi="Times New Roman"/>
            <w:sz w:val="28"/>
            <w:szCs w:val="28"/>
          </w:rPr>
          <w:t>10,0 км</w:t>
        </w:r>
      </w:smartTag>
      <w:r>
        <w:rPr>
          <w:rFonts w:ascii="Times New Roman" w:hAnsi="Times New Roman"/>
          <w:sz w:val="28"/>
          <w:szCs w:val="28"/>
        </w:rPr>
        <w:t xml:space="preserve">, по оценке в 2018 году составит </w:t>
      </w:r>
      <w:smartTag w:uri="urn:schemas-microsoft-com:office:smarttags" w:element="metricconverter">
        <w:smartTagPr>
          <w:attr w:name="ProductID" w:val="6,0 км"/>
        </w:smartTagPr>
        <w:r>
          <w:rPr>
            <w:rFonts w:ascii="Times New Roman" w:hAnsi="Times New Roman"/>
            <w:sz w:val="28"/>
            <w:szCs w:val="28"/>
          </w:rPr>
          <w:t>6,0 км</w:t>
        </w:r>
      </w:smartTag>
      <w:r>
        <w:rPr>
          <w:rFonts w:ascii="Times New Roman" w:hAnsi="Times New Roman"/>
          <w:sz w:val="28"/>
          <w:szCs w:val="28"/>
        </w:rPr>
        <w:t xml:space="preserve">, в прогнозируемом периоде 2019-2021 годы – по </w:t>
      </w:r>
      <w:smartTag w:uri="urn:schemas-microsoft-com:office:smarttags" w:element="metricconverter">
        <w:smartTagPr>
          <w:attr w:name="ProductID" w:val="10,0 км"/>
        </w:smartTagPr>
        <w:r>
          <w:rPr>
            <w:rFonts w:ascii="Times New Roman" w:hAnsi="Times New Roman"/>
            <w:sz w:val="28"/>
            <w:szCs w:val="28"/>
          </w:rPr>
          <w:t>10,0 км</w:t>
        </w:r>
      </w:smartTag>
      <w:r>
        <w:rPr>
          <w:rFonts w:ascii="Times New Roman" w:hAnsi="Times New Roman"/>
          <w:sz w:val="28"/>
          <w:szCs w:val="28"/>
        </w:rPr>
        <w:t xml:space="preserve"> ежегодно.</w:t>
      </w:r>
    </w:p>
    <w:p w:rsidR="00C036BD" w:rsidRPr="00876014" w:rsidRDefault="00C036BD" w:rsidP="002907F9">
      <w:pPr>
        <w:spacing w:after="0" w:line="240" w:lineRule="auto"/>
        <w:ind w:firstLine="708"/>
        <w:jc w:val="both"/>
        <w:rPr>
          <w:rFonts w:ascii="Times New Roman" w:hAnsi="Times New Roman"/>
          <w:sz w:val="28"/>
          <w:szCs w:val="28"/>
        </w:rPr>
      </w:pPr>
      <w:r w:rsidRPr="00876014">
        <w:rPr>
          <w:rFonts w:ascii="Times New Roman" w:hAnsi="Times New Roman"/>
          <w:b/>
          <w:i/>
          <w:sz w:val="28"/>
          <w:szCs w:val="28"/>
        </w:rPr>
        <w:t xml:space="preserve">Норматив денежных затрат по автомобильным дорогам местного значения вне границ поселений </w:t>
      </w:r>
      <w:r w:rsidRPr="00876014">
        <w:rPr>
          <w:rFonts w:ascii="Times New Roman" w:hAnsi="Times New Roman"/>
          <w:b/>
          <w:i/>
          <w:sz w:val="28"/>
          <w:szCs w:val="28"/>
          <w:lang w:val="en-US"/>
        </w:rPr>
        <w:t>V</w:t>
      </w:r>
      <w:r w:rsidRPr="00876014">
        <w:rPr>
          <w:rFonts w:ascii="Times New Roman" w:hAnsi="Times New Roman"/>
          <w:b/>
          <w:i/>
          <w:sz w:val="28"/>
          <w:szCs w:val="28"/>
        </w:rPr>
        <w:t xml:space="preserve"> категории:</w:t>
      </w:r>
      <w:r w:rsidRPr="00876014">
        <w:rPr>
          <w:rFonts w:ascii="Times New Roman" w:hAnsi="Times New Roman"/>
          <w:sz w:val="28"/>
          <w:szCs w:val="28"/>
        </w:rPr>
        <w:t xml:space="preserve"> </w:t>
      </w:r>
    </w:p>
    <w:p w:rsidR="00C036BD" w:rsidRPr="00876014" w:rsidRDefault="00C036BD" w:rsidP="008937E8">
      <w:pPr>
        <w:spacing w:after="0" w:line="240" w:lineRule="auto"/>
        <w:ind w:firstLine="708"/>
        <w:jc w:val="both"/>
        <w:rPr>
          <w:rFonts w:ascii="Times New Roman" w:hAnsi="Times New Roman"/>
          <w:sz w:val="28"/>
          <w:szCs w:val="28"/>
        </w:rPr>
      </w:pPr>
      <w:r w:rsidRPr="00876014">
        <w:rPr>
          <w:rFonts w:ascii="Times New Roman" w:hAnsi="Times New Roman"/>
          <w:sz w:val="28"/>
          <w:szCs w:val="28"/>
        </w:rPr>
        <w:t xml:space="preserve">- </w:t>
      </w:r>
      <w:r w:rsidRPr="00876014">
        <w:rPr>
          <w:rFonts w:ascii="Times New Roman" w:hAnsi="Times New Roman"/>
          <w:b/>
          <w:i/>
          <w:sz w:val="28"/>
          <w:szCs w:val="28"/>
        </w:rPr>
        <w:t>на содержание дорог</w:t>
      </w:r>
      <w:r w:rsidRPr="00876014">
        <w:rPr>
          <w:rFonts w:ascii="Times New Roman" w:hAnsi="Times New Roman"/>
          <w:sz w:val="28"/>
          <w:szCs w:val="28"/>
        </w:rPr>
        <w:t xml:space="preserve"> в 2017 году составил 216,85 тыс. руб./км. Оценка 2018 года – 325,272 тыс. руб./км. Прогноз показателя на 2019-2021 годы составлен с приростом показателя в </w:t>
      </w:r>
      <w:r>
        <w:rPr>
          <w:rFonts w:ascii="Times New Roman" w:hAnsi="Times New Roman"/>
          <w:sz w:val="28"/>
          <w:szCs w:val="28"/>
        </w:rPr>
        <w:t>1,3</w:t>
      </w:r>
      <w:r w:rsidRPr="00876014">
        <w:rPr>
          <w:rFonts w:ascii="Times New Roman" w:hAnsi="Times New Roman"/>
          <w:sz w:val="28"/>
          <w:szCs w:val="28"/>
        </w:rPr>
        <w:t xml:space="preserve">; </w:t>
      </w:r>
      <w:r>
        <w:rPr>
          <w:rFonts w:ascii="Times New Roman" w:hAnsi="Times New Roman"/>
          <w:sz w:val="28"/>
          <w:szCs w:val="28"/>
        </w:rPr>
        <w:t>1,2</w:t>
      </w:r>
      <w:r w:rsidRPr="00876014">
        <w:rPr>
          <w:rFonts w:ascii="Times New Roman" w:hAnsi="Times New Roman"/>
          <w:sz w:val="28"/>
          <w:szCs w:val="28"/>
        </w:rPr>
        <w:t xml:space="preserve">; </w:t>
      </w:r>
      <w:r>
        <w:rPr>
          <w:rFonts w:ascii="Times New Roman" w:hAnsi="Times New Roman"/>
          <w:sz w:val="28"/>
          <w:szCs w:val="28"/>
        </w:rPr>
        <w:t>1,0</w:t>
      </w:r>
      <w:r w:rsidRPr="00876014">
        <w:rPr>
          <w:rFonts w:ascii="Times New Roman" w:hAnsi="Times New Roman"/>
          <w:sz w:val="28"/>
          <w:szCs w:val="28"/>
        </w:rPr>
        <w:t xml:space="preserve"> раза к предыдущему </w:t>
      </w:r>
      <w:r>
        <w:rPr>
          <w:rFonts w:ascii="Times New Roman" w:hAnsi="Times New Roman"/>
          <w:sz w:val="28"/>
          <w:szCs w:val="28"/>
        </w:rPr>
        <w:t>периоду</w:t>
      </w:r>
      <w:r w:rsidRPr="00876014">
        <w:rPr>
          <w:rFonts w:ascii="Times New Roman" w:hAnsi="Times New Roman"/>
          <w:sz w:val="28"/>
          <w:szCs w:val="28"/>
        </w:rPr>
        <w:t xml:space="preserve"> соответственно.</w:t>
      </w:r>
    </w:p>
    <w:p w:rsidR="00C036BD" w:rsidRPr="00876014" w:rsidRDefault="00C036BD" w:rsidP="008937E8">
      <w:pPr>
        <w:spacing w:after="0" w:line="240" w:lineRule="auto"/>
        <w:ind w:firstLine="708"/>
        <w:jc w:val="both"/>
        <w:rPr>
          <w:rFonts w:ascii="Times New Roman" w:hAnsi="Times New Roman"/>
          <w:sz w:val="28"/>
          <w:szCs w:val="28"/>
        </w:rPr>
      </w:pPr>
      <w:r w:rsidRPr="00876014">
        <w:rPr>
          <w:rFonts w:ascii="Times New Roman" w:hAnsi="Times New Roman"/>
          <w:sz w:val="28"/>
          <w:szCs w:val="28"/>
        </w:rPr>
        <w:t xml:space="preserve">- </w:t>
      </w:r>
      <w:r w:rsidRPr="00876014">
        <w:rPr>
          <w:rFonts w:ascii="Times New Roman" w:hAnsi="Times New Roman"/>
          <w:b/>
          <w:i/>
          <w:sz w:val="28"/>
          <w:szCs w:val="28"/>
        </w:rPr>
        <w:t xml:space="preserve">на капитальный ремонт </w:t>
      </w:r>
      <w:r w:rsidRPr="00876014">
        <w:rPr>
          <w:rFonts w:ascii="Times New Roman" w:hAnsi="Times New Roman"/>
          <w:sz w:val="28"/>
          <w:szCs w:val="28"/>
        </w:rPr>
        <w:t xml:space="preserve">в 2017 году составил 1930,35 тыс. руб./ км. </w:t>
      </w:r>
      <w:r>
        <w:rPr>
          <w:rFonts w:ascii="Times New Roman" w:hAnsi="Times New Roman"/>
          <w:sz w:val="28"/>
          <w:szCs w:val="28"/>
        </w:rPr>
        <w:t>Оценка текущего года – 2895,52тыс.руб./км, п</w:t>
      </w:r>
      <w:r w:rsidRPr="00876014">
        <w:rPr>
          <w:rFonts w:ascii="Times New Roman" w:hAnsi="Times New Roman"/>
          <w:sz w:val="28"/>
          <w:szCs w:val="28"/>
        </w:rPr>
        <w:t xml:space="preserve">рогноз показателя на 2019-2021 годы составлен с приростом </w:t>
      </w:r>
      <w:r>
        <w:rPr>
          <w:rFonts w:ascii="Times New Roman" w:hAnsi="Times New Roman"/>
          <w:sz w:val="28"/>
          <w:szCs w:val="28"/>
        </w:rPr>
        <w:t>в 1,3</w:t>
      </w:r>
      <w:r w:rsidRPr="00876014">
        <w:rPr>
          <w:rFonts w:ascii="Times New Roman" w:hAnsi="Times New Roman"/>
          <w:sz w:val="28"/>
          <w:szCs w:val="28"/>
        </w:rPr>
        <w:t xml:space="preserve">; </w:t>
      </w:r>
      <w:r>
        <w:rPr>
          <w:rFonts w:ascii="Times New Roman" w:hAnsi="Times New Roman"/>
          <w:sz w:val="28"/>
          <w:szCs w:val="28"/>
        </w:rPr>
        <w:t>1,2</w:t>
      </w:r>
      <w:r w:rsidRPr="00876014">
        <w:rPr>
          <w:rFonts w:ascii="Times New Roman" w:hAnsi="Times New Roman"/>
          <w:sz w:val="28"/>
          <w:szCs w:val="28"/>
        </w:rPr>
        <w:t xml:space="preserve">; </w:t>
      </w:r>
      <w:r>
        <w:rPr>
          <w:rFonts w:ascii="Times New Roman" w:hAnsi="Times New Roman"/>
          <w:sz w:val="28"/>
          <w:szCs w:val="28"/>
        </w:rPr>
        <w:t>1,0</w:t>
      </w:r>
      <w:r w:rsidRPr="00876014">
        <w:rPr>
          <w:rFonts w:ascii="Times New Roman" w:hAnsi="Times New Roman"/>
          <w:sz w:val="28"/>
          <w:szCs w:val="28"/>
        </w:rPr>
        <w:t xml:space="preserve"> раза к предыдущему </w:t>
      </w:r>
      <w:r>
        <w:rPr>
          <w:rFonts w:ascii="Times New Roman" w:hAnsi="Times New Roman"/>
          <w:sz w:val="28"/>
          <w:szCs w:val="28"/>
        </w:rPr>
        <w:t>периоду</w:t>
      </w:r>
      <w:r w:rsidRPr="00876014">
        <w:rPr>
          <w:rFonts w:ascii="Times New Roman" w:hAnsi="Times New Roman"/>
          <w:sz w:val="28"/>
          <w:szCs w:val="28"/>
        </w:rPr>
        <w:t xml:space="preserve"> соответственно.</w:t>
      </w:r>
    </w:p>
    <w:p w:rsidR="00C036BD" w:rsidRPr="00876014" w:rsidRDefault="00C036BD" w:rsidP="00EC5E37">
      <w:pPr>
        <w:spacing w:after="0" w:line="240" w:lineRule="auto"/>
        <w:ind w:firstLine="708"/>
        <w:jc w:val="both"/>
        <w:rPr>
          <w:rFonts w:ascii="Times New Roman" w:hAnsi="Times New Roman"/>
          <w:sz w:val="28"/>
          <w:szCs w:val="28"/>
        </w:rPr>
      </w:pPr>
      <w:r w:rsidRPr="00876014">
        <w:rPr>
          <w:rFonts w:ascii="Times New Roman" w:hAnsi="Times New Roman"/>
          <w:sz w:val="28"/>
          <w:szCs w:val="28"/>
        </w:rPr>
        <w:t xml:space="preserve">- </w:t>
      </w:r>
      <w:r w:rsidRPr="00876014">
        <w:rPr>
          <w:rFonts w:ascii="Times New Roman" w:hAnsi="Times New Roman"/>
          <w:b/>
          <w:i/>
          <w:sz w:val="28"/>
          <w:szCs w:val="28"/>
        </w:rPr>
        <w:t>на ремонт автомобильных дорог</w:t>
      </w:r>
      <w:r w:rsidRPr="00876014">
        <w:rPr>
          <w:rFonts w:ascii="Times New Roman" w:hAnsi="Times New Roman"/>
          <w:sz w:val="28"/>
          <w:szCs w:val="28"/>
        </w:rPr>
        <w:t xml:space="preserve"> в 2017 году составил 6536,61 тыс. руб./ км. Оценка текущего года 9804,9 тыс.руб./км. Прогноз показателя на 2019-2021 годы составлен с приростом к предыдущему </w:t>
      </w:r>
      <w:r>
        <w:rPr>
          <w:rFonts w:ascii="Times New Roman" w:hAnsi="Times New Roman"/>
          <w:sz w:val="28"/>
          <w:szCs w:val="28"/>
        </w:rPr>
        <w:t>периоду</w:t>
      </w:r>
      <w:r w:rsidRPr="00876014">
        <w:rPr>
          <w:rFonts w:ascii="Times New Roman" w:hAnsi="Times New Roman"/>
          <w:sz w:val="28"/>
          <w:szCs w:val="28"/>
        </w:rPr>
        <w:t xml:space="preserve"> в </w:t>
      </w:r>
      <w:r>
        <w:rPr>
          <w:rFonts w:ascii="Times New Roman" w:hAnsi="Times New Roman"/>
          <w:sz w:val="28"/>
          <w:szCs w:val="28"/>
        </w:rPr>
        <w:t>1,3</w:t>
      </w:r>
      <w:r w:rsidRPr="00876014">
        <w:rPr>
          <w:rFonts w:ascii="Times New Roman" w:hAnsi="Times New Roman"/>
          <w:sz w:val="28"/>
          <w:szCs w:val="28"/>
        </w:rPr>
        <w:t xml:space="preserve">; </w:t>
      </w:r>
      <w:r>
        <w:rPr>
          <w:rFonts w:ascii="Times New Roman" w:hAnsi="Times New Roman"/>
          <w:sz w:val="28"/>
          <w:szCs w:val="28"/>
        </w:rPr>
        <w:t>1,2</w:t>
      </w:r>
      <w:r w:rsidRPr="00876014">
        <w:rPr>
          <w:rFonts w:ascii="Times New Roman" w:hAnsi="Times New Roman"/>
          <w:sz w:val="28"/>
          <w:szCs w:val="28"/>
        </w:rPr>
        <w:t xml:space="preserve">; </w:t>
      </w:r>
      <w:r>
        <w:rPr>
          <w:rFonts w:ascii="Times New Roman" w:hAnsi="Times New Roman"/>
          <w:sz w:val="28"/>
          <w:szCs w:val="28"/>
        </w:rPr>
        <w:t>1,0</w:t>
      </w:r>
      <w:r w:rsidRPr="00876014">
        <w:rPr>
          <w:rFonts w:ascii="Times New Roman" w:hAnsi="Times New Roman"/>
          <w:sz w:val="28"/>
          <w:szCs w:val="28"/>
        </w:rPr>
        <w:t xml:space="preserve"> раза соответственно.</w:t>
      </w:r>
    </w:p>
    <w:p w:rsidR="00C036BD" w:rsidRPr="002B5763" w:rsidRDefault="00C036BD" w:rsidP="004B31C7">
      <w:pPr>
        <w:spacing w:after="0" w:line="240" w:lineRule="auto"/>
        <w:ind w:firstLine="708"/>
        <w:jc w:val="both"/>
        <w:rPr>
          <w:rFonts w:ascii="Times New Roman" w:hAnsi="Times New Roman"/>
          <w:b/>
          <w:i/>
          <w:sz w:val="28"/>
          <w:szCs w:val="28"/>
        </w:rPr>
      </w:pPr>
      <w:r w:rsidRPr="002B5763">
        <w:rPr>
          <w:rFonts w:ascii="Times New Roman" w:hAnsi="Times New Roman"/>
          <w:b/>
          <w:i/>
          <w:sz w:val="28"/>
          <w:szCs w:val="28"/>
        </w:rPr>
        <w:t>Наличие и протяжённость искусственных сооружений на автомобильных дорогах общего пользования местного значения</w:t>
      </w:r>
    </w:p>
    <w:p w:rsidR="00C036BD" w:rsidRPr="002B5763" w:rsidRDefault="00C036BD" w:rsidP="004B31C7">
      <w:pPr>
        <w:spacing w:after="0" w:line="240" w:lineRule="auto"/>
        <w:ind w:firstLine="708"/>
        <w:jc w:val="both"/>
        <w:rPr>
          <w:rFonts w:ascii="Times New Roman" w:hAnsi="Times New Roman"/>
          <w:sz w:val="28"/>
          <w:szCs w:val="28"/>
        </w:rPr>
      </w:pPr>
      <w:r w:rsidRPr="002B5763">
        <w:rPr>
          <w:rFonts w:ascii="Times New Roman" w:hAnsi="Times New Roman"/>
          <w:sz w:val="28"/>
          <w:szCs w:val="28"/>
        </w:rPr>
        <w:t xml:space="preserve">В 2017 году на автомобильных дорогах общего пользования местного значения имелось 151 искусственное сооружение, протяженностью </w:t>
      </w:r>
      <w:r>
        <w:rPr>
          <w:rFonts w:ascii="Times New Roman" w:hAnsi="Times New Roman"/>
          <w:sz w:val="28"/>
          <w:szCs w:val="28"/>
        </w:rPr>
        <w:br/>
      </w:r>
      <w:r w:rsidRPr="002B5763">
        <w:rPr>
          <w:rFonts w:ascii="Times New Roman" w:hAnsi="Times New Roman"/>
          <w:sz w:val="28"/>
          <w:szCs w:val="28"/>
        </w:rPr>
        <w:t>2063,9 п.м. По данным за 1 полугодие 2018 года показатель протяженности составил 2645,7 на 196 сооружениях в связи с принятием в муниципальную собственность бесхозяйной автодороги "п. Лиственный-ст. Адникан-п. Эльга". По прогнозу на 2019-2021 годы число сооружений останется на уровне 2018 года.</w:t>
      </w:r>
    </w:p>
    <w:p w:rsidR="00C036BD" w:rsidRPr="002B5763" w:rsidRDefault="00C036BD" w:rsidP="004B31C7">
      <w:pPr>
        <w:spacing w:after="0" w:line="240" w:lineRule="auto"/>
        <w:ind w:firstLine="708"/>
        <w:jc w:val="both"/>
        <w:rPr>
          <w:rFonts w:ascii="Times New Roman" w:hAnsi="Times New Roman"/>
          <w:sz w:val="28"/>
          <w:szCs w:val="28"/>
        </w:rPr>
      </w:pPr>
      <w:r w:rsidRPr="002B5763">
        <w:rPr>
          <w:rFonts w:ascii="Times New Roman" w:hAnsi="Times New Roman"/>
          <w:b/>
          <w:i/>
          <w:sz w:val="28"/>
          <w:szCs w:val="28"/>
        </w:rPr>
        <w:t>Капитальный ремонт, ремонт искусственных сооружений на автомобильных дорогах общего пользования местного значения</w:t>
      </w:r>
      <w:r w:rsidRPr="002B5763">
        <w:rPr>
          <w:rFonts w:ascii="Times New Roman" w:hAnsi="Times New Roman"/>
          <w:sz w:val="28"/>
          <w:szCs w:val="28"/>
        </w:rPr>
        <w:t xml:space="preserve"> в 2017 году не  производился. Оценка 2018 года – ремонт 10 сооружений. Прогноз на 2019-2021 годы – ремонт 15 сооружений.</w:t>
      </w:r>
    </w:p>
    <w:p w:rsidR="00C036BD" w:rsidRPr="00CA4477" w:rsidRDefault="00C036BD" w:rsidP="00C85DBA">
      <w:pPr>
        <w:spacing w:after="0" w:line="240" w:lineRule="auto"/>
        <w:jc w:val="both"/>
        <w:rPr>
          <w:rFonts w:ascii="Times New Roman" w:hAnsi="Times New Roman"/>
          <w:b/>
          <w:sz w:val="28"/>
          <w:szCs w:val="28"/>
        </w:rPr>
      </w:pPr>
      <w:r w:rsidRPr="00CA4477">
        <w:rPr>
          <w:rFonts w:ascii="Times New Roman" w:hAnsi="Times New Roman"/>
          <w:b/>
          <w:sz w:val="28"/>
          <w:szCs w:val="28"/>
          <w:lang w:val="en-US"/>
        </w:rPr>
        <w:t>V</w:t>
      </w:r>
      <w:r w:rsidRPr="00CA4477">
        <w:rPr>
          <w:rFonts w:ascii="Times New Roman" w:hAnsi="Times New Roman"/>
          <w:b/>
          <w:sz w:val="28"/>
          <w:szCs w:val="28"/>
        </w:rPr>
        <w:t xml:space="preserve">. Участие в предупреждении и ликвидации последствий чрезвычайных ситуаций, осуществление мероприятий по гражданской обороне </w:t>
      </w:r>
    </w:p>
    <w:p w:rsidR="00C036BD" w:rsidRPr="00CA4477" w:rsidRDefault="00C036BD" w:rsidP="004B31C7">
      <w:pPr>
        <w:spacing w:after="0" w:line="240" w:lineRule="auto"/>
        <w:ind w:firstLine="708"/>
        <w:jc w:val="both"/>
        <w:rPr>
          <w:rFonts w:ascii="Times New Roman" w:hAnsi="Times New Roman"/>
          <w:sz w:val="28"/>
          <w:szCs w:val="28"/>
        </w:rPr>
      </w:pPr>
      <w:r w:rsidRPr="00CA4477">
        <w:rPr>
          <w:rFonts w:ascii="Times New Roman" w:hAnsi="Times New Roman"/>
          <w:b/>
          <w:i/>
          <w:sz w:val="28"/>
          <w:szCs w:val="28"/>
        </w:rPr>
        <w:t>Размер бюджетных расходов на участие в предупреждении и ликвидации чрезвычайных ситуаций</w:t>
      </w:r>
      <w:r w:rsidRPr="00CA4477">
        <w:rPr>
          <w:rFonts w:ascii="Times New Roman" w:hAnsi="Times New Roman"/>
          <w:sz w:val="28"/>
          <w:szCs w:val="28"/>
        </w:rPr>
        <w:t xml:space="preserve"> </w:t>
      </w:r>
    </w:p>
    <w:p w:rsidR="00C036BD" w:rsidRPr="001404BC" w:rsidRDefault="00C036BD" w:rsidP="007509A0">
      <w:pPr>
        <w:spacing w:after="0" w:line="240" w:lineRule="auto"/>
        <w:ind w:firstLine="708"/>
        <w:jc w:val="both"/>
        <w:rPr>
          <w:rFonts w:ascii="Times New Roman" w:hAnsi="Times New Roman"/>
          <w:sz w:val="28"/>
          <w:szCs w:val="28"/>
        </w:rPr>
      </w:pPr>
      <w:r w:rsidRPr="00CA4477">
        <w:rPr>
          <w:rFonts w:ascii="Times New Roman" w:hAnsi="Times New Roman"/>
          <w:sz w:val="28"/>
          <w:szCs w:val="28"/>
        </w:rPr>
        <w:t xml:space="preserve">В 2017 году размер бюджетных расходов на участие в предупреждении и ликвидации чрезвычайных ситуаций составил 150,1 тыс. руб.  </w:t>
      </w:r>
      <w:r w:rsidRPr="001404BC">
        <w:rPr>
          <w:rFonts w:ascii="Times New Roman" w:hAnsi="Times New Roman"/>
          <w:sz w:val="28"/>
          <w:szCs w:val="28"/>
        </w:rPr>
        <w:t xml:space="preserve">Ожидаемое за 2018 год 420,0 тыс. руб., в т.ч. </w:t>
      </w:r>
      <w:r>
        <w:rPr>
          <w:rFonts w:ascii="Times New Roman" w:hAnsi="Times New Roman"/>
          <w:sz w:val="28"/>
          <w:szCs w:val="28"/>
        </w:rPr>
        <w:t xml:space="preserve">346,2 тыс. рублей – расходы по приобретению генератора в 1 квартале 2018 года и </w:t>
      </w:r>
      <w:r w:rsidRPr="001404BC">
        <w:rPr>
          <w:rFonts w:ascii="Times New Roman" w:hAnsi="Times New Roman"/>
          <w:sz w:val="28"/>
          <w:szCs w:val="28"/>
        </w:rPr>
        <w:t>73,8 тыс.</w:t>
      </w:r>
      <w:r>
        <w:rPr>
          <w:rFonts w:ascii="Times New Roman" w:hAnsi="Times New Roman"/>
          <w:sz w:val="28"/>
          <w:szCs w:val="28"/>
        </w:rPr>
        <w:t xml:space="preserve"> </w:t>
      </w:r>
      <w:r w:rsidRPr="001404BC">
        <w:rPr>
          <w:rFonts w:ascii="Times New Roman" w:hAnsi="Times New Roman"/>
          <w:sz w:val="28"/>
          <w:szCs w:val="28"/>
        </w:rPr>
        <w:t xml:space="preserve">рублей </w:t>
      </w:r>
      <w:r>
        <w:rPr>
          <w:rFonts w:ascii="Times New Roman" w:hAnsi="Times New Roman"/>
          <w:sz w:val="28"/>
          <w:szCs w:val="28"/>
        </w:rPr>
        <w:t xml:space="preserve">– </w:t>
      </w:r>
      <w:r w:rsidRPr="001404BC">
        <w:rPr>
          <w:rFonts w:ascii="Times New Roman" w:hAnsi="Times New Roman"/>
          <w:sz w:val="28"/>
          <w:szCs w:val="28"/>
        </w:rPr>
        <w:t>планируемые расходы на покупку резерва материальных ресурсов. Прогноз на 2019-2021 годы: по 100,0 тыс. руб. ежегодно.</w:t>
      </w:r>
    </w:p>
    <w:p w:rsidR="00C036BD" w:rsidRPr="00CA4477" w:rsidRDefault="00C036BD" w:rsidP="004D71AA">
      <w:pPr>
        <w:spacing w:after="0" w:line="240" w:lineRule="auto"/>
        <w:ind w:firstLine="708"/>
        <w:jc w:val="both"/>
        <w:rPr>
          <w:rFonts w:ascii="Times New Roman" w:hAnsi="Times New Roman"/>
          <w:sz w:val="28"/>
          <w:szCs w:val="28"/>
        </w:rPr>
      </w:pPr>
      <w:r w:rsidRPr="00CA4477">
        <w:rPr>
          <w:rFonts w:ascii="Times New Roman" w:hAnsi="Times New Roman"/>
          <w:b/>
          <w:i/>
          <w:sz w:val="28"/>
          <w:szCs w:val="28"/>
        </w:rPr>
        <w:t>Количество мероприятий на участие в предупреждении и ликвидации чрезвычайных ситуаций</w:t>
      </w:r>
      <w:r w:rsidRPr="00CA4477">
        <w:rPr>
          <w:rFonts w:ascii="Times New Roman" w:hAnsi="Times New Roman"/>
          <w:sz w:val="28"/>
          <w:szCs w:val="28"/>
        </w:rPr>
        <w:t xml:space="preserve"> в 2017 году составило 19 единиц. Оценка 2018 года 19 мероприятий. Прогноз на 2019-2021 годы – по 19 мероприятий ежегодно.</w:t>
      </w:r>
    </w:p>
    <w:p w:rsidR="00C036BD" w:rsidRPr="00464324" w:rsidRDefault="00C036BD" w:rsidP="004D71AA">
      <w:pPr>
        <w:spacing w:after="0" w:line="240" w:lineRule="auto"/>
        <w:ind w:firstLine="708"/>
        <w:jc w:val="both"/>
        <w:rPr>
          <w:rFonts w:ascii="Times New Roman" w:hAnsi="Times New Roman"/>
          <w:b/>
          <w:i/>
          <w:sz w:val="28"/>
          <w:szCs w:val="28"/>
        </w:rPr>
      </w:pPr>
      <w:r w:rsidRPr="00464324">
        <w:rPr>
          <w:rFonts w:ascii="Times New Roman" w:hAnsi="Times New Roman"/>
          <w:b/>
          <w:i/>
          <w:sz w:val="28"/>
          <w:szCs w:val="28"/>
        </w:rPr>
        <w:t>Количество мероприятий по гражданской обороне, запланированных к проведению</w:t>
      </w:r>
    </w:p>
    <w:p w:rsidR="00C036BD" w:rsidRPr="00464324" w:rsidRDefault="00C036BD" w:rsidP="004D71AA">
      <w:pPr>
        <w:spacing w:after="0" w:line="240" w:lineRule="auto"/>
        <w:ind w:firstLine="708"/>
        <w:jc w:val="both"/>
        <w:rPr>
          <w:rFonts w:ascii="Times New Roman" w:hAnsi="Times New Roman"/>
          <w:sz w:val="28"/>
          <w:szCs w:val="28"/>
        </w:rPr>
      </w:pPr>
      <w:r w:rsidRPr="00464324">
        <w:rPr>
          <w:rFonts w:ascii="Times New Roman" w:hAnsi="Times New Roman"/>
          <w:sz w:val="28"/>
          <w:szCs w:val="28"/>
        </w:rPr>
        <w:t>В 2017 году проведено 17 мероприятий по гражданской обороне.  Прогноз на 2019-2021 годы – по 18 мероприятий ежегодно.</w:t>
      </w:r>
    </w:p>
    <w:p w:rsidR="00C036BD" w:rsidRPr="008B52CD" w:rsidRDefault="00C036BD" w:rsidP="004B31C7">
      <w:pPr>
        <w:spacing w:after="0" w:line="240" w:lineRule="auto"/>
        <w:ind w:firstLine="708"/>
        <w:jc w:val="both"/>
        <w:rPr>
          <w:rFonts w:ascii="Times New Roman" w:hAnsi="Times New Roman"/>
          <w:color w:val="FF0000"/>
          <w:sz w:val="28"/>
          <w:szCs w:val="28"/>
        </w:rPr>
      </w:pPr>
    </w:p>
    <w:p w:rsidR="00C036BD" w:rsidRPr="0018261C" w:rsidRDefault="00C036BD" w:rsidP="00962E15">
      <w:pPr>
        <w:spacing w:after="0" w:line="240" w:lineRule="exact"/>
        <w:jc w:val="center"/>
        <w:rPr>
          <w:rFonts w:ascii="Times New Roman" w:hAnsi="Times New Roman"/>
          <w:b/>
          <w:sz w:val="28"/>
          <w:szCs w:val="28"/>
        </w:rPr>
      </w:pPr>
      <w:r w:rsidRPr="0018261C">
        <w:rPr>
          <w:rFonts w:ascii="Times New Roman" w:hAnsi="Times New Roman"/>
          <w:b/>
          <w:sz w:val="28"/>
          <w:szCs w:val="28"/>
          <w:lang w:val="en-US"/>
        </w:rPr>
        <w:t>VI</w:t>
      </w:r>
      <w:r w:rsidRPr="0018261C">
        <w:rPr>
          <w:rFonts w:ascii="Times New Roman" w:hAnsi="Times New Roman"/>
          <w:b/>
          <w:sz w:val="28"/>
          <w:szCs w:val="28"/>
        </w:rPr>
        <w:t>.Организация предоставления общедоступного и бесплатного общего образования; дополнительного, дошкольного образований и каникулярного отдыха детей</w:t>
      </w:r>
    </w:p>
    <w:p w:rsidR="00C036BD" w:rsidRPr="0018261C" w:rsidRDefault="00C036BD" w:rsidP="00444835">
      <w:pPr>
        <w:spacing w:before="240" w:after="0" w:line="240" w:lineRule="auto"/>
        <w:ind w:firstLine="709"/>
        <w:jc w:val="both"/>
        <w:rPr>
          <w:rFonts w:ascii="Times New Roman" w:hAnsi="Times New Roman"/>
          <w:sz w:val="28"/>
          <w:szCs w:val="28"/>
        </w:rPr>
      </w:pPr>
      <w:r w:rsidRPr="0018261C">
        <w:rPr>
          <w:rFonts w:ascii="Times New Roman" w:hAnsi="Times New Roman"/>
          <w:sz w:val="28"/>
          <w:szCs w:val="28"/>
        </w:rPr>
        <w:t>ОБЩЕЕ ОБРАЗОВАНИЕ</w:t>
      </w:r>
    </w:p>
    <w:p w:rsidR="00C036BD" w:rsidRPr="0018261C" w:rsidRDefault="00C036BD" w:rsidP="00800962">
      <w:pPr>
        <w:spacing w:after="0" w:line="240" w:lineRule="auto"/>
        <w:ind w:firstLine="708"/>
        <w:jc w:val="both"/>
        <w:rPr>
          <w:rFonts w:ascii="Times New Roman" w:hAnsi="Times New Roman"/>
          <w:sz w:val="28"/>
          <w:szCs w:val="28"/>
        </w:rPr>
      </w:pPr>
      <w:r w:rsidRPr="0018261C">
        <w:rPr>
          <w:rFonts w:ascii="Times New Roman" w:hAnsi="Times New Roman"/>
          <w:sz w:val="28"/>
          <w:szCs w:val="28"/>
        </w:rPr>
        <w:t xml:space="preserve">В 2017 году оказывались муниципальные услуги по реализации общеобразовательных программ начального общего, основного общего, среднего (полного) общего образования. </w:t>
      </w:r>
    </w:p>
    <w:p w:rsidR="00C036BD" w:rsidRPr="0018261C" w:rsidRDefault="00C036BD" w:rsidP="00800962">
      <w:pPr>
        <w:spacing w:after="0" w:line="240" w:lineRule="auto"/>
        <w:ind w:firstLine="708"/>
        <w:jc w:val="both"/>
        <w:rPr>
          <w:rFonts w:ascii="Times New Roman" w:hAnsi="Times New Roman"/>
          <w:sz w:val="28"/>
          <w:szCs w:val="28"/>
        </w:rPr>
      </w:pPr>
      <w:r w:rsidRPr="0018261C">
        <w:rPr>
          <w:rFonts w:ascii="Times New Roman" w:hAnsi="Times New Roman"/>
          <w:sz w:val="28"/>
          <w:szCs w:val="28"/>
        </w:rPr>
        <w:t>Кроме муниципальной услуги учреждениями образования оказываются следующие платные услуги:</w:t>
      </w:r>
    </w:p>
    <w:p w:rsidR="00C036BD" w:rsidRPr="0018261C" w:rsidRDefault="00C036BD" w:rsidP="00800962">
      <w:pPr>
        <w:spacing w:after="0" w:line="240" w:lineRule="auto"/>
        <w:ind w:firstLine="708"/>
        <w:jc w:val="both"/>
        <w:rPr>
          <w:rFonts w:ascii="Times New Roman" w:hAnsi="Times New Roman"/>
          <w:sz w:val="28"/>
          <w:szCs w:val="28"/>
        </w:rPr>
      </w:pPr>
      <w:r w:rsidRPr="0018261C">
        <w:rPr>
          <w:rFonts w:ascii="Times New Roman" w:hAnsi="Times New Roman"/>
          <w:sz w:val="28"/>
          <w:szCs w:val="28"/>
        </w:rPr>
        <w:t>- Подготовительные курсы в школу.</w:t>
      </w:r>
    </w:p>
    <w:p w:rsidR="00C036BD" w:rsidRPr="0018261C" w:rsidRDefault="00C036BD" w:rsidP="008E113D">
      <w:pPr>
        <w:spacing w:after="0" w:line="240" w:lineRule="auto"/>
        <w:ind w:firstLine="708"/>
        <w:jc w:val="both"/>
        <w:rPr>
          <w:rFonts w:ascii="Times New Roman" w:hAnsi="Times New Roman"/>
          <w:sz w:val="28"/>
          <w:szCs w:val="28"/>
        </w:rPr>
      </w:pPr>
      <w:r w:rsidRPr="0018261C">
        <w:rPr>
          <w:rFonts w:ascii="Times New Roman" w:hAnsi="Times New Roman"/>
          <w:sz w:val="28"/>
          <w:szCs w:val="28"/>
        </w:rPr>
        <w:t>- Подготовка детей к обучению в школе.</w:t>
      </w:r>
    </w:p>
    <w:p w:rsidR="00C036BD" w:rsidRPr="0018261C" w:rsidRDefault="00C036BD" w:rsidP="00260383">
      <w:pPr>
        <w:spacing w:after="0" w:line="240" w:lineRule="auto"/>
        <w:ind w:firstLine="708"/>
        <w:jc w:val="both"/>
        <w:rPr>
          <w:rFonts w:ascii="Times New Roman" w:hAnsi="Times New Roman"/>
          <w:sz w:val="28"/>
          <w:szCs w:val="28"/>
        </w:rPr>
      </w:pPr>
      <w:r w:rsidRPr="0018261C">
        <w:rPr>
          <w:rFonts w:ascii="Times New Roman" w:hAnsi="Times New Roman"/>
          <w:sz w:val="28"/>
          <w:szCs w:val="28"/>
        </w:rPr>
        <w:t>- Подготовительные курсы в высшие учебные заведения.</w:t>
      </w:r>
    </w:p>
    <w:p w:rsidR="00C036BD" w:rsidRPr="0018261C" w:rsidRDefault="00C036BD" w:rsidP="008E113D">
      <w:pPr>
        <w:spacing w:after="0" w:line="240" w:lineRule="auto"/>
        <w:ind w:firstLine="708"/>
        <w:jc w:val="both"/>
        <w:rPr>
          <w:rFonts w:ascii="Times New Roman" w:hAnsi="Times New Roman"/>
          <w:sz w:val="28"/>
          <w:szCs w:val="28"/>
        </w:rPr>
      </w:pPr>
      <w:r w:rsidRPr="0018261C">
        <w:rPr>
          <w:rFonts w:ascii="Times New Roman" w:hAnsi="Times New Roman"/>
          <w:b/>
          <w:i/>
          <w:sz w:val="28"/>
          <w:szCs w:val="28"/>
        </w:rPr>
        <w:t>Удовлетворённость населения качеством общего образования</w:t>
      </w:r>
      <w:r w:rsidRPr="0018261C">
        <w:rPr>
          <w:rFonts w:ascii="Times New Roman" w:hAnsi="Times New Roman"/>
          <w:sz w:val="28"/>
          <w:szCs w:val="28"/>
        </w:rPr>
        <w:t xml:space="preserve"> за истекший год составила 91,5 %. Оценка 2018 года – 92,0 %. Прогноз показателя на 2019-2021 годы – по 92,0 %.</w:t>
      </w:r>
    </w:p>
    <w:p w:rsidR="00C036BD" w:rsidRPr="0018261C" w:rsidRDefault="00C036BD" w:rsidP="00444835">
      <w:pPr>
        <w:spacing w:before="240" w:after="0" w:line="240" w:lineRule="auto"/>
        <w:ind w:firstLine="709"/>
        <w:jc w:val="both"/>
        <w:rPr>
          <w:rFonts w:ascii="Times New Roman" w:hAnsi="Times New Roman"/>
          <w:sz w:val="28"/>
          <w:szCs w:val="28"/>
        </w:rPr>
      </w:pPr>
      <w:r w:rsidRPr="0018261C">
        <w:rPr>
          <w:rFonts w:ascii="Times New Roman" w:hAnsi="Times New Roman"/>
          <w:sz w:val="28"/>
          <w:szCs w:val="28"/>
        </w:rPr>
        <w:t>ДОПОЛНИТЕЛЬНОЕ ОБРАЗОВАНИЕ</w:t>
      </w:r>
    </w:p>
    <w:p w:rsidR="00C036BD" w:rsidRPr="0018261C" w:rsidRDefault="00C036BD" w:rsidP="00FF7F5D">
      <w:pPr>
        <w:spacing w:after="0" w:line="240" w:lineRule="auto"/>
        <w:ind w:firstLine="709"/>
        <w:jc w:val="both"/>
        <w:rPr>
          <w:rFonts w:ascii="Times New Roman" w:hAnsi="Times New Roman"/>
          <w:sz w:val="28"/>
          <w:szCs w:val="28"/>
        </w:rPr>
      </w:pPr>
      <w:r w:rsidRPr="0018261C">
        <w:rPr>
          <w:rFonts w:ascii="Times New Roman" w:hAnsi="Times New Roman"/>
          <w:sz w:val="28"/>
          <w:szCs w:val="28"/>
        </w:rPr>
        <w:t>В 2017 году учреждениями района, подведомственными управлению образования оказывалась услуга по реализации дополнительных обще</w:t>
      </w:r>
      <w:r>
        <w:rPr>
          <w:rFonts w:ascii="Times New Roman" w:hAnsi="Times New Roman"/>
          <w:sz w:val="28"/>
          <w:szCs w:val="28"/>
        </w:rPr>
        <w:t xml:space="preserve">образовательных </w:t>
      </w:r>
      <w:r w:rsidRPr="0018261C">
        <w:rPr>
          <w:rFonts w:ascii="Times New Roman" w:hAnsi="Times New Roman"/>
          <w:sz w:val="28"/>
          <w:szCs w:val="28"/>
        </w:rPr>
        <w:t>программ. Учреждениями, подведомственными отделу культуры  в 2017 году оказывалась услуга по реализации дополнительных общеобразовательных предпрофессиональных программ в области искусства.</w:t>
      </w:r>
    </w:p>
    <w:p w:rsidR="00C036BD" w:rsidRPr="002F0B09" w:rsidRDefault="00C036BD" w:rsidP="006C76C3">
      <w:pPr>
        <w:spacing w:after="0" w:line="240" w:lineRule="auto"/>
        <w:ind w:firstLine="708"/>
        <w:jc w:val="both"/>
        <w:rPr>
          <w:rFonts w:ascii="Times New Roman" w:hAnsi="Times New Roman"/>
          <w:sz w:val="28"/>
          <w:szCs w:val="28"/>
        </w:rPr>
      </w:pPr>
      <w:r w:rsidRPr="002F0B09">
        <w:rPr>
          <w:rFonts w:ascii="Times New Roman" w:hAnsi="Times New Roman"/>
          <w:b/>
          <w:i/>
          <w:sz w:val="28"/>
          <w:szCs w:val="28"/>
        </w:rPr>
        <w:t>Доля детей в возрасте  от 5 до 18 лет, получающих услуги по дополнительному образованию</w:t>
      </w:r>
      <w:r w:rsidRPr="002F0B09">
        <w:rPr>
          <w:rFonts w:ascii="Times New Roman" w:hAnsi="Times New Roman"/>
          <w:sz w:val="28"/>
          <w:szCs w:val="28"/>
        </w:rPr>
        <w:t xml:space="preserve"> составила в 2017 году  100,0 %, в 2018 году по оценке – </w:t>
      </w:r>
      <w:r>
        <w:rPr>
          <w:rFonts w:ascii="Times New Roman" w:hAnsi="Times New Roman"/>
          <w:sz w:val="28"/>
          <w:szCs w:val="28"/>
        </w:rPr>
        <w:t>10</w:t>
      </w:r>
      <w:r w:rsidRPr="002F0B09">
        <w:rPr>
          <w:rFonts w:ascii="Times New Roman" w:hAnsi="Times New Roman"/>
          <w:sz w:val="28"/>
          <w:szCs w:val="28"/>
        </w:rPr>
        <w:t>0,0 %, в прогнозируемом периоде – 100%.</w:t>
      </w:r>
    </w:p>
    <w:p w:rsidR="00C036BD" w:rsidRPr="00345910" w:rsidRDefault="00C036BD" w:rsidP="00437452">
      <w:pPr>
        <w:spacing w:after="0" w:line="240" w:lineRule="auto"/>
        <w:ind w:firstLine="708"/>
        <w:jc w:val="both"/>
        <w:rPr>
          <w:rFonts w:ascii="Times New Roman" w:hAnsi="Times New Roman"/>
          <w:sz w:val="28"/>
          <w:szCs w:val="28"/>
        </w:rPr>
      </w:pPr>
      <w:r w:rsidRPr="00345910">
        <w:rPr>
          <w:rFonts w:ascii="Times New Roman" w:hAnsi="Times New Roman"/>
          <w:b/>
          <w:i/>
          <w:sz w:val="28"/>
          <w:szCs w:val="28"/>
        </w:rPr>
        <w:t>Удовлетворённость населения качеством дополнительного образования</w:t>
      </w:r>
      <w:r w:rsidRPr="00345910">
        <w:rPr>
          <w:rFonts w:ascii="Times New Roman" w:hAnsi="Times New Roman"/>
          <w:sz w:val="28"/>
          <w:szCs w:val="28"/>
        </w:rPr>
        <w:t xml:space="preserve"> составляла 67,0 %. </w:t>
      </w:r>
    </w:p>
    <w:p w:rsidR="00C036BD" w:rsidRPr="008B52CD" w:rsidRDefault="00C036BD" w:rsidP="007E6345">
      <w:pPr>
        <w:spacing w:after="0" w:line="240" w:lineRule="auto"/>
        <w:ind w:firstLine="708"/>
        <w:jc w:val="both"/>
        <w:rPr>
          <w:rFonts w:ascii="Times New Roman" w:hAnsi="Times New Roman"/>
          <w:color w:val="FF0000"/>
          <w:sz w:val="28"/>
          <w:szCs w:val="28"/>
        </w:rPr>
      </w:pPr>
      <w:r w:rsidRPr="00345910">
        <w:rPr>
          <w:rFonts w:ascii="Times New Roman" w:hAnsi="Times New Roman"/>
          <w:sz w:val="28"/>
          <w:szCs w:val="28"/>
        </w:rPr>
        <w:t>ДОШКОЛЬНОЕ ОБРАЗОВАНИЕ</w:t>
      </w:r>
    </w:p>
    <w:p w:rsidR="00C036BD" w:rsidRPr="00054E63" w:rsidRDefault="00C036BD" w:rsidP="007E6345">
      <w:pPr>
        <w:spacing w:after="0" w:line="240" w:lineRule="auto"/>
        <w:ind w:firstLine="708"/>
        <w:jc w:val="both"/>
        <w:rPr>
          <w:rFonts w:ascii="Times New Roman" w:hAnsi="Times New Roman"/>
          <w:sz w:val="28"/>
          <w:szCs w:val="28"/>
        </w:rPr>
      </w:pPr>
      <w:r w:rsidRPr="00054E63">
        <w:rPr>
          <w:rFonts w:ascii="Times New Roman" w:hAnsi="Times New Roman"/>
          <w:sz w:val="28"/>
          <w:szCs w:val="28"/>
        </w:rPr>
        <w:t>В 2017 году муниципальные учреждения оказывали услугу  по реализации основных общеобразовательных программ дошкольного образования и услугу по присмотру и уходу. Стоимость муниципальной услуги  по реализации основных общеобразовательных программ дошкольного образования за 2017 год составила 125,1 тыс. руб., оценка 2018 года 163,5 тыс. руб. По прогнозу в 2019-2021 годах стоимость услуги  составит: 171,7; 180,3; 190,0 тыс. руб. соответственно.</w:t>
      </w:r>
    </w:p>
    <w:p w:rsidR="00C036BD" w:rsidRPr="00054E63" w:rsidRDefault="00C036BD" w:rsidP="007A7535">
      <w:pPr>
        <w:spacing w:after="0" w:line="240" w:lineRule="auto"/>
        <w:ind w:firstLine="708"/>
        <w:jc w:val="both"/>
        <w:rPr>
          <w:rFonts w:ascii="Times New Roman" w:hAnsi="Times New Roman"/>
          <w:sz w:val="28"/>
          <w:szCs w:val="28"/>
        </w:rPr>
      </w:pPr>
      <w:r w:rsidRPr="00054E63">
        <w:rPr>
          <w:rFonts w:ascii="Times New Roman" w:hAnsi="Times New Roman"/>
          <w:sz w:val="28"/>
          <w:szCs w:val="28"/>
        </w:rPr>
        <w:t>Количество потребителей услуги по оценке в 2018 году – 1325 человек. Прогноз 2019-2021 годы – 1564, 1565, 1565 человек.</w:t>
      </w:r>
    </w:p>
    <w:p w:rsidR="00C036BD" w:rsidRPr="00054E63" w:rsidRDefault="00C036BD" w:rsidP="007A7535">
      <w:pPr>
        <w:spacing w:after="0" w:line="240" w:lineRule="auto"/>
        <w:ind w:firstLine="708"/>
        <w:jc w:val="both"/>
        <w:rPr>
          <w:rFonts w:ascii="Times New Roman" w:hAnsi="Times New Roman"/>
          <w:sz w:val="28"/>
          <w:szCs w:val="28"/>
        </w:rPr>
      </w:pPr>
      <w:r w:rsidRPr="00054E63">
        <w:rPr>
          <w:rFonts w:ascii="Times New Roman" w:hAnsi="Times New Roman"/>
          <w:sz w:val="28"/>
          <w:szCs w:val="28"/>
        </w:rPr>
        <w:t xml:space="preserve"> Усл</w:t>
      </w:r>
      <w:r>
        <w:rPr>
          <w:rFonts w:ascii="Times New Roman" w:hAnsi="Times New Roman"/>
          <w:sz w:val="28"/>
          <w:szCs w:val="28"/>
        </w:rPr>
        <w:t xml:space="preserve">угу </w:t>
      </w:r>
      <w:r w:rsidRPr="00054E63">
        <w:rPr>
          <w:rFonts w:ascii="Times New Roman" w:hAnsi="Times New Roman"/>
          <w:sz w:val="28"/>
          <w:szCs w:val="28"/>
        </w:rPr>
        <w:t>по присмотру и уходу в 2017 году получали 1276 потребителей, стоимость услуги составляла 29,6 тыс. руб. В 2019-2021 годах 1542 человек ежегодно.</w:t>
      </w:r>
    </w:p>
    <w:p w:rsidR="00C036BD" w:rsidRPr="00054E63" w:rsidRDefault="00C036BD" w:rsidP="00A12A92">
      <w:pPr>
        <w:spacing w:after="0" w:line="240" w:lineRule="auto"/>
        <w:ind w:firstLine="709"/>
        <w:jc w:val="both"/>
        <w:rPr>
          <w:rFonts w:ascii="Times New Roman" w:hAnsi="Times New Roman"/>
          <w:sz w:val="28"/>
          <w:szCs w:val="28"/>
        </w:rPr>
      </w:pPr>
      <w:r w:rsidRPr="00054E63">
        <w:rPr>
          <w:rFonts w:ascii="Times New Roman" w:hAnsi="Times New Roman"/>
          <w:sz w:val="28"/>
          <w:szCs w:val="28"/>
        </w:rPr>
        <w:t>Учреждениями дошкольного образования оказываются платные услуги: услуги логопеда,  детское художественное творчество, английский язык.</w:t>
      </w:r>
    </w:p>
    <w:p w:rsidR="00C036BD" w:rsidRPr="00054E63" w:rsidRDefault="00C036BD" w:rsidP="00BE0033">
      <w:pPr>
        <w:spacing w:after="0" w:line="240" w:lineRule="auto"/>
        <w:ind w:firstLine="709"/>
        <w:jc w:val="both"/>
        <w:rPr>
          <w:rFonts w:ascii="Times New Roman" w:hAnsi="Times New Roman"/>
          <w:sz w:val="28"/>
          <w:szCs w:val="28"/>
        </w:rPr>
      </w:pPr>
      <w:r w:rsidRPr="00054E63">
        <w:rPr>
          <w:rFonts w:ascii="Times New Roman" w:hAnsi="Times New Roman"/>
          <w:b/>
          <w:i/>
          <w:sz w:val="28"/>
          <w:szCs w:val="28"/>
        </w:rPr>
        <w:t>Удовлетворённость населения качеством дошкольного образования</w:t>
      </w:r>
      <w:r w:rsidRPr="00054E63">
        <w:rPr>
          <w:rFonts w:ascii="Times New Roman" w:hAnsi="Times New Roman"/>
          <w:sz w:val="28"/>
          <w:szCs w:val="28"/>
        </w:rPr>
        <w:t xml:space="preserve"> в 2017 году составила 90,0 %. По оценке 2018 года – 91,0 %. Прогноз на 2019-2021 годы – по 92,0  % ежегодно. </w:t>
      </w:r>
    </w:p>
    <w:p w:rsidR="00C036BD" w:rsidRPr="00054E63" w:rsidRDefault="00C036BD" w:rsidP="00A12A92">
      <w:pPr>
        <w:spacing w:after="0" w:line="240" w:lineRule="auto"/>
        <w:ind w:firstLine="708"/>
        <w:jc w:val="both"/>
        <w:rPr>
          <w:rFonts w:ascii="Times New Roman" w:hAnsi="Times New Roman"/>
          <w:sz w:val="28"/>
          <w:szCs w:val="28"/>
        </w:rPr>
      </w:pPr>
    </w:p>
    <w:p w:rsidR="00C036BD" w:rsidRPr="00F41D6D" w:rsidRDefault="00C036BD" w:rsidP="00A12A92">
      <w:pPr>
        <w:spacing w:after="0" w:line="240" w:lineRule="auto"/>
        <w:ind w:firstLine="708"/>
        <w:jc w:val="both"/>
        <w:rPr>
          <w:rFonts w:ascii="Times New Roman" w:hAnsi="Times New Roman"/>
          <w:sz w:val="28"/>
          <w:szCs w:val="28"/>
        </w:rPr>
      </w:pPr>
      <w:r w:rsidRPr="00F41D6D">
        <w:rPr>
          <w:rFonts w:ascii="Times New Roman" w:hAnsi="Times New Roman"/>
          <w:sz w:val="28"/>
          <w:szCs w:val="28"/>
        </w:rPr>
        <w:t>ОРГАНИЗАЦИЯ ОТДЫХА ДЕТЕЙ В КАНИКУЛЯРНОЕ ВРЕМЯ</w:t>
      </w:r>
    </w:p>
    <w:p w:rsidR="00C036BD" w:rsidRPr="00F41D6D" w:rsidRDefault="00C036BD" w:rsidP="001445EB">
      <w:pPr>
        <w:spacing w:after="0" w:line="240" w:lineRule="auto"/>
        <w:ind w:firstLine="708"/>
        <w:jc w:val="both"/>
        <w:rPr>
          <w:rFonts w:ascii="Times New Roman" w:hAnsi="Times New Roman"/>
          <w:sz w:val="28"/>
          <w:szCs w:val="28"/>
        </w:rPr>
      </w:pPr>
      <w:r w:rsidRPr="00F41D6D">
        <w:rPr>
          <w:rFonts w:ascii="Times New Roman" w:hAnsi="Times New Roman"/>
          <w:b/>
          <w:i/>
          <w:sz w:val="28"/>
          <w:szCs w:val="28"/>
        </w:rPr>
        <w:t>Доля детей, получивших путёвки в загородные оздоровительные лагеря</w:t>
      </w:r>
      <w:r w:rsidRPr="00F41D6D">
        <w:rPr>
          <w:rFonts w:ascii="Times New Roman" w:hAnsi="Times New Roman"/>
          <w:sz w:val="28"/>
          <w:szCs w:val="28"/>
        </w:rPr>
        <w:t>. В 2017 году принято решение о прекращении функционирования загородного оздоровительного лагеря "Сокол".</w:t>
      </w:r>
    </w:p>
    <w:p w:rsidR="00C036BD" w:rsidRDefault="00C036BD" w:rsidP="00840285">
      <w:pPr>
        <w:spacing w:after="0" w:line="240" w:lineRule="auto"/>
        <w:ind w:firstLine="708"/>
        <w:jc w:val="both"/>
        <w:rPr>
          <w:rFonts w:ascii="Times New Roman" w:hAnsi="Times New Roman"/>
          <w:sz w:val="28"/>
          <w:szCs w:val="28"/>
        </w:rPr>
      </w:pPr>
      <w:r w:rsidRPr="00F41D6D">
        <w:rPr>
          <w:rFonts w:ascii="Times New Roman" w:hAnsi="Times New Roman"/>
          <w:b/>
          <w:i/>
          <w:sz w:val="28"/>
          <w:szCs w:val="28"/>
        </w:rPr>
        <w:t xml:space="preserve">Доля детей, получивших путёвки в оздоровительные лагеря с дневным пребыванием  </w:t>
      </w:r>
      <w:r w:rsidRPr="00F41D6D">
        <w:rPr>
          <w:rFonts w:ascii="Times New Roman" w:hAnsi="Times New Roman"/>
          <w:sz w:val="28"/>
          <w:szCs w:val="28"/>
        </w:rPr>
        <w:t xml:space="preserve">в 2017 году составила 82,0  %. Оценка 2018 года и прогнозные показатели останутся на уровне 2017 года. </w:t>
      </w:r>
    </w:p>
    <w:p w:rsidR="00C036BD" w:rsidRPr="00F41D6D" w:rsidRDefault="00C036BD" w:rsidP="00840285">
      <w:pPr>
        <w:spacing w:after="0" w:line="240" w:lineRule="auto"/>
        <w:ind w:firstLine="708"/>
        <w:jc w:val="both"/>
        <w:rPr>
          <w:rFonts w:ascii="Times New Roman" w:hAnsi="Times New Roman"/>
          <w:sz w:val="28"/>
          <w:szCs w:val="28"/>
        </w:rPr>
      </w:pPr>
    </w:p>
    <w:p w:rsidR="00C036BD" w:rsidRDefault="00C036BD" w:rsidP="00962E15">
      <w:pPr>
        <w:spacing w:after="0" w:line="240" w:lineRule="auto"/>
        <w:jc w:val="center"/>
        <w:rPr>
          <w:rFonts w:ascii="Times New Roman" w:hAnsi="Times New Roman"/>
          <w:b/>
          <w:sz w:val="28"/>
          <w:szCs w:val="28"/>
        </w:rPr>
      </w:pPr>
      <w:r w:rsidRPr="00525861">
        <w:rPr>
          <w:rFonts w:ascii="Times New Roman" w:hAnsi="Times New Roman"/>
          <w:b/>
          <w:sz w:val="28"/>
          <w:szCs w:val="28"/>
          <w:lang w:val="en-US"/>
        </w:rPr>
        <w:t>VII</w:t>
      </w:r>
      <w:r w:rsidRPr="00525861">
        <w:rPr>
          <w:rFonts w:ascii="Times New Roman" w:hAnsi="Times New Roman"/>
          <w:b/>
          <w:sz w:val="28"/>
          <w:szCs w:val="28"/>
        </w:rPr>
        <w:t>.Формирование и содержание муниципального архива</w:t>
      </w:r>
    </w:p>
    <w:p w:rsidR="00C036BD" w:rsidRPr="00525861" w:rsidRDefault="00C036BD" w:rsidP="004342B3">
      <w:pPr>
        <w:spacing w:after="0" w:line="240" w:lineRule="auto"/>
        <w:jc w:val="both"/>
        <w:rPr>
          <w:rFonts w:ascii="Times New Roman" w:hAnsi="Times New Roman"/>
          <w:b/>
          <w:sz w:val="28"/>
          <w:szCs w:val="28"/>
        </w:rPr>
      </w:pPr>
    </w:p>
    <w:p w:rsidR="00C036BD" w:rsidRPr="00525861" w:rsidRDefault="00C036BD" w:rsidP="004F5CAD">
      <w:pPr>
        <w:spacing w:after="0" w:line="240" w:lineRule="auto"/>
        <w:ind w:firstLine="708"/>
        <w:jc w:val="both"/>
        <w:rPr>
          <w:rFonts w:ascii="Times New Roman" w:hAnsi="Times New Roman"/>
          <w:sz w:val="28"/>
          <w:szCs w:val="28"/>
        </w:rPr>
      </w:pPr>
      <w:r w:rsidRPr="00525861">
        <w:rPr>
          <w:rFonts w:ascii="Times New Roman" w:hAnsi="Times New Roman"/>
          <w:sz w:val="28"/>
          <w:szCs w:val="28"/>
        </w:rPr>
        <w:t>Информационное обеспечение граждан и юридических лиц на основе документов архивного фонда Российской Федерации и других архивных документов на территории Верхнебуреинского района осуществлялось посредством предоставления муниципальных услуг по социально-правовым запросам, тематическим запросам.</w:t>
      </w:r>
    </w:p>
    <w:p w:rsidR="00C036BD" w:rsidRPr="00525861" w:rsidRDefault="00C036BD" w:rsidP="000A7CD3">
      <w:pPr>
        <w:spacing w:after="0" w:line="240" w:lineRule="auto"/>
        <w:ind w:firstLine="708"/>
        <w:jc w:val="both"/>
        <w:rPr>
          <w:rFonts w:ascii="Times New Roman" w:hAnsi="Times New Roman"/>
          <w:sz w:val="28"/>
          <w:szCs w:val="28"/>
        </w:rPr>
      </w:pPr>
      <w:r w:rsidRPr="00525861">
        <w:rPr>
          <w:rFonts w:ascii="Times New Roman" w:hAnsi="Times New Roman"/>
          <w:sz w:val="28"/>
          <w:szCs w:val="28"/>
        </w:rPr>
        <w:t>По социально-правовым запросам в 2017 году обратилось 1160 человек, по тематическим запросам – 131 человек.</w:t>
      </w:r>
    </w:p>
    <w:p w:rsidR="00C036BD" w:rsidRPr="00525861" w:rsidRDefault="00C036BD" w:rsidP="004F5CAD">
      <w:pPr>
        <w:spacing w:after="0" w:line="240" w:lineRule="auto"/>
        <w:ind w:firstLine="708"/>
        <w:jc w:val="both"/>
        <w:rPr>
          <w:rFonts w:ascii="Times New Roman" w:hAnsi="Times New Roman"/>
          <w:sz w:val="28"/>
          <w:szCs w:val="28"/>
        </w:rPr>
      </w:pPr>
      <w:r w:rsidRPr="00525861">
        <w:rPr>
          <w:rFonts w:ascii="Times New Roman" w:hAnsi="Times New Roman"/>
          <w:sz w:val="28"/>
          <w:szCs w:val="28"/>
        </w:rPr>
        <w:t>Ожидается снижение количества  социально-правовых запросов до 1100 человек с 2018 года. Тематические запросы уменьшатся на 4,8 % к уровню 2017 года.</w:t>
      </w:r>
    </w:p>
    <w:p w:rsidR="00C036BD" w:rsidRPr="00525861" w:rsidRDefault="00C036BD" w:rsidP="00437452">
      <w:pPr>
        <w:spacing w:after="0" w:line="240" w:lineRule="auto"/>
        <w:ind w:firstLine="709"/>
        <w:jc w:val="both"/>
        <w:rPr>
          <w:rFonts w:ascii="Times New Roman" w:hAnsi="Times New Roman"/>
          <w:sz w:val="28"/>
          <w:szCs w:val="28"/>
        </w:rPr>
      </w:pPr>
    </w:p>
    <w:p w:rsidR="00C036BD" w:rsidRDefault="00C036BD" w:rsidP="00962E15">
      <w:pPr>
        <w:spacing w:after="0" w:line="240" w:lineRule="exact"/>
        <w:jc w:val="center"/>
        <w:rPr>
          <w:rFonts w:ascii="Times New Roman" w:hAnsi="Times New Roman"/>
          <w:b/>
          <w:sz w:val="28"/>
          <w:szCs w:val="28"/>
        </w:rPr>
      </w:pPr>
      <w:r w:rsidRPr="00525861">
        <w:rPr>
          <w:rFonts w:ascii="Times New Roman" w:hAnsi="Times New Roman"/>
          <w:b/>
          <w:sz w:val="28"/>
          <w:szCs w:val="28"/>
          <w:lang w:val="en-US"/>
        </w:rPr>
        <w:t>VIII</w:t>
      </w:r>
      <w:r w:rsidRPr="00525861">
        <w:rPr>
          <w:rFonts w:ascii="Times New Roman" w:hAnsi="Times New Roman"/>
          <w:b/>
          <w:sz w:val="28"/>
          <w:szCs w:val="28"/>
        </w:rPr>
        <w:t>.Создание условий для обеспечения поселений района услугами общественного питания, торговли и бытового обслуживания</w:t>
      </w:r>
    </w:p>
    <w:p w:rsidR="00C036BD" w:rsidRPr="00525861" w:rsidRDefault="00C036BD" w:rsidP="006515F6">
      <w:pPr>
        <w:spacing w:after="0" w:line="240" w:lineRule="auto"/>
        <w:jc w:val="both"/>
        <w:rPr>
          <w:rFonts w:ascii="Times New Roman" w:hAnsi="Times New Roman"/>
          <w:b/>
          <w:sz w:val="28"/>
          <w:szCs w:val="28"/>
        </w:rPr>
      </w:pPr>
      <w:r w:rsidRPr="00525861">
        <w:rPr>
          <w:rFonts w:ascii="Times New Roman" w:hAnsi="Times New Roman"/>
          <w:b/>
          <w:sz w:val="28"/>
          <w:szCs w:val="28"/>
        </w:rPr>
        <w:t xml:space="preserve"> </w:t>
      </w:r>
    </w:p>
    <w:p w:rsidR="00C036BD" w:rsidRPr="00525861" w:rsidRDefault="00C036BD" w:rsidP="00803A35">
      <w:pPr>
        <w:spacing w:after="0" w:line="240" w:lineRule="auto"/>
        <w:ind w:firstLine="708"/>
        <w:jc w:val="both"/>
        <w:rPr>
          <w:rFonts w:ascii="Times New Roman" w:hAnsi="Times New Roman"/>
          <w:b/>
          <w:i/>
          <w:sz w:val="28"/>
          <w:szCs w:val="28"/>
        </w:rPr>
      </w:pPr>
      <w:r w:rsidRPr="00525861">
        <w:rPr>
          <w:rFonts w:ascii="Times New Roman" w:hAnsi="Times New Roman"/>
          <w:b/>
          <w:i/>
          <w:sz w:val="28"/>
          <w:szCs w:val="28"/>
        </w:rPr>
        <w:t>Число поселений, нуждающихся в услугах:</w:t>
      </w:r>
    </w:p>
    <w:p w:rsidR="00C036BD" w:rsidRPr="00525861" w:rsidRDefault="00C036BD" w:rsidP="00803A35">
      <w:pPr>
        <w:spacing w:after="0" w:line="240" w:lineRule="auto"/>
        <w:ind w:firstLine="708"/>
        <w:jc w:val="both"/>
        <w:rPr>
          <w:rFonts w:ascii="Times New Roman" w:hAnsi="Times New Roman"/>
          <w:sz w:val="28"/>
          <w:szCs w:val="28"/>
        </w:rPr>
      </w:pPr>
      <w:r w:rsidRPr="008B52CD">
        <w:rPr>
          <w:rFonts w:ascii="Times New Roman" w:hAnsi="Times New Roman"/>
          <w:b/>
          <w:i/>
          <w:color w:val="FF0000"/>
          <w:sz w:val="28"/>
          <w:szCs w:val="28"/>
        </w:rPr>
        <w:t xml:space="preserve">- </w:t>
      </w:r>
      <w:r w:rsidRPr="00525861">
        <w:rPr>
          <w:rFonts w:ascii="Times New Roman" w:hAnsi="Times New Roman"/>
          <w:b/>
          <w:i/>
          <w:sz w:val="28"/>
          <w:szCs w:val="28"/>
        </w:rPr>
        <w:t>общественного питания в</w:t>
      </w:r>
      <w:r w:rsidRPr="00525861">
        <w:rPr>
          <w:rFonts w:ascii="Times New Roman" w:hAnsi="Times New Roman"/>
          <w:sz w:val="28"/>
          <w:szCs w:val="28"/>
        </w:rPr>
        <w:t xml:space="preserve"> 2017 году – по данным глав поселений в услугах общественного питания платежеспособная потребность отсутствует. По прогнозу на 2019-2021 годы показатель останется на уровне прошлых лет.</w:t>
      </w:r>
    </w:p>
    <w:p w:rsidR="00C036BD" w:rsidRPr="00525861" w:rsidRDefault="00C036BD" w:rsidP="0058307D">
      <w:pPr>
        <w:spacing w:after="0" w:line="240" w:lineRule="auto"/>
        <w:ind w:firstLine="708"/>
        <w:jc w:val="both"/>
        <w:rPr>
          <w:rFonts w:ascii="Times New Roman" w:hAnsi="Times New Roman"/>
          <w:sz w:val="28"/>
          <w:szCs w:val="28"/>
        </w:rPr>
      </w:pPr>
      <w:r w:rsidRPr="00525861">
        <w:rPr>
          <w:rFonts w:ascii="Times New Roman" w:hAnsi="Times New Roman"/>
          <w:b/>
          <w:i/>
          <w:sz w:val="28"/>
          <w:szCs w:val="28"/>
        </w:rPr>
        <w:t>- бытового обслуживания</w:t>
      </w:r>
      <w:r w:rsidRPr="00525861">
        <w:rPr>
          <w:rFonts w:ascii="Times New Roman" w:hAnsi="Times New Roman"/>
          <w:sz w:val="28"/>
          <w:szCs w:val="28"/>
        </w:rPr>
        <w:t xml:space="preserve"> в 2017 году нуждалось население 11 поселений, из них в парикмахерских услугах 10 населенных пунктов: Аланап, Алонка, Герби, Согда, Солони, Софийск, Сулук, Тырма, Чекунда, Этыркэн. Кроме того, население п. Тырма нуждалось в ремонте бытовой и теле-радиоаппаратуры, в услугах мастерских по пошиву и ремонту одежды, ремонту обуви.</w:t>
      </w:r>
    </w:p>
    <w:p w:rsidR="00C036BD" w:rsidRDefault="00C036BD" w:rsidP="0058307D">
      <w:pPr>
        <w:spacing w:after="0" w:line="240" w:lineRule="auto"/>
        <w:ind w:firstLine="708"/>
        <w:jc w:val="both"/>
        <w:rPr>
          <w:rFonts w:ascii="Times New Roman" w:hAnsi="Times New Roman"/>
          <w:sz w:val="28"/>
          <w:szCs w:val="28"/>
        </w:rPr>
      </w:pPr>
      <w:r w:rsidRPr="00525861">
        <w:rPr>
          <w:rFonts w:ascii="Times New Roman" w:hAnsi="Times New Roman"/>
          <w:sz w:val="28"/>
          <w:szCs w:val="28"/>
        </w:rPr>
        <w:t>По оценке 2018 года и прогнозу на 2019-2021 годы – показатель не меняется.</w:t>
      </w:r>
    </w:p>
    <w:p w:rsidR="00C036BD" w:rsidRPr="00525861" w:rsidRDefault="00C036BD" w:rsidP="0058307D">
      <w:pPr>
        <w:spacing w:after="0" w:line="240" w:lineRule="auto"/>
        <w:ind w:firstLine="708"/>
        <w:jc w:val="both"/>
        <w:rPr>
          <w:rFonts w:ascii="Times New Roman" w:hAnsi="Times New Roman"/>
          <w:sz w:val="28"/>
          <w:szCs w:val="28"/>
        </w:rPr>
      </w:pPr>
    </w:p>
    <w:p w:rsidR="00C036BD" w:rsidRDefault="00C036BD" w:rsidP="00962E15">
      <w:pPr>
        <w:pStyle w:val="ListParagraph"/>
        <w:spacing w:line="240" w:lineRule="exact"/>
        <w:ind w:left="0" w:firstLine="709"/>
        <w:jc w:val="center"/>
        <w:rPr>
          <w:b/>
          <w:sz w:val="28"/>
          <w:szCs w:val="28"/>
        </w:rPr>
      </w:pPr>
      <w:r w:rsidRPr="0052295E">
        <w:rPr>
          <w:b/>
          <w:sz w:val="28"/>
          <w:szCs w:val="28"/>
          <w:lang w:val="en-US"/>
        </w:rPr>
        <w:t>IX</w:t>
      </w:r>
      <w:r w:rsidRPr="0052295E">
        <w:rPr>
          <w:b/>
          <w:sz w:val="28"/>
          <w:szCs w:val="28"/>
        </w:rPr>
        <w:t>.Организация библиотечного обслуживания, создание условий для обеспечения поселений услугами по организации досуга и услугами организаций культуры и развитию местного традиционного художественного творчества в поселениях района</w:t>
      </w:r>
    </w:p>
    <w:p w:rsidR="00C036BD" w:rsidRPr="0052295E" w:rsidRDefault="00C036BD" w:rsidP="004722D1">
      <w:pPr>
        <w:pStyle w:val="ListParagraph"/>
        <w:ind w:left="0" w:firstLine="708"/>
        <w:jc w:val="both"/>
        <w:rPr>
          <w:b/>
          <w:sz w:val="28"/>
          <w:szCs w:val="28"/>
        </w:rPr>
      </w:pPr>
    </w:p>
    <w:p w:rsidR="00C036BD" w:rsidRPr="0052295E" w:rsidRDefault="00C036BD" w:rsidP="00DD6CFB">
      <w:pPr>
        <w:spacing w:after="0" w:line="240" w:lineRule="auto"/>
        <w:ind w:firstLine="708"/>
        <w:jc w:val="both"/>
        <w:rPr>
          <w:rFonts w:ascii="Times New Roman" w:hAnsi="Times New Roman"/>
          <w:sz w:val="28"/>
          <w:szCs w:val="28"/>
        </w:rPr>
      </w:pPr>
      <w:r w:rsidRPr="0052295E">
        <w:rPr>
          <w:rFonts w:ascii="Times New Roman" w:hAnsi="Times New Roman"/>
          <w:sz w:val="28"/>
          <w:szCs w:val="28"/>
        </w:rPr>
        <w:t>Муниципальные учреждения культуры оказывают следующие муниципальные услуги:</w:t>
      </w:r>
    </w:p>
    <w:p w:rsidR="00C036BD" w:rsidRPr="0052295E" w:rsidRDefault="00C036BD" w:rsidP="00DD6CFB">
      <w:pPr>
        <w:spacing w:after="0" w:line="240" w:lineRule="auto"/>
        <w:ind w:firstLine="708"/>
        <w:jc w:val="both"/>
        <w:rPr>
          <w:rFonts w:ascii="Times New Roman" w:hAnsi="Times New Roman"/>
          <w:sz w:val="28"/>
          <w:szCs w:val="28"/>
        </w:rPr>
      </w:pPr>
      <w:r w:rsidRPr="0052295E">
        <w:rPr>
          <w:rFonts w:ascii="Times New Roman" w:hAnsi="Times New Roman"/>
          <w:sz w:val="28"/>
          <w:szCs w:val="28"/>
        </w:rPr>
        <w:t>- по библиотечному, библиографическому и информационному обслуживанию пользователей библиотеки;</w:t>
      </w:r>
    </w:p>
    <w:p w:rsidR="00C036BD" w:rsidRPr="0052295E" w:rsidRDefault="00C036BD" w:rsidP="00147AE9">
      <w:pPr>
        <w:spacing w:after="0" w:line="240" w:lineRule="auto"/>
        <w:ind w:firstLine="708"/>
        <w:jc w:val="both"/>
        <w:rPr>
          <w:rFonts w:ascii="Times New Roman" w:hAnsi="Times New Roman"/>
          <w:sz w:val="28"/>
          <w:szCs w:val="28"/>
        </w:rPr>
      </w:pPr>
      <w:r w:rsidRPr="0052295E">
        <w:rPr>
          <w:rFonts w:ascii="Times New Roman" w:hAnsi="Times New Roman"/>
          <w:sz w:val="28"/>
          <w:szCs w:val="28"/>
        </w:rPr>
        <w:t>- организация деятельности клубных формирований и формирований самодеятельного народного творчества бюджетных учреждений.</w:t>
      </w:r>
    </w:p>
    <w:p w:rsidR="00C036BD" w:rsidRPr="0052295E" w:rsidRDefault="00C036BD" w:rsidP="006E2DDC">
      <w:pPr>
        <w:spacing w:after="0" w:line="240" w:lineRule="auto"/>
        <w:ind w:firstLine="708"/>
        <w:jc w:val="both"/>
        <w:rPr>
          <w:rFonts w:ascii="Times New Roman" w:hAnsi="Times New Roman"/>
          <w:sz w:val="28"/>
          <w:szCs w:val="28"/>
        </w:rPr>
      </w:pPr>
      <w:r w:rsidRPr="0052295E">
        <w:rPr>
          <w:rFonts w:ascii="Times New Roman" w:hAnsi="Times New Roman"/>
          <w:sz w:val="28"/>
          <w:szCs w:val="28"/>
        </w:rPr>
        <w:t xml:space="preserve">На динамику стоимости муниципальных услуг влияет объём финансирования из районного бюджета. </w:t>
      </w:r>
    </w:p>
    <w:p w:rsidR="00C036BD" w:rsidRPr="0052295E" w:rsidRDefault="00C036BD" w:rsidP="006E2DDC">
      <w:pPr>
        <w:spacing w:after="0" w:line="240" w:lineRule="auto"/>
        <w:ind w:firstLine="708"/>
        <w:jc w:val="both"/>
        <w:rPr>
          <w:rFonts w:ascii="Times New Roman" w:hAnsi="Times New Roman"/>
          <w:sz w:val="28"/>
          <w:szCs w:val="28"/>
        </w:rPr>
      </w:pPr>
      <w:r w:rsidRPr="0052295E">
        <w:rPr>
          <w:rFonts w:ascii="Times New Roman" w:hAnsi="Times New Roman"/>
          <w:sz w:val="28"/>
          <w:szCs w:val="28"/>
        </w:rPr>
        <w:t>В 2017 году по данным направлениям оказывались и платные услуги.</w:t>
      </w:r>
    </w:p>
    <w:p w:rsidR="00C036BD" w:rsidRPr="0052295E" w:rsidRDefault="00C036BD" w:rsidP="006E2DDC">
      <w:pPr>
        <w:spacing w:after="0" w:line="240" w:lineRule="auto"/>
        <w:ind w:firstLine="708"/>
        <w:jc w:val="both"/>
        <w:rPr>
          <w:rFonts w:ascii="Times New Roman" w:hAnsi="Times New Roman"/>
          <w:sz w:val="28"/>
          <w:szCs w:val="28"/>
        </w:rPr>
      </w:pPr>
      <w:r w:rsidRPr="0052295E">
        <w:rPr>
          <w:rFonts w:ascii="Times New Roman" w:hAnsi="Times New Roman"/>
          <w:sz w:val="28"/>
          <w:szCs w:val="28"/>
        </w:rPr>
        <w:t>Стоимость платных услуг прогнозируется на уровне оценочного показателя 2018 года – 2,6тыс. рублей.</w:t>
      </w:r>
    </w:p>
    <w:p w:rsidR="00C036BD" w:rsidRPr="0052295E" w:rsidRDefault="00C036BD" w:rsidP="00954134">
      <w:pPr>
        <w:spacing w:after="0" w:line="240" w:lineRule="auto"/>
        <w:ind w:firstLine="708"/>
        <w:jc w:val="both"/>
        <w:rPr>
          <w:rFonts w:ascii="Times New Roman" w:hAnsi="Times New Roman"/>
          <w:sz w:val="28"/>
          <w:szCs w:val="28"/>
        </w:rPr>
      </w:pPr>
      <w:r w:rsidRPr="0052295E">
        <w:rPr>
          <w:rFonts w:ascii="Times New Roman" w:hAnsi="Times New Roman"/>
          <w:sz w:val="28"/>
          <w:szCs w:val="28"/>
        </w:rPr>
        <w:t>Количество проводимых массовых мероприятий  по организации библиотечного обслуживания межпоселенческими библиотеками, комплектование и обеспечение сохранности  их библиотечных фондов в 2017 году составило 1689 единиц. Оценка 2018 года – 1700 мероприятий. Прогноз на 2019-2021 годы – число мероприятий останется неизменным.</w:t>
      </w:r>
    </w:p>
    <w:p w:rsidR="00C036BD" w:rsidRPr="00221598" w:rsidRDefault="00C036BD" w:rsidP="004C36CC">
      <w:pPr>
        <w:spacing w:after="0" w:line="240" w:lineRule="auto"/>
        <w:ind w:firstLine="708"/>
        <w:jc w:val="both"/>
        <w:rPr>
          <w:rFonts w:ascii="Times New Roman" w:hAnsi="Times New Roman"/>
          <w:sz w:val="28"/>
          <w:szCs w:val="28"/>
        </w:rPr>
      </w:pPr>
      <w:r w:rsidRPr="00221598">
        <w:rPr>
          <w:rFonts w:ascii="Times New Roman" w:hAnsi="Times New Roman"/>
          <w:sz w:val="28"/>
          <w:szCs w:val="28"/>
        </w:rPr>
        <w:t xml:space="preserve"> Доходы от платных услуг по организации библиотечного обслуживания в 2017 году составили 573,8</w:t>
      </w:r>
      <w:r>
        <w:rPr>
          <w:rFonts w:ascii="Times New Roman" w:hAnsi="Times New Roman"/>
          <w:sz w:val="28"/>
          <w:szCs w:val="28"/>
        </w:rPr>
        <w:t xml:space="preserve"> тыс. руб. Увеличение доходов связано с добровольным пожертвованием АО "Ургалуголь" на сумму 305,0 тыс. руб., выделенных на покупку линолеума. </w:t>
      </w:r>
      <w:r w:rsidRPr="00221598">
        <w:rPr>
          <w:rFonts w:ascii="Times New Roman" w:hAnsi="Times New Roman"/>
          <w:sz w:val="28"/>
          <w:szCs w:val="28"/>
        </w:rPr>
        <w:t>Оценка 2018 года – 159,0 тыс. руб.</w:t>
      </w:r>
    </w:p>
    <w:p w:rsidR="00C036BD" w:rsidRPr="00221598" w:rsidRDefault="00C036BD" w:rsidP="006E2DDC">
      <w:pPr>
        <w:spacing w:after="0" w:line="240" w:lineRule="auto"/>
        <w:ind w:firstLine="708"/>
        <w:jc w:val="both"/>
        <w:rPr>
          <w:rFonts w:ascii="Times New Roman" w:hAnsi="Times New Roman"/>
          <w:sz w:val="28"/>
          <w:szCs w:val="28"/>
        </w:rPr>
      </w:pPr>
      <w:r w:rsidRPr="00221598">
        <w:rPr>
          <w:rFonts w:ascii="Times New Roman" w:hAnsi="Times New Roman"/>
          <w:sz w:val="28"/>
          <w:szCs w:val="28"/>
        </w:rPr>
        <w:t>Прогноз на 2019-2021 годы – по 159,0 тыс. руб. ежегодно.</w:t>
      </w:r>
    </w:p>
    <w:p w:rsidR="00C036BD" w:rsidRPr="00CC2262" w:rsidRDefault="00C036BD" w:rsidP="006E2DDC">
      <w:pPr>
        <w:spacing w:after="0" w:line="240" w:lineRule="auto"/>
        <w:ind w:firstLine="708"/>
        <w:jc w:val="both"/>
        <w:rPr>
          <w:rFonts w:ascii="Times New Roman" w:hAnsi="Times New Roman"/>
          <w:sz w:val="28"/>
          <w:szCs w:val="28"/>
        </w:rPr>
      </w:pPr>
      <w:r w:rsidRPr="00CC2262">
        <w:rPr>
          <w:rFonts w:ascii="Times New Roman" w:hAnsi="Times New Roman"/>
          <w:sz w:val="28"/>
          <w:szCs w:val="28"/>
        </w:rPr>
        <w:t>Количество проводимых массовых мероприятий по деятельности клубных формирований и формирований самодеятельного народного творчества в 2018-2021 годах составит 3314 единиц.</w:t>
      </w:r>
    </w:p>
    <w:p w:rsidR="00C036BD" w:rsidRPr="00A82053" w:rsidRDefault="00C036BD" w:rsidP="006E2DDC">
      <w:pPr>
        <w:spacing w:after="0" w:line="240" w:lineRule="auto"/>
        <w:ind w:firstLine="708"/>
        <w:jc w:val="both"/>
        <w:rPr>
          <w:rFonts w:ascii="Times New Roman" w:hAnsi="Times New Roman"/>
          <w:sz w:val="28"/>
          <w:szCs w:val="28"/>
        </w:rPr>
      </w:pPr>
      <w:r w:rsidRPr="00A82053">
        <w:rPr>
          <w:rFonts w:ascii="Times New Roman" w:hAnsi="Times New Roman"/>
          <w:sz w:val="28"/>
          <w:szCs w:val="28"/>
        </w:rPr>
        <w:t>Доходы от платных услуг по созданию условий для обеспечения поселений, входящих в состав муниципального района услугами по организации досуга и услугами организаций культуры прогнозируются в сумме  1478,0 тыс. рублей ежегодно.</w:t>
      </w:r>
    </w:p>
    <w:p w:rsidR="00C036BD" w:rsidRPr="00A82053" w:rsidRDefault="00C036BD" w:rsidP="00E03727">
      <w:pPr>
        <w:spacing w:after="0" w:line="240" w:lineRule="auto"/>
        <w:ind w:firstLine="708"/>
        <w:jc w:val="both"/>
        <w:rPr>
          <w:rFonts w:ascii="Times New Roman" w:hAnsi="Times New Roman"/>
          <w:sz w:val="28"/>
          <w:szCs w:val="28"/>
        </w:rPr>
      </w:pPr>
      <w:r w:rsidRPr="00A82053">
        <w:rPr>
          <w:rFonts w:ascii="Times New Roman" w:hAnsi="Times New Roman"/>
          <w:sz w:val="28"/>
          <w:szCs w:val="28"/>
        </w:rPr>
        <w:t>Удовлетворённость населения качеством предоставляемых услуг в сфере культуры (качеством культурного обслуживания) в 2017 году составляла 73,2 %. Оценка на 2018 год и прогнозная – 73,2 %.</w:t>
      </w:r>
    </w:p>
    <w:p w:rsidR="00C036BD" w:rsidRPr="00A82053" w:rsidRDefault="00C036BD" w:rsidP="00340217">
      <w:pPr>
        <w:pStyle w:val="ListParagraph"/>
        <w:ind w:left="0"/>
        <w:rPr>
          <w:sz w:val="28"/>
          <w:szCs w:val="28"/>
        </w:rPr>
      </w:pPr>
    </w:p>
    <w:p w:rsidR="00C036BD" w:rsidRDefault="00C036BD" w:rsidP="00962E15">
      <w:pPr>
        <w:spacing w:after="0" w:line="240" w:lineRule="exact"/>
        <w:jc w:val="center"/>
        <w:rPr>
          <w:rFonts w:ascii="Times New Roman" w:hAnsi="Times New Roman"/>
          <w:b/>
          <w:sz w:val="28"/>
          <w:szCs w:val="28"/>
        </w:rPr>
      </w:pPr>
      <w:r w:rsidRPr="000F4B48">
        <w:rPr>
          <w:rFonts w:ascii="Times New Roman" w:hAnsi="Times New Roman"/>
          <w:b/>
          <w:sz w:val="28"/>
          <w:szCs w:val="28"/>
          <w:lang w:val="en-US"/>
        </w:rPr>
        <w:t>X</w:t>
      </w:r>
      <w:r w:rsidRPr="000F4B48">
        <w:rPr>
          <w:rFonts w:ascii="Times New Roman" w:hAnsi="Times New Roman"/>
          <w:b/>
          <w:sz w:val="28"/>
          <w:szCs w:val="28"/>
        </w:rPr>
        <w:t>.</w:t>
      </w:r>
      <w:r w:rsidRPr="00A82053">
        <w:rPr>
          <w:rFonts w:ascii="Times New Roman" w:hAnsi="Times New Roman"/>
          <w:b/>
          <w:sz w:val="28"/>
          <w:szCs w:val="28"/>
        </w:rPr>
        <w:t xml:space="preserve"> Обеспечение условий для развития физической культуры и массового спорта, организация проведения физкультурно-оздоровительных и спортивных мероприятий</w:t>
      </w:r>
    </w:p>
    <w:p w:rsidR="00C036BD" w:rsidRPr="00A82053" w:rsidRDefault="00C036BD" w:rsidP="00E03727">
      <w:pPr>
        <w:spacing w:after="0" w:line="240" w:lineRule="auto"/>
        <w:jc w:val="both"/>
        <w:rPr>
          <w:rFonts w:ascii="Times New Roman" w:hAnsi="Times New Roman"/>
          <w:sz w:val="28"/>
          <w:szCs w:val="28"/>
        </w:rPr>
      </w:pPr>
    </w:p>
    <w:p w:rsidR="00C036BD" w:rsidRDefault="00C036BD" w:rsidP="00AB75A9">
      <w:pPr>
        <w:spacing w:after="0" w:line="240" w:lineRule="auto"/>
        <w:ind w:firstLine="708"/>
        <w:jc w:val="both"/>
        <w:rPr>
          <w:rFonts w:ascii="Times New Roman" w:hAnsi="Times New Roman"/>
          <w:sz w:val="28"/>
          <w:szCs w:val="28"/>
        </w:rPr>
      </w:pPr>
      <w:r w:rsidRPr="00EE0BA3">
        <w:rPr>
          <w:rFonts w:ascii="Times New Roman" w:hAnsi="Times New Roman"/>
          <w:sz w:val="28"/>
          <w:szCs w:val="28"/>
        </w:rPr>
        <w:t xml:space="preserve">В 2017 году проведено 53 мероприятия по физической культуре и массовому спорту. Оценка 2018 года – 58 мероприятий. Прогноз на 2019-2021 годы 59, 60, 60 мероприятий ежегодно. </w:t>
      </w:r>
    </w:p>
    <w:p w:rsidR="00C036BD" w:rsidRPr="00EE0BA3" w:rsidRDefault="00C036BD" w:rsidP="00AB75A9">
      <w:pPr>
        <w:spacing w:after="0" w:line="240" w:lineRule="auto"/>
        <w:ind w:firstLine="708"/>
        <w:jc w:val="both"/>
        <w:rPr>
          <w:rFonts w:ascii="Times New Roman" w:hAnsi="Times New Roman"/>
          <w:sz w:val="28"/>
          <w:szCs w:val="28"/>
        </w:rPr>
      </w:pPr>
    </w:p>
    <w:p w:rsidR="00C036BD" w:rsidRDefault="00C036BD" w:rsidP="00962E15">
      <w:pPr>
        <w:spacing w:after="0" w:line="240" w:lineRule="exact"/>
        <w:ind w:firstLine="709"/>
        <w:jc w:val="center"/>
        <w:rPr>
          <w:rFonts w:ascii="Times New Roman" w:hAnsi="Times New Roman"/>
          <w:b/>
          <w:sz w:val="28"/>
          <w:szCs w:val="28"/>
        </w:rPr>
      </w:pPr>
      <w:r w:rsidRPr="00EE0BA3">
        <w:rPr>
          <w:rFonts w:ascii="Times New Roman" w:hAnsi="Times New Roman"/>
          <w:b/>
          <w:sz w:val="28"/>
          <w:szCs w:val="28"/>
          <w:lang w:val="en-US"/>
        </w:rPr>
        <w:t>XI</w:t>
      </w:r>
      <w:r w:rsidRPr="00EE0BA3">
        <w:rPr>
          <w:rFonts w:ascii="Times New Roman" w:hAnsi="Times New Roman"/>
          <w:b/>
          <w:sz w:val="28"/>
          <w:szCs w:val="28"/>
        </w:rPr>
        <w:t>. Организация проведения мероприятий межпоселенческого характера по работе с детьми и молодёжью</w:t>
      </w:r>
    </w:p>
    <w:p w:rsidR="00C036BD" w:rsidRPr="00EE0BA3" w:rsidRDefault="00C036BD" w:rsidP="00AB75A9">
      <w:pPr>
        <w:spacing w:after="0" w:line="240" w:lineRule="auto"/>
        <w:ind w:firstLine="708"/>
        <w:jc w:val="both"/>
        <w:rPr>
          <w:rFonts w:ascii="Times New Roman" w:hAnsi="Times New Roman"/>
          <w:b/>
          <w:sz w:val="28"/>
          <w:szCs w:val="28"/>
        </w:rPr>
      </w:pPr>
      <w:r w:rsidRPr="00EE0BA3">
        <w:rPr>
          <w:rFonts w:ascii="Times New Roman" w:hAnsi="Times New Roman"/>
          <w:b/>
          <w:sz w:val="28"/>
          <w:szCs w:val="28"/>
        </w:rPr>
        <w:t xml:space="preserve"> </w:t>
      </w:r>
    </w:p>
    <w:p w:rsidR="00C036BD" w:rsidRPr="00EE0BA3" w:rsidRDefault="00C036BD" w:rsidP="006E1983">
      <w:pPr>
        <w:spacing w:after="0" w:line="240" w:lineRule="auto"/>
        <w:ind w:firstLine="709"/>
        <w:jc w:val="both"/>
        <w:rPr>
          <w:rFonts w:ascii="Times New Roman" w:hAnsi="Times New Roman"/>
          <w:sz w:val="28"/>
          <w:szCs w:val="28"/>
        </w:rPr>
      </w:pPr>
      <w:r w:rsidRPr="00EE0BA3">
        <w:rPr>
          <w:rFonts w:ascii="Times New Roman" w:hAnsi="Times New Roman"/>
          <w:sz w:val="28"/>
          <w:szCs w:val="28"/>
        </w:rPr>
        <w:t xml:space="preserve">В 2017 году проведено 30 мероприятий, акций по работе с детьми и молодёжью в соответствии с муниципальной программой. Оценка 2018 года – 31 мероприятие. </w:t>
      </w:r>
    </w:p>
    <w:p w:rsidR="00C036BD" w:rsidRPr="00EE0BA3" w:rsidRDefault="00C036BD" w:rsidP="001202C2">
      <w:pPr>
        <w:spacing w:after="0" w:line="240" w:lineRule="auto"/>
        <w:ind w:firstLine="709"/>
        <w:jc w:val="both"/>
        <w:rPr>
          <w:rFonts w:ascii="Times New Roman" w:hAnsi="Times New Roman"/>
          <w:sz w:val="28"/>
          <w:szCs w:val="28"/>
        </w:rPr>
      </w:pPr>
      <w:r w:rsidRPr="00EE0BA3">
        <w:rPr>
          <w:rFonts w:ascii="Times New Roman" w:hAnsi="Times New Roman"/>
          <w:sz w:val="28"/>
          <w:szCs w:val="28"/>
        </w:rPr>
        <w:t>Финансирование мероприятий, акций в соответствии с муниципальной программой в 201</w:t>
      </w:r>
      <w:r>
        <w:rPr>
          <w:rFonts w:ascii="Times New Roman" w:hAnsi="Times New Roman"/>
          <w:sz w:val="28"/>
          <w:szCs w:val="28"/>
        </w:rPr>
        <w:t>7</w:t>
      </w:r>
      <w:r w:rsidRPr="00EE0BA3">
        <w:rPr>
          <w:rFonts w:ascii="Times New Roman" w:hAnsi="Times New Roman"/>
          <w:sz w:val="28"/>
          <w:szCs w:val="28"/>
        </w:rPr>
        <w:t xml:space="preserve"> году отсутствовало.</w:t>
      </w:r>
    </w:p>
    <w:p w:rsidR="00C036BD" w:rsidRPr="00EE0BA3" w:rsidRDefault="00C036BD" w:rsidP="00C33811">
      <w:pPr>
        <w:spacing w:after="0" w:line="240" w:lineRule="auto"/>
        <w:ind w:firstLine="709"/>
        <w:jc w:val="both"/>
        <w:rPr>
          <w:rFonts w:ascii="Times New Roman" w:hAnsi="Times New Roman"/>
          <w:sz w:val="28"/>
          <w:szCs w:val="28"/>
        </w:rPr>
      </w:pPr>
      <w:r w:rsidRPr="00EE0BA3">
        <w:rPr>
          <w:rFonts w:ascii="Times New Roman" w:hAnsi="Times New Roman"/>
          <w:sz w:val="28"/>
          <w:szCs w:val="28"/>
        </w:rPr>
        <w:t xml:space="preserve">В 2017 году молодым семьям, участвующим в подпрограмме "Обеспечение жильём молодых семей" муниципальной программы "Жилище", выдано 11 сертификатов. Оценка 2018 года – 11 сертификатов. Прогноз на 2019-2020 годы – </w:t>
      </w:r>
      <w:r>
        <w:rPr>
          <w:rFonts w:ascii="Times New Roman" w:hAnsi="Times New Roman"/>
          <w:sz w:val="28"/>
          <w:szCs w:val="28"/>
        </w:rPr>
        <w:t xml:space="preserve">11 </w:t>
      </w:r>
      <w:r w:rsidRPr="00EE0BA3">
        <w:rPr>
          <w:rFonts w:ascii="Times New Roman" w:hAnsi="Times New Roman"/>
          <w:sz w:val="28"/>
          <w:szCs w:val="28"/>
        </w:rPr>
        <w:t>и 15 сертификатов.</w:t>
      </w:r>
      <w:r>
        <w:rPr>
          <w:rFonts w:ascii="Times New Roman" w:hAnsi="Times New Roman"/>
          <w:sz w:val="28"/>
          <w:szCs w:val="28"/>
        </w:rPr>
        <w:t xml:space="preserve"> Муниципальная программа действует по 2020 год в связи с чем, прогнозные показатели на 2021 год не запланированы.</w:t>
      </w:r>
    </w:p>
    <w:p w:rsidR="00C036BD" w:rsidRPr="00B63355" w:rsidRDefault="00C036BD" w:rsidP="00D171FD">
      <w:pPr>
        <w:spacing w:after="0" w:line="240" w:lineRule="auto"/>
        <w:ind w:firstLine="709"/>
        <w:jc w:val="both"/>
        <w:rPr>
          <w:rFonts w:ascii="Times New Roman" w:hAnsi="Times New Roman"/>
          <w:sz w:val="28"/>
          <w:szCs w:val="28"/>
        </w:rPr>
      </w:pPr>
      <w:r w:rsidRPr="00B63355">
        <w:rPr>
          <w:rFonts w:ascii="Times New Roman" w:hAnsi="Times New Roman"/>
          <w:sz w:val="28"/>
          <w:szCs w:val="28"/>
        </w:rPr>
        <w:t>В 2017 году объём финансирования подпрограммы "Обеспечение жильём молодых семей" муниципальной программы "Жилище" за счет бюджетов всех уровней составлял 6632,8 тыс. руб. Оценка 2018 года – 7369,8 тыс. рублей, в соответствии с предусмотренным финансированием подпрограммы. Объем финансирования мероприятия программы из местного бюджета на 2019 год запланирован в размере 500,0 тыс. руб.</w:t>
      </w:r>
    </w:p>
    <w:p w:rsidR="00C036BD" w:rsidRPr="009707B3" w:rsidRDefault="00C036BD" w:rsidP="00635BC1">
      <w:pPr>
        <w:spacing w:after="0" w:line="240" w:lineRule="auto"/>
        <w:ind w:firstLine="709"/>
        <w:jc w:val="both"/>
        <w:rPr>
          <w:rFonts w:ascii="Times New Roman" w:hAnsi="Times New Roman"/>
          <w:sz w:val="28"/>
          <w:szCs w:val="28"/>
        </w:rPr>
      </w:pPr>
    </w:p>
    <w:p w:rsidR="00C036BD" w:rsidRDefault="00C036BD" w:rsidP="00962E15">
      <w:pPr>
        <w:spacing w:after="0" w:line="240" w:lineRule="auto"/>
        <w:ind w:firstLine="709"/>
        <w:jc w:val="center"/>
        <w:rPr>
          <w:rFonts w:ascii="Times New Roman" w:hAnsi="Times New Roman"/>
          <w:b/>
          <w:sz w:val="28"/>
          <w:szCs w:val="28"/>
        </w:rPr>
      </w:pPr>
      <w:r w:rsidRPr="009707B3">
        <w:rPr>
          <w:rFonts w:ascii="Times New Roman" w:hAnsi="Times New Roman"/>
          <w:b/>
          <w:sz w:val="28"/>
          <w:szCs w:val="28"/>
          <w:lang w:val="en-US"/>
        </w:rPr>
        <w:t>XII</w:t>
      </w:r>
      <w:r w:rsidRPr="009707B3">
        <w:rPr>
          <w:rFonts w:ascii="Times New Roman" w:hAnsi="Times New Roman"/>
          <w:b/>
          <w:sz w:val="28"/>
          <w:szCs w:val="28"/>
        </w:rPr>
        <w:t>. Размещение муниципального заказа</w:t>
      </w:r>
    </w:p>
    <w:p w:rsidR="00C036BD" w:rsidRPr="009707B3" w:rsidRDefault="00C036BD" w:rsidP="00635BC1">
      <w:pPr>
        <w:spacing w:after="0" w:line="240" w:lineRule="auto"/>
        <w:ind w:firstLine="709"/>
        <w:jc w:val="both"/>
        <w:rPr>
          <w:rFonts w:ascii="Times New Roman" w:hAnsi="Times New Roman"/>
          <w:b/>
          <w:sz w:val="28"/>
          <w:szCs w:val="28"/>
        </w:rPr>
      </w:pPr>
    </w:p>
    <w:p w:rsidR="00C036BD" w:rsidRPr="009707B3" w:rsidRDefault="00C036BD" w:rsidP="001B1EDC">
      <w:pPr>
        <w:spacing w:after="0" w:line="240" w:lineRule="auto"/>
        <w:ind w:firstLine="708"/>
        <w:jc w:val="both"/>
        <w:rPr>
          <w:rFonts w:ascii="Times New Roman" w:hAnsi="Times New Roman"/>
          <w:sz w:val="28"/>
          <w:szCs w:val="28"/>
        </w:rPr>
      </w:pPr>
      <w:r w:rsidRPr="009707B3">
        <w:rPr>
          <w:rFonts w:ascii="Times New Roman" w:hAnsi="Times New Roman"/>
          <w:sz w:val="28"/>
          <w:szCs w:val="28"/>
        </w:rPr>
        <w:t>В 2017 году объём размещаемого муниципального заказа составлял 49036,7 тыс. руб. Оценка 2018 года – 109107,4</w:t>
      </w:r>
      <w:r w:rsidRPr="009707B3">
        <w:rPr>
          <w:sz w:val="24"/>
          <w:szCs w:val="24"/>
        </w:rPr>
        <w:t xml:space="preserve"> </w:t>
      </w:r>
      <w:r w:rsidRPr="009707B3">
        <w:rPr>
          <w:rFonts w:ascii="Times New Roman" w:hAnsi="Times New Roman"/>
          <w:sz w:val="28"/>
          <w:szCs w:val="28"/>
        </w:rPr>
        <w:t>тыс. рублей. Прогноз на 2019-2021 годы – 60200,0, 66424,0, 69795,2 тыс. руб.</w:t>
      </w:r>
    </w:p>
    <w:p w:rsidR="00C036BD" w:rsidRPr="00F9604A" w:rsidRDefault="00C036BD" w:rsidP="004D71AA">
      <w:pPr>
        <w:spacing w:after="0" w:line="240" w:lineRule="auto"/>
        <w:ind w:firstLine="709"/>
        <w:jc w:val="both"/>
        <w:rPr>
          <w:rFonts w:ascii="Times New Roman" w:hAnsi="Times New Roman"/>
          <w:sz w:val="28"/>
          <w:szCs w:val="28"/>
        </w:rPr>
      </w:pPr>
      <w:r w:rsidRPr="00F9604A">
        <w:rPr>
          <w:rFonts w:ascii="Times New Roman" w:hAnsi="Times New Roman"/>
          <w:sz w:val="28"/>
          <w:szCs w:val="28"/>
        </w:rPr>
        <w:t xml:space="preserve">В 2017 году было заключено 88 муниципальных контракта. Оценка 2018 года – 87 контрактов. Прогноз на 2019-2021 годы составлен с предположением о заключении 95 контрактов ежегодно. </w:t>
      </w:r>
    </w:p>
    <w:p w:rsidR="00C036BD" w:rsidRPr="00F9604A" w:rsidRDefault="00C036BD" w:rsidP="001202C2">
      <w:pPr>
        <w:spacing w:after="0" w:line="240" w:lineRule="auto"/>
        <w:ind w:firstLine="709"/>
        <w:jc w:val="both"/>
        <w:rPr>
          <w:rFonts w:ascii="Times New Roman" w:hAnsi="Times New Roman"/>
          <w:b/>
          <w:sz w:val="28"/>
          <w:szCs w:val="28"/>
        </w:rPr>
      </w:pPr>
    </w:p>
    <w:p w:rsidR="00C036BD" w:rsidRDefault="00C036BD" w:rsidP="00962E15">
      <w:pPr>
        <w:spacing w:after="0" w:line="240" w:lineRule="exact"/>
        <w:ind w:firstLine="709"/>
        <w:jc w:val="center"/>
        <w:rPr>
          <w:rFonts w:ascii="Times New Roman" w:hAnsi="Times New Roman"/>
          <w:b/>
          <w:sz w:val="28"/>
          <w:szCs w:val="28"/>
        </w:rPr>
      </w:pPr>
      <w:r w:rsidRPr="00E32190">
        <w:rPr>
          <w:rFonts w:ascii="Times New Roman" w:hAnsi="Times New Roman"/>
          <w:b/>
          <w:sz w:val="28"/>
          <w:szCs w:val="28"/>
          <w:lang w:val="en-US"/>
        </w:rPr>
        <w:t>XIII</w:t>
      </w:r>
      <w:r w:rsidRPr="00E32190">
        <w:rPr>
          <w:rFonts w:ascii="Times New Roman" w:hAnsi="Times New Roman"/>
          <w:b/>
          <w:sz w:val="28"/>
          <w:szCs w:val="28"/>
        </w:rPr>
        <w:t>. Выравнивание уровня бюджетной обеспеченности поселений за счёт средств бюджета района</w:t>
      </w:r>
    </w:p>
    <w:p w:rsidR="00C036BD" w:rsidRPr="00E32190" w:rsidRDefault="00C036BD" w:rsidP="00962E15">
      <w:pPr>
        <w:spacing w:after="0" w:line="240" w:lineRule="exact"/>
        <w:ind w:firstLine="709"/>
        <w:jc w:val="center"/>
        <w:rPr>
          <w:rFonts w:ascii="Times New Roman" w:hAnsi="Times New Roman"/>
          <w:b/>
          <w:sz w:val="28"/>
          <w:szCs w:val="28"/>
        </w:rPr>
      </w:pPr>
    </w:p>
    <w:p w:rsidR="00C036BD" w:rsidRPr="00E32190" w:rsidRDefault="00C036BD" w:rsidP="00E5104F">
      <w:pPr>
        <w:spacing w:after="0" w:line="240" w:lineRule="auto"/>
        <w:ind w:firstLine="708"/>
        <w:jc w:val="both"/>
        <w:rPr>
          <w:rFonts w:ascii="Times New Roman" w:hAnsi="Times New Roman"/>
          <w:sz w:val="28"/>
          <w:szCs w:val="28"/>
        </w:rPr>
      </w:pPr>
      <w:r w:rsidRPr="00E32190">
        <w:rPr>
          <w:rFonts w:ascii="Times New Roman" w:hAnsi="Times New Roman"/>
          <w:sz w:val="28"/>
          <w:szCs w:val="28"/>
        </w:rPr>
        <w:t>Расчет показателей выравнивания бюджетного уровня за счёт средств бюджета муниципального района в расчёте на одного жителя, составлен исходя из возможностей районного бюджета и на основании уровня бюджетной обеспеченности поселений.</w:t>
      </w:r>
    </w:p>
    <w:p w:rsidR="00C036BD" w:rsidRPr="00E32190" w:rsidRDefault="00C036BD" w:rsidP="00425644">
      <w:pPr>
        <w:pStyle w:val="ConsPlusNormal"/>
        <w:ind w:firstLine="540"/>
        <w:jc w:val="both"/>
      </w:pPr>
      <w:r w:rsidRPr="00E32190">
        <w:tab/>
        <w:t>Отклонение от показателей прогноза 2018-2020 годов связано с изменением по поселениям района показателей, участвующих в расчете в соответствии с методикой  распределения дотаций на выравнивание бюджетной обеспеченности муниципальных районов (городских округов).</w:t>
      </w:r>
    </w:p>
    <w:p w:rsidR="00C036BD" w:rsidRPr="00E32190" w:rsidRDefault="00C036BD" w:rsidP="005639FA">
      <w:pPr>
        <w:spacing w:after="0" w:line="240" w:lineRule="auto"/>
        <w:jc w:val="both"/>
        <w:rPr>
          <w:rFonts w:ascii="Times New Roman" w:hAnsi="Times New Roman"/>
          <w:sz w:val="28"/>
          <w:szCs w:val="28"/>
        </w:rPr>
      </w:pPr>
    </w:p>
    <w:p w:rsidR="00C036BD" w:rsidRPr="004A2ADB" w:rsidRDefault="00C036BD" w:rsidP="005639FA">
      <w:pPr>
        <w:spacing w:after="0" w:line="240" w:lineRule="exact"/>
        <w:jc w:val="both"/>
        <w:rPr>
          <w:rFonts w:ascii="Times New Roman" w:hAnsi="Times New Roman"/>
          <w:sz w:val="28"/>
          <w:szCs w:val="28"/>
        </w:rPr>
      </w:pPr>
    </w:p>
    <w:p w:rsidR="00C036BD" w:rsidRPr="004A2ADB" w:rsidRDefault="00C036BD" w:rsidP="005639FA">
      <w:pPr>
        <w:spacing w:after="0" w:line="240" w:lineRule="exact"/>
        <w:jc w:val="both"/>
        <w:rPr>
          <w:rFonts w:ascii="Times New Roman" w:hAnsi="Times New Roman"/>
          <w:sz w:val="28"/>
          <w:szCs w:val="28"/>
        </w:rPr>
      </w:pPr>
    </w:p>
    <w:p w:rsidR="00C036BD" w:rsidRPr="004A2ADB" w:rsidRDefault="00C036BD" w:rsidP="005639FA">
      <w:pPr>
        <w:spacing w:after="0" w:line="240" w:lineRule="exact"/>
        <w:jc w:val="both"/>
        <w:rPr>
          <w:rFonts w:ascii="Times New Roman" w:hAnsi="Times New Roman"/>
          <w:sz w:val="28"/>
          <w:szCs w:val="28"/>
        </w:rPr>
      </w:pPr>
      <w:r w:rsidRPr="004A2ADB">
        <w:rPr>
          <w:rFonts w:ascii="Times New Roman" w:hAnsi="Times New Roman"/>
          <w:sz w:val="28"/>
          <w:szCs w:val="28"/>
        </w:rPr>
        <w:t>Начальник отдела по экономике</w:t>
      </w:r>
    </w:p>
    <w:p w:rsidR="00C036BD" w:rsidRDefault="00C036BD" w:rsidP="008C418E">
      <w:pPr>
        <w:spacing w:after="0" w:line="240" w:lineRule="exact"/>
        <w:jc w:val="both"/>
        <w:rPr>
          <w:rFonts w:ascii="Times New Roman" w:hAnsi="Times New Roman"/>
          <w:sz w:val="28"/>
          <w:szCs w:val="28"/>
        </w:rPr>
      </w:pPr>
      <w:r w:rsidRPr="004A2ADB">
        <w:rPr>
          <w:rFonts w:ascii="Times New Roman" w:hAnsi="Times New Roman"/>
          <w:sz w:val="28"/>
          <w:szCs w:val="28"/>
        </w:rPr>
        <w:t xml:space="preserve">и работе с малым бизнесом </w:t>
      </w:r>
      <w:r w:rsidRPr="004A2ADB">
        <w:rPr>
          <w:rFonts w:ascii="Times New Roman" w:hAnsi="Times New Roman"/>
          <w:sz w:val="28"/>
          <w:szCs w:val="28"/>
        </w:rPr>
        <w:tab/>
      </w:r>
      <w:r w:rsidRPr="004A2ADB">
        <w:rPr>
          <w:rFonts w:ascii="Times New Roman" w:hAnsi="Times New Roman"/>
          <w:sz w:val="28"/>
          <w:szCs w:val="28"/>
        </w:rPr>
        <w:tab/>
      </w:r>
      <w:r w:rsidRPr="004A2ADB">
        <w:rPr>
          <w:rFonts w:ascii="Times New Roman" w:hAnsi="Times New Roman"/>
          <w:sz w:val="28"/>
          <w:szCs w:val="28"/>
        </w:rPr>
        <w:tab/>
      </w:r>
      <w:r w:rsidRPr="004A2ADB">
        <w:rPr>
          <w:rFonts w:ascii="Times New Roman" w:hAnsi="Times New Roman"/>
          <w:sz w:val="28"/>
          <w:szCs w:val="28"/>
        </w:rPr>
        <w:tab/>
      </w:r>
      <w:r w:rsidRPr="004A2ADB">
        <w:rPr>
          <w:rFonts w:ascii="Times New Roman" w:hAnsi="Times New Roman"/>
          <w:sz w:val="28"/>
          <w:szCs w:val="28"/>
        </w:rPr>
        <w:tab/>
      </w:r>
      <w:r w:rsidRPr="004A2ADB">
        <w:rPr>
          <w:rFonts w:ascii="Times New Roman" w:hAnsi="Times New Roman"/>
          <w:sz w:val="28"/>
          <w:szCs w:val="28"/>
        </w:rPr>
        <w:tab/>
        <w:t xml:space="preserve">           И. А. Рудык</w:t>
      </w:r>
    </w:p>
    <w:sectPr w:rsidR="00C036BD" w:rsidSect="00CA7B3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6BD" w:rsidRDefault="00C036BD" w:rsidP="00CA7B31">
      <w:pPr>
        <w:spacing w:after="0" w:line="240" w:lineRule="auto"/>
      </w:pPr>
      <w:r>
        <w:separator/>
      </w:r>
    </w:p>
  </w:endnote>
  <w:endnote w:type="continuationSeparator" w:id="0">
    <w:p w:rsidR="00C036BD" w:rsidRDefault="00C036BD" w:rsidP="00CA7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6BD" w:rsidRDefault="00C036BD" w:rsidP="00CA7B31">
      <w:pPr>
        <w:spacing w:after="0" w:line="240" w:lineRule="auto"/>
      </w:pPr>
      <w:r>
        <w:separator/>
      </w:r>
    </w:p>
  </w:footnote>
  <w:footnote w:type="continuationSeparator" w:id="0">
    <w:p w:rsidR="00C036BD" w:rsidRDefault="00C036BD" w:rsidP="00CA7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6BD" w:rsidRDefault="00C036BD">
    <w:pPr>
      <w:pStyle w:val="Header"/>
      <w:jc w:val="center"/>
    </w:pPr>
    <w:fldSimple w:instr=" PAGE   \* MERGEFORMAT ">
      <w:r>
        <w:rPr>
          <w:noProof/>
        </w:rPr>
        <w:t>8</w:t>
      </w:r>
    </w:fldSimple>
  </w:p>
  <w:p w:rsidR="00C036BD" w:rsidRDefault="00C036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E0FC2"/>
    <w:multiLevelType w:val="hybridMultilevel"/>
    <w:tmpl w:val="9F3E7414"/>
    <w:lvl w:ilvl="0" w:tplc="8DAEE0C6">
      <w:start w:val="5"/>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
    <w:nsid w:val="1EBF4C63"/>
    <w:multiLevelType w:val="hybridMultilevel"/>
    <w:tmpl w:val="D674B2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EE0396D"/>
    <w:multiLevelType w:val="hybridMultilevel"/>
    <w:tmpl w:val="790E73D8"/>
    <w:lvl w:ilvl="0" w:tplc="9F8E718E">
      <w:start w:val="1"/>
      <w:numFmt w:val="bullet"/>
      <w:lvlText w:val="•"/>
      <w:lvlJc w:val="left"/>
      <w:pPr>
        <w:tabs>
          <w:tab w:val="num" w:pos="720"/>
        </w:tabs>
        <w:ind w:left="720" w:hanging="360"/>
      </w:pPr>
      <w:rPr>
        <w:rFonts w:ascii="Arial" w:hAnsi="Arial" w:hint="default"/>
      </w:rPr>
    </w:lvl>
    <w:lvl w:ilvl="1" w:tplc="E31417AC" w:tentative="1">
      <w:start w:val="1"/>
      <w:numFmt w:val="bullet"/>
      <w:lvlText w:val="•"/>
      <w:lvlJc w:val="left"/>
      <w:pPr>
        <w:tabs>
          <w:tab w:val="num" w:pos="1440"/>
        </w:tabs>
        <w:ind w:left="1440" w:hanging="360"/>
      </w:pPr>
      <w:rPr>
        <w:rFonts w:ascii="Arial" w:hAnsi="Arial" w:hint="default"/>
      </w:rPr>
    </w:lvl>
    <w:lvl w:ilvl="2" w:tplc="6DACF152" w:tentative="1">
      <w:start w:val="1"/>
      <w:numFmt w:val="bullet"/>
      <w:lvlText w:val="•"/>
      <w:lvlJc w:val="left"/>
      <w:pPr>
        <w:tabs>
          <w:tab w:val="num" w:pos="2160"/>
        </w:tabs>
        <w:ind w:left="2160" w:hanging="360"/>
      </w:pPr>
      <w:rPr>
        <w:rFonts w:ascii="Arial" w:hAnsi="Arial" w:hint="default"/>
      </w:rPr>
    </w:lvl>
    <w:lvl w:ilvl="3" w:tplc="8C44A194" w:tentative="1">
      <w:start w:val="1"/>
      <w:numFmt w:val="bullet"/>
      <w:lvlText w:val="•"/>
      <w:lvlJc w:val="left"/>
      <w:pPr>
        <w:tabs>
          <w:tab w:val="num" w:pos="2880"/>
        </w:tabs>
        <w:ind w:left="2880" w:hanging="360"/>
      </w:pPr>
      <w:rPr>
        <w:rFonts w:ascii="Arial" w:hAnsi="Arial" w:hint="default"/>
      </w:rPr>
    </w:lvl>
    <w:lvl w:ilvl="4" w:tplc="3586AB2C" w:tentative="1">
      <w:start w:val="1"/>
      <w:numFmt w:val="bullet"/>
      <w:lvlText w:val="•"/>
      <w:lvlJc w:val="left"/>
      <w:pPr>
        <w:tabs>
          <w:tab w:val="num" w:pos="3600"/>
        </w:tabs>
        <w:ind w:left="3600" w:hanging="360"/>
      </w:pPr>
      <w:rPr>
        <w:rFonts w:ascii="Arial" w:hAnsi="Arial" w:hint="default"/>
      </w:rPr>
    </w:lvl>
    <w:lvl w:ilvl="5" w:tplc="583677E0" w:tentative="1">
      <w:start w:val="1"/>
      <w:numFmt w:val="bullet"/>
      <w:lvlText w:val="•"/>
      <w:lvlJc w:val="left"/>
      <w:pPr>
        <w:tabs>
          <w:tab w:val="num" w:pos="4320"/>
        </w:tabs>
        <w:ind w:left="4320" w:hanging="360"/>
      </w:pPr>
      <w:rPr>
        <w:rFonts w:ascii="Arial" w:hAnsi="Arial" w:hint="default"/>
      </w:rPr>
    </w:lvl>
    <w:lvl w:ilvl="6" w:tplc="3CEA459C" w:tentative="1">
      <w:start w:val="1"/>
      <w:numFmt w:val="bullet"/>
      <w:lvlText w:val="•"/>
      <w:lvlJc w:val="left"/>
      <w:pPr>
        <w:tabs>
          <w:tab w:val="num" w:pos="5040"/>
        </w:tabs>
        <w:ind w:left="5040" w:hanging="360"/>
      </w:pPr>
      <w:rPr>
        <w:rFonts w:ascii="Arial" w:hAnsi="Arial" w:hint="default"/>
      </w:rPr>
    </w:lvl>
    <w:lvl w:ilvl="7" w:tplc="ED568F7E" w:tentative="1">
      <w:start w:val="1"/>
      <w:numFmt w:val="bullet"/>
      <w:lvlText w:val="•"/>
      <w:lvlJc w:val="left"/>
      <w:pPr>
        <w:tabs>
          <w:tab w:val="num" w:pos="5760"/>
        </w:tabs>
        <w:ind w:left="5760" w:hanging="360"/>
      </w:pPr>
      <w:rPr>
        <w:rFonts w:ascii="Arial" w:hAnsi="Arial" w:hint="default"/>
      </w:rPr>
    </w:lvl>
    <w:lvl w:ilvl="8" w:tplc="4E64C5F6" w:tentative="1">
      <w:start w:val="1"/>
      <w:numFmt w:val="bullet"/>
      <w:lvlText w:val="•"/>
      <w:lvlJc w:val="left"/>
      <w:pPr>
        <w:tabs>
          <w:tab w:val="num" w:pos="6480"/>
        </w:tabs>
        <w:ind w:left="6480" w:hanging="360"/>
      </w:pPr>
      <w:rPr>
        <w:rFonts w:ascii="Arial" w:hAnsi="Arial" w:hint="default"/>
      </w:rPr>
    </w:lvl>
  </w:abstractNum>
  <w:abstractNum w:abstractNumId="3">
    <w:nsid w:val="252943EA"/>
    <w:multiLevelType w:val="hybridMultilevel"/>
    <w:tmpl w:val="F7225FA0"/>
    <w:lvl w:ilvl="0" w:tplc="EA52FC5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3829362A"/>
    <w:multiLevelType w:val="hybridMultilevel"/>
    <w:tmpl w:val="DC487158"/>
    <w:lvl w:ilvl="0" w:tplc="D1EABD8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753E8E"/>
    <w:multiLevelType w:val="hybridMultilevel"/>
    <w:tmpl w:val="00DEA2A4"/>
    <w:lvl w:ilvl="0" w:tplc="5A7A8EE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4680565A"/>
    <w:multiLevelType w:val="hybridMultilevel"/>
    <w:tmpl w:val="1DF803EA"/>
    <w:lvl w:ilvl="0" w:tplc="E13650D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46963EE2"/>
    <w:multiLevelType w:val="hybridMultilevel"/>
    <w:tmpl w:val="36A00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8049E9"/>
    <w:multiLevelType w:val="hybridMultilevel"/>
    <w:tmpl w:val="E34A0F4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6D8558F2"/>
    <w:multiLevelType w:val="hybridMultilevel"/>
    <w:tmpl w:val="44361C66"/>
    <w:lvl w:ilvl="0" w:tplc="59B26EB2">
      <w:start w:val="6"/>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68B1413"/>
    <w:multiLevelType w:val="hybridMultilevel"/>
    <w:tmpl w:val="592456CE"/>
    <w:lvl w:ilvl="0" w:tplc="7FAA3CB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7D172819"/>
    <w:multiLevelType w:val="hybridMultilevel"/>
    <w:tmpl w:val="1D80F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3"/>
  </w:num>
  <w:num w:numId="5">
    <w:abstractNumId w:val="8"/>
  </w:num>
  <w:num w:numId="6">
    <w:abstractNumId w:val="10"/>
  </w:num>
  <w:num w:numId="7">
    <w:abstractNumId w:val="1"/>
  </w:num>
  <w:num w:numId="8">
    <w:abstractNumId w:val="2"/>
  </w:num>
  <w:num w:numId="9">
    <w:abstractNumId w:val="7"/>
  </w:num>
  <w:num w:numId="10">
    <w:abstractNumId w:val="11"/>
  </w:num>
  <w:num w:numId="11">
    <w:abstractNumId w:val="4"/>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1F9E"/>
    <w:rsid w:val="000016A1"/>
    <w:rsid w:val="000034F8"/>
    <w:rsid w:val="00004A7E"/>
    <w:rsid w:val="0000511E"/>
    <w:rsid w:val="00010B37"/>
    <w:rsid w:val="0001178E"/>
    <w:rsid w:val="00011A03"/>
    <w:rsid w:val="000149CE"/>
    <w:rsid w:val="00014AAC"/>
    <w:rsid w:val="00015D37"/>
    <w:rsid w:val="00017779"/>
    <w:rsid w:val="00024FC3"/>
    <w:rsid w:val="00025DF6"/>
    <w:rsid w:val="000312D9"/>
    <w:rsid w:val="000315B3"/>
    <w:rsid w:val="00032993"/>
    <w:rsid w:val="00035318"/>
    <w:rsid w:val="00035EA5"/>
    <w:rsid w:val="00037236"/>
    <w:rsid w:val="00037A49"/>
    <w:rsid w:val="000401DF"/>
    <w:rsid w:val="000428D3"/>
    <w:rsid w:val="000508FB"/>
    <w:rsid w:val="00051217"/>
    <w:rsid w:val="00054E63"/>
    <w:rsid w:val="00055730"/>
    <w:rsid w:val="00057578"/>
    <w:rsid w:val="00062CB5"/>
    <w:rsid w:val="00064F48"/>
    <w:rsid w:val="00065900"/>
    <w:rsid w:val="00071307"/>
    <w:rsid w:val="000729EF"/>
    <w:rsid w:val="00077672"/>
    <w:rsid w:val="00077E30"/>
    <w:rsid w:val="00081493"/>
    <w:rsid w:val="0008207E"/>
    <w:rsid w:val="00082B5A"/>
    <w:rsid w:val="00082D5E"/>
    <w:rsid w:val="0008320D"/>
    <w:rsid w:val="00084B31"/>
    <w:rsid w:val="000875AC"/>
    <w:rsid w:val="00087C87"/>
    <w:rsid w:val="00087DB4"/>
    <w:rsid w:val="0009095E"/>
    <w:rsid w:val="000920D3"/>
    <w:rsid w:val="00093FB9"/>
    <w:rsid w:val="000A0823"/>
    <w:rsid w:val="000A0A80"/>
    <w:rsid w:val="000A1697"/>
    <w:rsid w:val="000A5FFD"/>
    <w:rsid w:val="000A6B62"/>
    <w:rsid w:val="000A7CD3"/>
    <w:rsid w:val="000B343B"/>
    <w:rsid w:val="000B420F"/>
    <w:rsid w:val="000B512A"/>
    <w:rsid w:val="000B5B18"/>
    <w:rsid w:val="000B6133"/>
    <w:rsid w:val="000C39F7"/>
    <w:rsid w:val="000C4560"/>
    <w:rsid w:val="000D46DD"/>
    <w:rsid w:val="000D56FC"/>
    <w:rsid w:val="000D656B"/>
    <w:rsid w:val="000E2AE4"/>
    <w:rsid w:val="000E3B3A"/>
    <w:rsid w:val="000E3B4F"/>
    <w:rsid w:val="000E549C"/>
    <w:rsid w:val="000E6C10"/>
    <w:rsid w:val="000F3B14"/>
    <w:rsid w:val="000F4B48"/>
    <w:rsid w:val="000F5F36"/>
    <w:rsid w:val="000F6B36"/>
    <w:rsid w:val="000F74BB"/>
    <w:rsid w:val="00101E9B"/>
    <w:rsid w:val="00104C27"/>
    <w:rsid w:val="001056D4"/>
    <w:rsid w:val="001057EC"/>
    <w:rsid w:val="00105AC1"/>
    <w:rsid w:val="00105E8E"/>
    <w:rsid w:val="00112096"/>
    <w:rsid w:val="00113FD2"/>
    <w:rsid w:val="00115E75"/>
    <w:rsid w:val="00117F68"/>
    <w:rsid w:val="001202C2"/>
    <w:rsid w:val="00120B60"/>
    <w:rsid w:val="00121C5F"/>
    <w:rsid w:val="001222A6"/>
    <w:rsid w:val="00123CB7"/>
    <w:rsid w:val="00124BDB"/>
    <w:rsid w:val="00126E6C"/>
    <w:rsid w:val="00131F48"/>
    <w:rsid w:val="001345E2"/>
    <w:rsid w:val="001368BE"/>
    <w:rsid w:val="001404BC"/>
    <w:rsid w:val="00142CB2"/>
    <w:rsid w:val="00143DE9"/>
    <w:rsid w:val="001445EB"/>
    <w:rsid w:val="00145B74"/>
    <w:rsid w:val="00146DDA"/>
    <w:rsid w:val="00147AE9"/>
    <w:rsid w:val="00150473"/>
    <w:rsid w:val="00155A87"/>
    <w:rsid w:val="00157BEE"/>
    <w:rsid w:val="00157EEE"/>
    <w:rsid w:val="0016105E"/>
    <w:rsid w:val="001610B8"/>
    <w:rsid w:val="00163C61"/>
    <w:rsid w:val="0017070B"/>
    <w:rsid w:val="00171001"/>
    <w:rsid w:val="00174349"/>
    <w:rsid w:val="00175736"/>
    <w:rsid w:val="00181F6B"/>
    <w:rsid w:val="0018203A"/>
    <w:rsid w:val="0018261C"/>
    <w:rsid w:val="001A19CB"/>
    <w:rsid w:val="001A1C36"/>
    <w:rsid w:val="001A52C8"/>
    <w:rsid w:val="001A7550"/>
    <w:rsid w:val="001B0511"/>
    <w:rsid w:val="001B1EDC"/>
    <w:rsid w:val="001B2005"/>
    <w:rsid w:val="001B5EA3"/>
    <w:rsid w:val="001B746A"/>
    <w:rsid w:val="001B7F46"/>
    <w:rsid w:val="001C14BB"/>
    <w:rsid w:val="001C150B"/>
    <w:rsid w:val="001C2A2F"/>
    <w:rsid w:val="001C47C9"/>
    <w:rsid w:val="001D20BC"/>
    <w:rsid w:val="001D5154"/>
    <w:rsid w:val="001D78FD"/>
    <w:rsid w:val="001E047C"/>
    <w:rsid w:val="001E37C2"/>
    <w:rsid w:val="001E6219"/>
    <w:rsid w:val="001E6A83"/>
    <w:rsid w:val="001F136A"/>
    <w:rsid w:val="001F5157"/>
    <w:rsid w:val="001F603A"/>
    <w:rsid w:val="001F6331"/>
    <w:rsid w:val="00202702"/>
    <w:rsid w:val="002031F5"/>
    <w:rsid w:val="002052B6"/>
    <w:rsid w:val="0021082D"/>
    <w:rsid w:val="00210D10"/>
    <w:rsid w:val="0021466E"/>
    <w:rsid w:val="0021558E"/>
    <w:rsid w:val="00220B9F"/>
    <w:rsid w:val="00221598"/>
    <w:rsid w:val="0022444E"/>
    <w:rsid w:val="00227205"/>
    <w:rsid w:val="00235251"/>
    <w:rsid w:val="00235761"/>
    <w:rsid w:val="002363E0"/>
    <w:rsid w:val="00237BEF"/>
    <w:rsid w:val="00241923"/>
    <w:rsid w:val="002440AF"/>
    <w:rsid w:val="0025019D"/>
    <w:rsid w:val="00250A3C"/>
    <w:rsid w:val="00251A96"/>
    <w:rsid w:val="002527A5"/>
    <w:rsid w:val="0025519D"/>
    <w:rsid w:val="00260367"/>
    <w:rsid w:val="00260383"/>
    <w:rsid w:val="002609F0"/>
    <w:rsid w:val="002644A4"/>
    <w:rsid w:val="00264D67"/>
    <w:rsid w:val="00266587"/>
    <w:rsid w:val="00266736"/>
    <w:rsid w:val="00266E2B"/>
    <w:rsid w:val="00271A39"/>
    <w:rsid w:val="00282B3B"/>
    <w:rsid w:val="00282B40"/>
    <w:rsid w:val="002832C3"/>
    <w:rsid w:val="002907F9"/>
    <w:rsid w:val="00294C08"/>
    <w:rsid w:val="00295BE0"/>
    <w:rsid w:val="002963DC"/>
    <w:rsid w:val="002A01C3"/>
    <w:rsid w:val="002A3DAD"/>
    <w:rsid w:val="002B5763"/>
    <w:rsid w:val="002B691B"/>
    <w:rsid w:val="002C1A9A"/>
    <w:rsid w:val="002C1F2D"/>
    <w:rsid w:val="002C3010"/>
    <w:rsid w:val="002C6E97"/>
    <w:rsid w:val="002D10D0"/>
    <w:rsid w:val="002D2B76"/>
    <w:rsid w:val="002D2F3A"/>
    <w:rsid w:val="002D737B"/>
    <w:rsid w:val="002E5277"/>
    <w:rsid w:val="002E5771"/>
    <w:rsid w:val="002E670D"/>
    <w:rsid w:val="002F0B09"/>
    <w:rsid w:val="002F136A"/>
    <w:rsid w:val="002F1BA8"/>
    <w:rsid w:val="002F21A1"/>
    <w:rsid w:val="002F3B57"/>
    <w:rsid w:val="002F4B63"/>
    <w:rsid w:val="002F5A62"/>
    <w:rsid w:val="00301639"/>
    <w:rsid w:val="00302792"/>
    <w:rsid w:val="00303584"/>
    <w:rsid w:val="00306E07"/>
    <w:rsid w:val="00310FCD"/>
    <w:rsid w:val="00312CEA"/>
    <w:rsid w:val="00316894"/>
    <w:rsid w:val="00321431"/>
    <w:rsid w:val="00321D48"/>
    <w:rsid w:val="003278DD"/>
    <w:rsid w:val="003310F0"/>
    <w:rsid w:val="00333101"/>
    <w:rsid w:val="00333A3B"/>
    <w:rsid w:val="003344C1"/>
    <w:rsid w:val="00335F13"/>
    <w:rsid w:val="00337581"/>
    <w:rsid w:val="00337AC5"/>
    <w:rsid w:val="00337D99"/>
    <w:rsid w:val="00340217"/>
    <w:rsid w:val="0034266C"/>
    <w:rsid w:val="00343BB4"/>
    <w:rsid w:val="00345910"/>
    <w:rsid w:val="0034703C"/>
    <w:rsid w:val="0034787D"/>
    <w:rsid w:val="0035198A"/>
    <w:rsid w:val="0035387A"/>
    <w:rsid w:val="00355A0C"/>
    <w:rsid w:val="003568F9"/>
    <w:rsid w:val="00356D8B"/>
    <w:rsid w:val="00357DB1"/>
    <w:rsid w:val="00370110"/>
    <w:rsid w:val="00372F90"/>
    <w:rsid w:val="0037394C"/>
    <w:rsid w:val="00373B53"/>
    <w:rsid w:val="00375DCF"/>
    <w:rsid w:val="00377311"/>
    <w:rsid w:val="00382742"/>
    <w:rsid w:val="003829E7"/>
    <w:rsid w:val="003834BF"/>
    <w:rsid w:val="00384209"/>
    <w:rsid w:val="00385DCE"/>
    <w:rsid w:val="003865BD"/>
    <w:rsid w:val="003877F0"/>
    <w:rsid w:val="00390176"/>
    <w:rsid w:val="003917BA"/>
    <w:rsid w:val="0039425F"/>
    <w:rsid w:val="00397A72"/>
    <w:rsid w:val="003A0A61"/>
    <w:rsid w:val="003A277E"/>
    <w:rsid w:val="003A3CC3"/>
    <w:rsid w:val="003A4461"/>
    <w:rsid w:val="003A51D2"/>
    <w:rsid w:val="003A7A43"/>
    <w:rsid w:val="003B0D41"/>
    <w:rsid w:val="003B0FD0"/>
    <w:rsid w:val="003B1BFE"/>
    <w:rsid w:val="003B1C94"/>
    <w:rsid w:val="003B1E3C"/>
    <w:rsid w:val="003B2451"/>
    <w:rsid w:val="003B26C3"/>
    <w:rsid w:val="003B29B1"/>
    <w:rsid w:val="003B59BE"/>
    <w:rsid w:val="003C6C9E"/>
    <w:rsid w:val="003C7325"/>
    <w:rsid w:val="003D63BB"/>
    <w:rsid w:val="003D728F"/>
    <w:rsid w:val="003E2949"/>
    <w:rsid w:val="003E3BEF"/>
    <w:rsid w:val="003E3D88"/>
    <w:rsid w:val="003E4E72"/>
    <w:rsid w:val="003E5486"/>
    <w:rsid w:val="003F5B39"/>
    <w:rsid w:val="003F75D3"/>
    <w:rsid w:val="003F761F"/>
    <w:rsid w:val="004006C8"/>
    <w:rsid w:val="00400840"/>
    <w:rsid w:val="00402593"/>
    <w:rsid w:val="00403E8D"/>
    <w:rsid w:val="00403EB4"/>
    <w:rsid w:val="00403F6C"/>
    <w:rsid w:val="00404D20"/>
    <w:rsid w:val="00406FCD"/>
    <w:rsid w:val="00407C8D"/>
    <w:rsid w:val="00411014"/>
    <w:rsid w:val="0041426B"/>
    <w:rsid w:val="00415EC9"/>
    <w:rsid w:val="00416AC6"/>
    <w:rsid w:val="004222C1"/>
    <w:rsid w:val="00423381"/>
    <w:rsid w:val="00425338"/>
    <w:rsid w:val="00425644"/>
    <w:rsid w:val="00432835"/>
    <w:rsid w:val="004342B3"/>
    <w:rsid w:val="00434CEF"/>
    <w:rsid w:val="004366CC"/>
    <w:rsid w:val="00437452"/>
    <w:rsid w:val="00440635"/>
    <w:rsid w:val="00441BF6"/>
    <w:rsid w:val="00441BFC"/>
    <w:rsid w:val="0044316D"/>
    <w:rsid w:val="00444824"/>
    <w:rsid w:val="00444835"/>
    <w:rsid w:val="00445328"/>
    <w:rsid w:val="004459C2"/>
    <w:rsid w:val="00445ADB"/>
    <w:rsid w:val="00446E6E"/>
    <w:rsid w:val="004522BC"/>
    <w:rsid w:val="00455140"/>
    <w:rsid w:val="00461ECD"/>
    <w:rsid w:val="00461F2F"/>
    <w:rsid w:val="00463A83"/>
    <w:rsid w:val="00463D25"/>
    <w:rsid w:val="00464324"/>
    <w:rsid w:val="00466DAB"/>
    <w:rsid w:val="00467E95"/>
    <w:rsid w:val="004703E5"/>
    <w:rsid w:val="004722D1"/>
    <w:rsid w:val="00480A07"/>
    <w:rsid w:val="00481766"/>
    <w:rsid w:val="0048252B"/>
    <w:rsid w:val="004845B9"/>
    <w:rsid w:val="00485CE5"/>
    <w:rsid w:val="00487962"/>
    <w:rsid w:val="004933AD"/>
    <w:rsid w:val="00493B0D"/>
    <w:rsid w:val="004948F6"/>
    <w:rsid w:val="00495037"/>
    <w:rsid w:val="004A0759"/>
    <w:rsid w:val="004A0FA3"/>
    <w:rsid w:val="004A1861"/>
    <w:rsid w:val="004A2ADB"/>
    <w:rsid w:val="004A5CC1"/>
    <w:rsid w:val="004A7C06"/>
    <w:rsid w:val="004B054A"/>
    <w:rsid w:val="004B0604"/>
    <w:rsid w:val="004B2630"/>
    <w:rsid w:val="004B31C7"/>
    <w:rsid w:val="004B48E8"/>
    <w:rsid w:val="004B4DCD"/>
    <w:rsid w:val="004C0813"/>
    <w:rsid w:val="004C10E3"/>
    <w:rsid w:val="004C22E8"/>
    <w:rsid w:val="004C254F"/>
    <w:rsid w:val="004C2707"/>
    <w:rsid w:val="004C36CC"/>
    <w:rsid w:val="004C4114"/>
    <w:rsid w:val="004C5E27"/>
    <w:rsid w:val="004C6BD2"/>
    <w:rsid w:val="004D1BE0"/>
    <w:rsid w:val="004D71AA"/>
    <w:rsid w:val="004E5C54"/>
    <w:rsid w:val="004E79B1"/>
    <w:rsid w:val="004E7A7A"/>
    <w:rsid w:val="004F1C83"/>
    <w:rsid w:val="004F477E"/>
    <w:rsid w:val="004F5CAD"/>
    <w:rsid w:val="004F794D"/>
    <w:rsid w:val="005001B8"/>
    <w:rsid w:val="005003DC"/>
    <w:rsid w:val="0050091B"/>
    <w:rsid w:val="00502DB3"/>
    <w:rsid w:val="00514B82"/>
    <w:rsid w:val="00515968"/>
    <w:rsid w:val="0052295E"/>
    <w:rsid w:val="00522BF1"/>
    <w:rsid w:val="00523F42"/>
    <w:rsid w:val="00525861"/>
    <w:rsid w:val="00531E90"/>
    <w:rsid w:val="005325C4"/>
    <w:rsid w:val="00532824"/>
    <w:rsid w:val="00534A3D"/>
    <w:rsid w:val="00542864"/>
    <w:rsid w:val="005437F9"/>
    <w:rsid w:val="0055331A"/>
    <w:rsid w:val="0055541F"/>
    <w:rsid w:val="0056155A"/>
    <w:rsid w:val="005639FA"/>
    <w:rsid w:val="0056551A"/>
    <w:rsid w:val="00566D63"/>
    <w:rsid w:val="0056763A"/>
    <w:rsid w:val="0057435A"/>
    <w:rsid w:val="0057454A"/>
    <w:rsid w:val="00582806"/>
    <w:rsid w:val="0058307D"/>
    <w:rsid w:val="00584631"/>
    <w:rsid w:val="00585367"/>
    <w:rsid w:val="00585B40"/>
    <w:rsid w:val="0058625A"/>
    <w:rsid w:val="0058744F"/>
    <w:rsid w:val="00587BA0"/>
    <w:rsid w:val="0059041A"/>
    <w:rsid w:val="0059345F"/>
    <w:rsid w:val="00594D98"/>
    <w:rsid w:val="00596D26"/>
    <w:rsid w:val="005978A6"/>
    <w:rsid w:val="00597B62"/>
    <w:rsid w:val="005A0162"/>
    <w:rsid w:val="005A0EF0"/>
    <w:rsid w:val="005A40DF"/>
    <w:rsid w:val="005A5600"/>
    <w:rsid w:val="005A6B8B"/>
    <w:rsid w:val="005B47CA"/>
    <w:rsid w:val="005B6645"/>
    <w:rsid w:val="005C43F8"/>
    <w:rsid w:val="005C46E2"/>
    <w:rsid w:val="005C5D74"/>
    <w:rsid w:val="005C6745"/>
    <w:rsid w:val="005C6790"/>
    <w:rsid w:val="005C7ACD"/>
    <w:rsid w:val="005C7B9B"/>
    <w:rsid w:val="005D3575"/>
    <w:rsid w:val="005D3A7D"/>
    <w:rsid w:val="005E1BCD"/>
    <w:rsid w:val="005E20E1"/>
    <w:rsid w:val="005E51E0"/>
    <w:rsid w:val="005F6D4F"/>
    <w:rsid w:val="005F71A5"/>
    <w:rsid w:val="005F7AB8"/>
    <w:rsid w:val="005F7B6B"/>
    <w:rsid w:val="00601DDB"/>
    <w:rsid w:val="006024C8"/>
    <w:rsid w:val="00603E40"/>
    <w:rsid w:val="00606D4A"/>
    <w:rsid w:val="006142D7"/>
    <w:rsid w:val="006247A3"/>
    <w:rsid w:val="00631D3F"/>
    <w:rsid w:val="00632BED"/>
    <w:rsid w:val="0063316E"/>
    <w:rsid w:val="00635BC1"/>
    <w:rsid w:val="006403A3"/>
    <w:rsid w:val="00640F16"/>
    <w:rsid w:val="00650C02"/>
    <w:rsid w:val="00650CF5"/>
    <w:rsid w:val="006515F6"/>
    <w:rsid w:val="0065327F"/>
    <w:rsid w:val="00660940"/>
    <w:rsid w:val="00661642"/>
    <w:rsid w:val="00665853"/>
    <w:rsid w:val="006664BB"/>
    <w:rsid w:val="00670DA1"/>
    <w:rsid w:val="0067272D"/>
    <w:rsid w:val="00674E94"/>
    <w:rsid w:val="00681EDA"/>
    <w:rsid w:val="00685AD6"/>
    <w:rsid w:val="006865E8"/>
    <w:rsid w:val="0069440C"/>
    <w:rsid w:val="00694AF7"/>
    <w:rsid w:val="00695B97"/>
    <w:rsid w:val="0069710E"/>
    <w:rsid w:val="00697D92"/>
    <w:rsid w:val="006A1B1B"/>
    <w:rsid w:val="006A1D64"/>
    <w:rsid w:val="006A259B"/>
    <w:rsid w:val="006A5A32"/>
    <w:rsid w:val="006B0CAA"/>
    <w:rsid w:val="006B28D9"/>
    <w:rsid w:val="006B3226"/>
    <w:rsid w:val="006B4C5D"/>
    <w:rsid w:val="006C2BAF"/>
    <w:rsid w:val="006C599A"/>
    <w:rsid w:val="006C69FC"/>
    <w:rsid w:val="006C7124"/>
    <w:rsid w:val="006C76C3"/>
    <w:rsid w:val="006C77F6"/>
    <w:rsid w:val="006D1D21"/>
    <w:rsid w:val="006D32CD"/>
    <w:rsid w:val="006D4E5D"/>
    <w:rsid w:val="006E17C5"/>
    <w:rsid w:val="006E1983"/>
    <w:rsid w:val="006E2415"/>
    <w:rsid w:val="006E2B73"/>
    <w:rsid w:val="006E2DDC"/>
    <w:rsid w:val="006E6CF9"/>
    <w:rsid w:val="006E6F6B"/>
    <w:rsid w:val="006E78A3"/>
    <w:rsid w:val="006F2206"/>
    <w:rsid w:val="007025F2"/>
    <w:rsid w:val="00702CA5"/>
    <w:rsid w:val="00703148"/>
    <w:rsid w:val="007130E4"/>
    <w:rsid w:val="007135F7"/>
    <w:rsid w:val="0072360F"/>
    <w:rsid w:val="00723F04"/>
    <w:rsid w:val="007246DE"/>
    <w:rsid w:val="00727101"/>
    <w:rsid w:val="00744CE5"/>
    <w:rsid w:val="00745018"/>
    <w:rsid w:val="00745067"/>
    <w:rsid w:val="007452DB"/>
    <w:rsid w:val="00745EE1"/>
    <w:rsid w:val="007504D9"/>
    <w:rsid w:val="007509A0"/>
    <w:rsid w:val="00750D14"/>
    <w:rsid w:val="00752C36"/>
    <w:rsid w:val="00760EC3"/>
    <w:rsid w:val="00763D5B"/>
    <w:rsid w:val="00764918"/>
    <w:rsid w:val="00766E82"/>
    <w:rsid w:val="00772429"/>
    <w:rsid w:val="00774CBB"/>
    <w:rsid w:val="0077771F"/>
    <w:rsid w:val="0078527E"/>
    <w:rsid w:val="00785C01"/>
    <w:rsid w:val="00786082"/>
    <w:rsid w:val="00786BCF"/>
    <w:rsid w:val="007876A6"/>
    <w:rsid w:val="0079344A"/>
    <w:rsid w:val="00793B14"/>
    <w:rsid w:val="007A39E7"/>
    <w:rsid w:val="007A7511"/>
    <w:rsid w:val="007A7535"/>
    <w:rsid w:val="007A7BED"/>
    <w:rsid w:val="007B0223"/>
    <w:rsid w:val="007B5097"/>
    <w:rsid w:val="007C0886"/>
    <w:rsid w:val="007C3BB3"/>
    <w:rsid w:val="007E2C6C"/>
    <w:rsid w:val="007E49A6"/>
    <w:rsid w:val="007E6345"/>
    <w:rsid w:val="007E68E0"/>
    <w:rsid w:val="007F4278"/>
    <w:rsid w:val="00800660"/>
    <w:rsid w:val="008007C0"/>
    <w:rsid w:val="00800962"/>
    <w:rsid w:val="00803348"/>
    <w:rsid w:val="00803A35"/>
    <w:rsid w:val="0080512D"/>
    <w:rsid w:val="0080636B"/>
    <w:rsid w:val="008130C5"/>
    <w:rsid w:val="00815820"/>
    <w:rsid w:val="00817639"/>
    <w:rsid w:val="00822A50"/>
    <w:rsid w:val="008233F0"/>
    <w:rsid w:val="0083794C"/>
    <w:rsid w:val="00840285"/>
    <w:rsid w:val="008405EB"/>
    <w:rsid w:val="008430EF"/>
    <w:rsid w:val="0084393A"/>
    <w:rsid w:val="00844685"/>
    <w:rsid w:val="008459EF"/>
    <w:rsid w:val="00850F11"/>
    <w:rsid w:val="0085301E"/>
    <w:rsid w:val="00854688"/>
    <w:rsid w:val="00854B82"/>
    <w:rsid w:val="00861907"/>
    <w:rsid w:val="008628DA"/>
    <w:rsid w:val="00862A09"/>
    <w:rsid w:val="0086483B"/>
    <w:rsid w:val="00867ABA"/>
    <w:rsid w:val="008741D5"/>
    <w:rsid w:val="008759A4"/>
    <w:rsid w:val="00875ED5"/>
    <w:rsid w:val="00876014"/>
    <w:rsid w:val="0088285A"/>
    <w:rsid w:val="0088502D"/>
    <w:rsid w:val="008856EE"/>
    <w:rsid w:val="00886CA2"/>
    <w:rsid w:val="00887610"/>
    <w:rsid w:val="0089077C"/>
    <w:rsid w:val="00891B81"/>
    <w:rsid w:val="0089374D"/>
    <w:rsid w:val="008937E8"/>
    <w:rsid w:val="00896AAC"/>
    <w:rsid w:val="008A0401"/>
    <w:rsid w:val="008A2A94"/>
    <w:rsid w:val="008A313B"/>
    <w:rsid w:val="008A59F4"/>
    <w:rsid w:val="008B0E92"/>
    <w:rsid w:val="008B396D"/>
    <w:rsid w:val="008B52CD"/>
    <w:rsid w:val="008B6C36"/>
    <w:rsid w:val="008B701C"/>
    <w:rsid w:val="008C273C"/>
    <w:rsid w:val="008C3619"/>
    <w:rsid w:val="008C418E"/>
    <w:rsid w:val="008C50CC"/>
    <w:rsid w:val="008C573C"/>
    <w:rsid w:val="008C7157"/>
    <w:rsid w:val="008C7C0F"/>
    <w:rsid w:val="008D41CB"/>
    <w:rsid w:val="008D4686"/>
    <w:rsid w:val="008E113D"/>
    <w:rsid w:val="008E27FA"/>
    <w:rsid w:val="008E3284"/>
    <w:rsid w:val="008E3A14"/>
    <w:rsid w:val="008E3E28"/>
    <w:rsid w:val="008E4C23"/>
    <w:rsid w:val="008E4C5B"/>
    <w:rsid w:val="008F0CB2"/>
    <w:rsid w:val="008F2F00"/>
    <w:rsid w:val="008F3399"/>
    <w:rsid w:val="008F7B5E"/>
    <w:rsid w:val="00901858"/>
    <w:rsid w:val="009026B0"/>
    <w:rsid w:val="00907FD0"/>
    <w:rsid w:val="009169D5"/>
    <w:rsid w:val="009229BE"/>
    <w:rsid w:val="00923B42"/>
    <w:rsid w:val="00923C51"/>
    <w:rsid w:val="00924A75"/>
    <w:rsid w:val="00927F4E"/>
    <w:rsid w:val="0093164A"/>
    <w:rsid w:val="00941B9B"/>
    <w:rsid w:val="00945109"/>
    <w:rsid w:val="00952036"/>
    <w:rsid w:val="00952D82"/>
    <w:rsid w:val="00954134"/>
    <w:rsid w:val="00955913"/>
    <w:rsid w:val="00962E15"/>
    <w:rsid w:val="009639E5"/>
    <w:rsid w:val="0096796A"/>
    <w:rsid w:val="009700DF"/>
    <w:rsid w:val="009707B3"/>
    <w:rsid w:val="00971D09"/>
    <w:rsid w:val="009829A4"/>
    <w:rsid w:val="00987929"/>
    <w:rsid w:val="00992146"/>
    <w:rsid w:val="0099699A"/>
    <w:rsid w:val="00996D90"/>
    <w:rsid w:val="009A05CA"/>
    <w:rsid w:val="009A522F"/>
    <w:rsid w:val="009B1886"/>
    <w:rsid w:val="009B3354"/>
    <w:rsid w:val="009B341D"/>
    <w:rsid w:val="009B3B88"/>
    <w:rsid w:val="009B428E"/>
    <w:rsid w:val="009B6B2C"/>
    <w:rsid w:val="009C6ED4"/>
    <w:rsid w:val="009E0E2C"/>
    <w:rsid w:val="009E13F6"/>
    <w:rsid w:val="009E1474"/>
    <w:rsid w:val="009F0245"/>
    <w:rsid w:val="009F0952"/>
    <w:rsid w:val="009F2A29"/>
    <w:rsid w:val="009F3ABD"/>
    <w:rsid w:val="009F7352"/>
    <w:rsid w:val="00A00417"/>
    <w:rsid w:val="00A01B5A"/>
    <w:rsid w:val="00A0712D"/>
    <w:rsid w:val="00A12A92"/>
    <w:rsid w:val="00A1307E"/>
    <w:rsid w:val="00A17215"/>
    <w:rsid w:val="00A17754"/>
    <w:rsid w:val="00A234B7"/>
    <w:rsid w:val="00A25863"/>
    <w:rsid w:val="00A300EC"/>
    <w:rsid w:val="00A3566C"/>
    <w:rsid w:val="00A407CC"/>
    <w:rsid w:val="00A423F0"/>
    <w:rsid w:val="00A4293A"/>
    <w:rsid w:val="00A50DA0"/>
    <w:rsid w:val="00A53526"/>
    <w:rsid w:val="00A5638C"/>
    <w:rsid w:val="00A56430"/>
    <w:rsid w:val="00A572E9"/>
    <w:rsid w:val="00A60EEC"/>
    <w:rsid w:val="00A744D9"/>
    <w:rsid w:val="00A75F24"/>
    <w:rsid w:val="00A8067A"/>
    <w:rsid w:val="00A82053"/>
    <w:rsid w:val="00A84DC7"/>
    <w:rsid w:val="00A85F5D"/>
    <w:rsid w:val="00A94AE7"/>
    <w:rsid w:val="00AA3E8E"/>
    <w:rsid w:val="00AA732F"/>
    <w:rsid w:val="00AB28AE"/>
    <w:rsid w:val="00AB4B91"/>
    <w:rsid w:val="00AB6AB3"/>
    <w:rsid w:val="00AB75A9"/>
    <w:rsid w:val="00AB7C7B"/>
    <w:rsid w:val="00AC009D"/>
    <w:rsid w:val="00AC160F"/>
    <w:rsid w:val="00AC18A3"/>
    <w:rsid w:val="00AC3634"/>
    <w:rsid w:val="00AD1884"/>
    <w:rsid w:val="00AD1A6A"/>
    <w:rsid w:val="00AD705A"/>
    <w:rsid w:val="00AE6175"/>
    <w:rsid w:val="00AE64FF"/>
    <w:rsid w:val="00AF7638"/>
    <w:rsid w:val="00AF7FBC"/>
    <w:rsid w:val="00B00A51"/>
    <w:rsid w:val="00B02EEE"/>
    <w:rsid w:val="00B074B3"/>
    <w:rsid w:val="00B108CA"/>
    <w:rsid w:val="00B11F70"/>
    <w:rsid w:val="00B15084"/>
    <w:rsid w:val="00B166E7"/>
    <w:rsid w:val="00B2203E"/>
    <w:rsid w:val="00B272B9"/>
    <w:rsid w:val="00B272C6"/>
    <w:rsid w:val="00B30597"/>
    <w:rsid w:val="00B4319D"/>
    <w:rsid w:val="00B4399A"/>
    <w:rsid w:val="00B4606F"/>
    <w:rsid w:val="00B5496F"/>
    <w:rsid w:val="00B62BCE"/>
    <w:rsid w:val="00B63355"/>
    <w:rsid w:val="00B64963"/>
    <w:rsid w:val="00B64A42"/>
    <w:rsid w:val="00B651A7"/>
    <w:rsid w:val="00B722AB"/>
    <w:rsid w:val="00B74CDD"/>
    <w:rsid w:val="00B812CB"/>
    <w:rsid w:val="00B829DC"/>
    <w:rsid w:val="00B84C3D"/>
    <w:rsid w:val="00B875BF"/>
    <w:rsid w:val="00B915C3"/>
    <w:rsid w:val="00B91E62"/>
    <w:rsid w:val="00B928EE"/>
    <w:rsid w:val="00B93A57"/>
    <w:rsid w:val="00B9685A"/>
    <w:rsid w:val="00B9794B"/>
    <w:rsid w:val="00BA157E"/>
    <w:rsid w:val="00BA408A"/>
    <w:rsid w:val="00BA431B"/>
    <w:rsid w:val="00BA7DAC"/>
    <w:rsid w:val="00BB6F6F"/>
    <w:rsid w:val="00BC0FA6"/>
    <w:rsid w:val="00BC14AC"/>
    <w:rsid w:val="00BC1E77"/>
    <w:rsid w:val="00BC1FCA"/>
    <w:rsid w:val="00BC43B3"/>
    <w:rsid w:val="00BC4BAA"/>
    <w:rsid w:val="00BC70D2"/>
    <w:rsid w:val="00BC7D4B"/>
    <w:rsid w:val="00BD0A8B"/>
    <w:rsid w:val="00BD0BA2"/>
    <w:rsid w:val="00BD26AC"/>
    <w:rsid w:val="00BD5838"/>
    <w:rsid w:val="00BD5EC8"/>
    <w:rsid w:val="00BD69C0"/>
    <w:rsid w:val="00BE0033"/>
    <w:rsid w:val="00BE050B"/>
    <w:rsid w:val="00BE6BB9"/>
    <w:rsid w:val="00BE7342"/>
    <w:rsid w:val="00BE7B5A"/>
    <w:rsid w:val="00BF0055"/>
    <w:rsid w:val="00BF1692"/>
    <w:rsid w:val="00BF26C1"/>
    <w:rsid w:val="00BF422B"/>
    <w:rsid w:val="00BF45BF"/>
    <w:rsid w:val="00BF7794"/>
    <w:rsid w:val="00BF7A8A"/>
    <w:rsid w:val="00C00358"/>
    <w:rsid w:val="00C004FC"/>
    <w:rsid w:val="00C00761"/>
    <w:rsid w:val="00C012FD"/>
    <w:rsid w:val="00C036BD"/>
    <w:rsid w:val="00C04725"/>
    <w:rsid w:val="00C04924"/>
    <w:rsid w:val="00C0688F"/>
    <w:rsid w:val="00C07CB1"/>
    <w:rsid w:val="00C127E2"/>
    <w:rsid w:val="00C12FFC"/>
    <w:rsid w:val="00C20E54"/>
    <w:rsid w:val="00C20F8A"/>
    <w:rsid w:val="00C31C21"/>
    <w:rsid w:val="00C332E2"/>
    <w:rsid w:val="00C33811"/>
    <w:rsid w:val="00C3409B"/>
    <w:rsid w:val="00C372F7"/>
    <w:rsid w:val="00C37AD7"/>
    <w:rsid w:val="00C426B6"/>
    <w:rsid w:val="00C4423A"/>
    <w:rsid w:val="00C457F2"/>
    <w:rsid w:val="00C52191"/>
    <w:rsid w:val="00C53B2C"/>
    <w:rsid w:val="00C53F85"/>
    <w:rsid w:val="00C54781"/>
    <w:rsid w:val="00C575DA"/>
    <w:rsid w:val="00C634A8"/>
    <w:rsid w:val="00C64463"/>
    <w:rsid w:val="00C66F1E"/>
    <w:rsid w:val="00C73F34"/>
    <w:rsid w:val="00C75D5C"/>
    <w:rsid w:val="00C77FD2"/>
    <w:rsid w:val="00C801CC"/>
    <w:rsid w:val="00C819F4"/>
    <w:rsid w:val="00C83F2B"/>
    <w:rsid w:val="00C85DBA"/>
    <w:rsid w:val="00C9046E"/>
    <w:rsid w:val="00C917AA"/>
    <w:rsid w:val="00C973FA"/>
    <w:rsid w:val="00CA151B"/>
    <w:rsid w:val="00CA4477"/>
    <w:rsid w:val="00CA484A"/>
    <w:rsid w:val="00CA57E5"/>
    <w:rsid w:val="00CA6D54"/>
    <w:rsid w:val="00CA7B31"/>
    <w:rsid w:val="00CB14CB"/>
    <w:rsid w:val="00CB2952"/>
    <w:rsid w:val="00CB3F62"/>
    <w:rsid w:val="00CB406B"/>
    <w:rsid w:val="00CB6DDF"/>
    <w:rsid w:val="00CC2262"/>
    <w:rsid w:val="00CC24BC"/>
    <w:rsid w:val="00CC4167"/>
    <w:rsid w:val="00CC4F69"/>
    <w:rsid w:val="00CC67C3"/>
    <w:rsid w:val="00CD0186"/>
    <w:rsid w:val="00CD1383"/>
    <w:rsid w:val="00CD13AA"/>
    <w:rsid w:val="00CD48B6"/>
    <w:rsid w:val="00CD4A2E"/>
    <w:rsid w:val="00CD6B4D"/>
    <w:rsid w:val="00CD6B97"/>
    <w:rsid w:val="00CD745B"/>
    <w:rsid w:val="00CD7E4A"/>
    <w:rsid w:val="00CE4217"/>
    <w:rsid w:val="00CF2151"/>
    <w:rsid w:val="00CF2995"/>
    <w:rsid w:val="00CF2B66"/>
    <w:rsid w:val="00D01968"/>
    <w:rsid w:val="00D0391B"/>
    <w:rsid w:val="00D03C17"/>
    <w:rsid w:val="00D045A5"/>
    <w:rsid w:val="00D171FD"/>
    <w:rsid w:val="00D17BE0"/>
    <w:rsid w:val="00D20DCB"/>
    <w:rsid w:val="00D21AB3"/>
    <w:rsid w:val="00D25EC4"/>
    <w:rsid w:val="00D3015D"/>
    <w:rsid w:val="00D30316"/>
    <w:rsid w:val="00D32A8E"/>
    <w:rsid w:val="00D34DFC"/>
    <w:rsid w:val="00D356BB"/>
    <w:rsid w:val="00D35844"/>
    <w:rsid w:val="00D43155"/>
    <w:rsid w:val="00D452DB"/>
    <w:rsid w:val="00D47E69"/>
    <w:rsid w:val="00D52CAB"/>
    <w:rsid w:val="00D5589F"/>
    <w:rsid w:val="00D6235D"/>
    <w:rsid w:val="00D632F4"/>
    <w:rsid w:val="00D64081"/>
    <w:rsid w:val="00D652F2"/>
    <w:rsid w:val="00D6751D"/>
    <w:rsid w:val="00D7253C"/>
    <w:rsid w:val="00D725DE"/>
    <w:rsid w:val="00D73456"/>
    <w:rsid w:val="00D84316"/>
    <w:rsid w:val="00D865A5"/>
    <w:rsid w:val="00D87FEC"/>
    <w:rsid w:val="00D90F82"/>
    <w:rsid w:val="00D91DBA"/>
    <w:rsid w:val="00D948A1"/>
    <w:rsid w:val="00DA5030"/>
    <w:rsid w:val="00DB23FF"/>
    <w:rsid w:val="00DB591E"/>
    <w:rsid w:val="00DB7103"/>
    <w:rsid w:val="00DB7E29"/>
    <w:rsid w:val="00DC79B5"/>
    <w:rsid w:val="00DC7E20"/>
    <w:rsid w:val="00DD14B7"/>
    <w:rsid w:val="00DD6CFB"/>
    <w:rsid w:val="00DD783D"/>
    <w:rsid w:val="00DE5FE9"/>
    <w:rsid w:val="00DE64B0"/>
    <w:rsid w:val="00DF07EC"/>
    <w:rsid w:val="00DF24B0"/>
    <w:rsid w:val="00DF6E6F"/>
    <w:rsid w:val="00E00108"/>
    <w:rsid w:val="00E01246"/>
    <w:rsid w:val="00E0178E"/>
    <w:rsid w:val="00E01F9E"/>
    <w:rsid w:val="00E03727"/>
    <w:rsid w:val="00E1331E"/>
    <w:rsid w:val="00E1597F"/>
    <w:rsid w:val="00E1701D"/>
    <w:rsid w:val="00E20C07"/>
    <w:rsid w:val="00E23B3F"/>
    <w:rsid w:val="00E25455"/>
    <w:rsid w:val="00E270C8"/>
    <w:rsid w:val="00E32190"/>
    <w:rsid w:val="00E3240D"/>
    <w:rsid w:val="00E346C8"/>
    <w:rsid w:val="00E346FE"/>
    <w:rsid w:val="00E357CB"/>
    <w:rsid w:val="00E360D7"/>
    <w:rsid w:val="00E37B32"/>
    <w:rsid w:val="00E404E1"/>
    <w:rsid w:val="00E43430"/>
    <w:rsid w:val="00E46A77"/>
    <w:rsid w:val="00E51015"/>
    <w:rsid w:val="00E5104F"/>
    <w:rsid w:val="00E5121B"/>
    <w:rsid w:val="00E65EE5"/>
    <w:rsid w:val="00E72F20"/>
    <w:rsid w:val="00E733B6"/>
    <w:rsid w:val="00E74434"/>
    <w:rsid w:val="00E77432"/>
    <w:rsid w:val="00E81AE5"/>
    <w:rsid w:val="00E84AD0"/>
    <w:rsid w:val="00E87B7F"/>
    <w:rsid w:val="00E955FD"/>
    <w:rsid w:val="00E96B10"/>
    <w:rsid w:val="00E97794"/>
    <w:rsid w:val="00EA0B4D"/>
    <w:rsid w:val="00EA1763"/>
    <w:rsid w:val="00EA35D3"/>
    <w:rsid w:val="00EA3B8D"/>
    <w:rsid w:val="00EA5FB9"/>
    <w:rsid w:val="00EA6C2A"/>
    <w:rsid w:val="00EA703F"/>
    <w:rsid w:val="00EB3038"/>
    <w:rsid w:val="00EB614C"/>
    <w:rsid w:val="00EB6A18"/>
    <w:rsid w:val="00EB6FFE"/>
    <w:rsid w:val="00EC21B3"/>
    <w:rsid w:val="00EC245E"/>
    <w:rsid w:val="00EC313D"/>
    <w:rsid w:val="00EC5E37"/>
    <w:rsid w:val="00ED13F8"/>
    <w:rsid w:val="00ED4344"/>
    <w:rsid w:val="00ED4F47"/>
    <w:rsid w:val="00ED7076"/>
    <w:rsid w:val="00EE0BA3"/>
    <w:rsid w:val="00EE17B2"/>
    <w:rsid w:val="00EE3358"/>
    <w:rsid w:val="00EE43FA"/>
    <w:rsid w:val="00EE47B9"/>
    <w:rsid w:val="00EE67C9"/>
    <w:rsid w:val="00EF1658"/>
    <w:rsid w:val="00EF5B5D"/>
    <w:rsid w:val="00F013D9"/>
    <w:rsid w:val="00F045DB"/>
    <w:rsid w:val="00F051F6"/>
    <w:rsid w:val="00F061CD"/>
    <w:rsid w:val="00F07CA3"/>
    <w:rsid w:val="00F11150"/>
    <w:rsid w:val="00F12E50"/>
    <w:rsid w:val="00F13C4F"/>
    <w:rsid w:val="00F21D7F"/>
    <w:rsid w:val="00F25AB0"/>
    <w:rsid w:val="00F25D53"/>
    <w:rsid w:val="00F27CCD"/>
    <w:rsid w:val="00F301D7"/>
    <w:rsid w:val="00F35285"/>
    <w:rsid w:val="00F3574B"/>
    <w:rsid w:val="00F378B6"/>
    <w:rsid w:val="00F41D67"/>
    <w:rsid w:val="00F41D6D"/>
    <w:rsid w:val="00F438B7"/>
    <w:rsid w:val="00F454FA"/>
    <w:rsid w:val="00F4782E"/>
    <w:rsid w:val="00F50D7F"/>
    <w:rsid w:val="00F512E0"/>
    <w:rsid w:val="00F5276D"/>
    <w:rsid w:val="00F5403A"/>
    <w:rsid w:val="00F5404C"/>
    <w:rsid w:val="00F609E3"/>
    <w:rsid w:val="00F61905"/>
    <w:rsid w:val="00F6292D"/>
    <w:rsid w:val="00F62C69"/>
    <w:rsid w:val="00F6432D"/>
    <w:rsid w:val="00F70CDE"/>
    <w:rsid w:val="00F71B33"/>
    <w:rsid w:val="00F77E77"/>
    <w:rsid w:val="00F80648"/>
    <w:rsid w:val="00F84F62"/>
    <w:rsid w:val="00F9110C"/>
    <w:rsid w:val="00F940E6"/>
    <w:rsid w:val="00F94130"/>
    <w:rsid w:val="00F94D14"/>
    <w:rsid w:val="00F959D4"/>
    <w:rsid w:val="00F9604A"/>
    <w:rsid w:val="00F97886"/>
    <w:rsid w:val="00FA144C"/>
    <w:rsid w:val="00FA2E51"/>
    <w:rsid w:val="00FA38FD"/>
    <w:rsid w:val="00FA48C8"/>
    <w:rsid w:val="00FA4A1E"/>
    <w:rsid w:val="00FA7D3A"/>
    <w:rsid w:val="00FA7FF0"/>
    <w:rsid w:val="00FB0F0E"/>
    <w:rsid w:val="00FB113C"/>
    <w:rsid w:val="00FB1417"/>
    <w:rsid w:val="00FB2281"/>
    <w:rsid w:val="00FB5679"/>
    <w:rsid w:val="00FC2CEF"/>
    <w:rsid w:val="00FC6BA7"/>
    <w:rsid w:val="00FD054C"/>
    <w:rsid w:val="00FD1FF7"/>
    <w:rsid w:val="00FD39FA"/>
    <w:rsid w:val="00FD7D53"/>
    <w:rsid w:val="00FE6DCF"/>
    <w:rsid w:val="00FF7F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02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2907F9"/>
    <w:pPr>
      <w:suppressAutoHyphens/>
      <w:autoSpaceDE w:val="0"/>
      <w:spacing w:after="0" w:line="240" w:lineRule="auto"/>
      <w:ind w:left="720"/>
    </w:pPr>
    <w:rPr>
      <w:rFonts w:ascii="Times New Roman" w:hAnsi="Times New Roman"/>
      <w:sz w:val="24"/>
      <w:szCs w:val="20"/>
      <w:lang w:eastAsia="ar-SA"/>
    </w:rPr>
  </w:style>
  <w:style w:type="paragraph" w:styleId="BodyText">
    <w:name w:val="Body Text"/>
    <w:basedOn w:val="Normal"/>
    <w:link w:val="BodyTextChar"/>
    <w:uiPriority w:val="99"/>
    <w:semiHidden/>
    <w:rsid w:val="002907F9"/>
    <w:pPr>
      <w:spacing w:after="0" w:line="360" w:lineRule="auto"/>
      <w:jc w:val="right"/>
    </w:pPr>
    <w:rPr>
      <w:rFonts w:ascii="Times New Roman" w:hAnsi="Times New Roman"/>
      <w:sz w:val="28"/>
      <w:szCs w:val="24"/>
    </w:rPr>
  </w:style>
  <w:style w:type="character" w:customStyle="1" w:styleId="BodyTextChar">
    <w:name w:val="Body Text Char"/>
    <w:basedOn w:val="DefaultParagraphFont"/>
    <w:link w:val="BodyText"/>
    <w:uiPriority w:val="99"/>
    <w:semiHidden/>
    <w:locked/>
    <w:rsid w:val="002907F9"/>
    <w:rPr>
      <w:rFonts w:ascii="Times New Roman" w:hAnsi="Times New Roman" w:cs="Times New Roman"/>
      <w:sz w:val="24"/>
      <w:szCs w:val="24"/>
    </w:rPr>
  </w:style>
  <w:style w:type="paragraph" w:styleId="Title">
    <w:name w:val="Title"/>
    <w:basedOn w:val="Normal"/>
    <w:link w:val="TitleChar"/>
    <w:uiPriority w:val="99"/>
    <w:qFormat/>
    <w:rsid w:val="00EB614C"/>
    <w:pPr>
      <w:spacing w:after="0" w:line="240" w:lineRule="auto"/>
      <w:jc w:val="center"/>
    </w:pPr>
    <w:rPr>
      <w:rFonts w:ascii="Times New Roman" w:hAnsi="Times New Roman"/>
      <w:sz w:val="28"/>
      <w:szCs w:val="20"/>
    </w:rPr>
  </w:style>
  <w:style w:type="character" w:customStyle="1" w:styleId="TitleChar">
    <w:name w:val="Title Char"/>
    <w:basedOn w:val="DefaultParagraphFont"/>
    <w:link w:val="Title"/>
    <w:uiPriority w:val="99"/>
    <w:locked/>
    <w:rsid w:val="00EB614C"/>
    <w:rPr>
      <w:rFonts w:ascii="Times New Roman" w:hAnsi="Times New Roman" w:cs="Times New Roman"/>
      <w:sz w:val="20"/>
      <w:szCs w:val="20"/>
    </w:rPr>
  </w:style>
  <w:style w:type="character" w:customStyle="1" w:styleId="ListParagraphChar">
    <w:name w:val="List Paragraph Char"/>
    <w:link w:val="ListParagraph"/>
    <w:uiPriority w:val="99"/>
    <w:locked/>
    <w:rsid w:val="005A40DF"/>
    <w:rPr>
      <w:rFonts w:ascii="Times New Roman" w:hAnsi="Times New Roman"/>
      <w:sz w:val="24"/>
      <w:lang w:eastAsia="ar-SA" w:bidi="ar-SA"/>
    </w:rPr>
  </w:style>
  <w:style w:type="paragraph" w:styleId="Header">
    <w:name w:val="header"/>
    <w:basedOn w:val="Normal"/>
    <w:link w:val="HeaderChar"/>
    <w:uiPriority w:val="99"/>
    <w:rsid w:val="00CA7B31"/>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A7B31"/>
    <w:rPr>
      <w:rFonts w:cs="Times New Roman"/>
    </w:rPr>
  </w:style>
  <w:style w:type="paragraph" w:styleId="Footer">
    <w:name w:val="footer"/>
    <w:basedOn w:val="Normal"/>
    <w:link w:val="FooterChar"/>
    <w:uiPriority w:val="99"/>
    <w:semiHidden/>
    <w:rsid w:val="00CA7B31"/>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CA7B31"/>
    <w:rPr>
      <w:rFonts w:cs="Times New Roman"/>
    </w:rPr>
  </w:style>
  <w:style w:type="paragraph" w:customStyle="1" w:styleId="ConsPlusNormal">
    <w:name w:val="ConsPlusNormal"/>
    <w:uiPriority w:val="99"/>
    <w:rsid w:val="00727101"/>
    <w:pPr>
      <w:autoSpaceDE w:val="0"/>
      <w:autoSpaceDN w:val="0"/>
      <w:adjustRightInd w:val="0"/>
    </w:pPr>
    <w:rPr>
      <w:rFonts w:ascii="Times New Roman" w:hAnsi="Times New Roman"/>
      <w:sz w:val="28"/>
      <w:szCs w:val="28"/>
    </w:rPr>
  </w:style>
  <w:style w:type="character" w:styleId="Hyperlink">
    <w:name w:val="Hyperlink"/>
    <w:basedOn w:val="DefaultParagraphFont"/>
    <w:uiPriority w:val="99"/>
    <w:semiHidden/>
    <w:rsid w:val="003A0A61"/>
    <w:rPr>
      <w:rFonts w:cs="Times New Roman"/>
      <w:color w:val="0000FF"/>
      <w:u w:val="single"/>
    </w:rPr>
  </w:style>
  <w:style w:type="paragraph" w:styleId="BalloonText">
    <w:name w:val="Balloon Text"/>
    <w:basedOn w:val="Normal"/>
    <w:link w:val="BalloonTextChar"/>
    <w:uiPriority w:val="99"/>
    <w:semiHidden/>
    <w:rsid w:val="006024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24C8"/>
    <w:rPr>
      <w:rFonts w:ascii="Tahoma" w:hAnsi="Tahoma" w:cs="Tahoma"/>
      <w:sz w:val="16"/>
      <w:szCs w:val="16"/>
    </w:rPr>
  </w:style>
  <w:style w:type="table" w:styleId="TableGrid">
    <w:name w:val="Table Grid"/>
    <w:basedOn w:val="TableNormal"/>
    <w:uiPriority w:val="99"/>
    <w:locked/>
    <w:rsid w:val="00962E15"/>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1935</TotalTime>
  <Pages>12</Pages>
  <Words>4374</Words>
  <Characters>24937</Characters>
  <Application>Microsoft Office Outlook</Application>
  <DocSecurity>0</DocSecurity>
  <Lines>0</Lines>
  <Paragraphs>0</Paragraphs>
  <ScaleCrop>false</ScaleCrop>
  <Company>UralSOFT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1new</dc:creator>
  <cp:keywords/>
  <dc:description/>
  <cp:lastModifiedBy>Org4</cp:lastModifiedBy>
  <cp:revision>74</cp:revision>
  <cp:lastPrinted>2018-10-23T23:46:00Z</cp:lastPrinted>
  <dcterms:created xsi:type="dcterms:W3CDTF">2018-07-10T02:47:00Z</dcterms:created>
  <dcterms:modified xsi:type="dcterms:W3CDTF">2018-10-29T04:46:00Z</dcterms:modified>
</cp:coreProperties>
</file>