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7" w:rsidRDefault="007D7577" w:rsidP="00BF11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СОБРАНИЕ ДЕПУТАТОВ</w:t>
      </w:r>
    </w:p>
    <w:p w:rsidR="007D7577" w:rsidRDefault="007D7577" w:rsidP="00BF1172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ВЕРХНЕБУРЕИНСКОГО МУНИЦИПАЛЬНОГО РАЙОНА</w:t>
      </w:r>
    </w:p>
    <w:p w:rsidR="007D7577" w:rsidRDefault="007D7577" w:rsidP="00BF1172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Хабаровского края</w:t>
      </w:r>
    </w:p>
    <w:p w:rsidR="007D7577" w:rsidRDefault="007D7577" w:rsidP="00BF1172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РЕШЕНИЕ</w:t>
      </w:r>
    </w:p>
    <w:p w:rsidR="007D7577" w:rsidRDefault="007D7577" w:rsidP="00BF1172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22.11.2016 № 68</w:t>
      </w:r>
    </w:p>
    <w:p w:rsidR="007D7577" w:rsidRDefault="007D7577" w:rsidP="00BF1172">
      <w:pPr>
        <w:pStyle w:val="a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р. п. Чегдомын</w:t>
      </w:r>
    </w:p>
    <w:p w:rsidR="007D7577" w:rsidRDefault="007D7577" w:rsidP="006062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57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>Об утверждении Порядка ведения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муниципального района Хабаровского края</w:t>
      </w:r>
    </w:p>
    <w:p w:rsidR="007D757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80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>В соответствии с ч.2 ст.6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троля», п.б ч.5 ст.1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Собрание депутатов Верхнебуреинского муниципального района Хабаровского края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>РЕШИЛО:</w:t>
      </w:r>
    </w:p>
    <w:p w:rsidR="007D7577" w:rsidRDefault="007D7577" w:rsidP="00260B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ab/>
        <w:t>1.  Утвердить прилагаемый Порядок ведения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муниципального района Хабаровского края.</w:t>
      </w:r>
    </w:p>
    <w:p w:rsidR="007D7577" w:rsidRPr="00606207" w:rsidRDefault="007D7577" w:rsidP="00260B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2.Утвердить прилагаемую Форму</w:t>
      </w:r>
      <w:r w:rsidRPr="00606207">
        <w:rPr>
          <w:rFonts w:ascii="Times New Roman" w:hAnsi="Times New Roman" w:cs="Times New Roman"/>
          <w:sz w:val="26"/>
          <w:szCs w:val="26"/>
        </w:rPr>
        <w:t xml:space="preserve">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7577" w:rsidRPr="00606207" w:rsidRDefault="007D7577" w:rsidP="007530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606207">
        <w:rPr>
          <w:rFonts w:ascii="Times New Roman" w:hAnsi="Times New Roman" w:cs="Times New Roman"/>
          <w:sz w:val="26"/>
          <w:szCs w:val="26"/>
        </w:rPr>
        <w:t>.  Контроль за исполнением настоящего решения возложить на постоянную комиссию по общим вопросам (О.В.Федотова).</w:t>
      </w:r>
    </w:p>
    <w:p w:rsidR="007D7577" w:rsidRPr="00606207" w:rsidRDefault="007D7577" w:rsidP="006062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606207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 (обнародования) и распространяет своё действие  на правоотношения, возникшие с 01 января 2017 года.</w:t>
      </w: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6207">
        <w:rPr>
          <w:rFonts w:ascii="Times New Roman" w:hAnsi="Times New Roman" w:cs="Times New Roman"/>
          <w:sz w:val="26"/>
          <w:szCs w:val="26"/>
        </w:rPr>
        <w:t xml:space="preserve"> А.В. Толкачёв</w:t>
      </w: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>Глава Верхнебуреинского</w:t>
      </w:r>
    </w:p>
    <w:p w:rsidR="007D7577" w:rsidRPr="0060620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6207">
        <w:rPr>
          <w:rFonts w:ascii="Times New Roman" w:hAnsi="Times New Roman" w:cs="Times New Roman"/>
          <w:sz w:val="26"/>
          <w:szCs w:val="26"/>
        </w:rPr>
        <w:t>П.Ф. Титков</w:t>
      </w: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7577" w:rsidRDefault="007D7577" w:rsidP="006062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498"/>
        <w:gridCol w:w="3845"/>
      </w:tblGrid>
      <w:tr w:rsidR="007D7577" w:rsidRPr="00606207">
        <w:tc>
          <w:tcPr>
            <w:tcW w:w="5498" w:type="dxa"/>
          </w:tcPr>
          <w:p w:rsidR="007D7577" w:rsidRPr="00606207" w:rsidRDefault="007D7577" w:rsidP="00A462D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E031BB" w:rsidRDefault="00E031BB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Утверждён</w:t>
            </w: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Собрания депутатов Верхнебуреинского муниципального района </w:t>
            </w: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Хабаровского края</w:t>
            </w:r>
          </w:p>
          <w:p w:rsidR="007D7577" w:rsidRPr="00606207" w:rsidRDefault="007D7577" w:rsidP="00801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22.11.</w:t>
            </w: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 xml:space="preserve">2016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</w:tbl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207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207">
        <w:rPr>
          <w:rFonts w:ascii="Times New Roman" w:hAnsi="Times New Roman" w:cs="Times New Roman"/>
          <w:b/>
          <w:bCs/>
          <w:sz w:val="26"/>
          <w:szCs w:val="26"/>
        </w:rPr>
        <w:t>ведения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муниципального района Хабаровского края.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1. Настоящий Порядок ведения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муниципального района Хабаровского края (далее  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межселенной территории Верхнебуреинского муниципального района Хабаровского края (далее – района), обеспечения открытости и доступности информации об осуществлении видов муниципального контроля органами, должностными лицами, уполномоченными на их осуществление и определяет процедуру формирования и ведения перечня видов муниципального контроля и органов, должностных лиц,  уполномоченных на их осу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ществление.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2. Перечень видов муниципального контроля и органов, должностных лиц,  уполномоченных на их осуществление на межселенной территории  района (далее   – Перечень) представляет собой систематизированный перечень сведений: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- о видах  муниципального контроля, осуществляемого на межселенной территории района;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- об органах муниципальной власти, должностных лицах,  уполномоченных на осуществление соответствующих видов муниципального контроля на межселенной территории района;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 xml:space="preserve">- о сфере деятельности юридического лица (индивидуального предпринимателя) в отношении которого осуществляется муниципальный контроль, органами, должностными лицами, уполномоченными на его осуществление.  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3. Перечень формируется  администрацией района  на основании предложений органов,  должностных лиц, уполномоченных на осуществление муниципального контроля  на межселенной территории района и включает в себя следующие сведения: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1)  наименование муниципальной контрольной функции;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2)  основания осуществления муниципальной контроль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ной  функции;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3) наименование органа, должностных лиц, уполномоченных на осуществление муниципального контроля.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4. Перечень утверждается постановлением администрации района.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5. Ведение Перечня предусматривает: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5.1. Включение в Перечень сведений с присвоением регистрационного номера.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06207">
        <w:rPr>
          <w:rFonts w:ascii="Times New Roman" w:hAnsi="Times New Roman" w:cs="Times New Roman"/>
          <w:sz w:val="26"/>
          <w:szCs w:val="26"/>
        </w:rPr>
        <w:t>5.2.Внесение изменений, а также уточнение сведений, предусмотренных пунктами 2, 3 настоящего Порядка.</w:t>
      </w:r>
    </w:p>
    <w:p w:rsidR="007D7577" w:rsidRPr="00606207" w:rsidRDefault="007D7577" w:rsidP="001076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5.3. Исключение сведений из Перечня.</w:t>
      </w:r>
    </w:p>
    <w:p w:rsidR="007D7577" w:rsidRPr="00606207" w:rsidRDefault="007D7577" w:rsidP="00107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В случае изменения сведений, предусмотренных пунктом 3 настоя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щего Порядка, органы,  должностные лица, уполномоченные на осуществление муниципального контроля  на межселенной территории района в тече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ние 7 рабочих дней со дня возникновения таких изменений направляют главе района в  письменной форме предложения о внесении изменений в Пере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чень (далее - предложения).</w:t>
      </w:r>
    </w:p>
    <w:p w:rsidR="007D7577" w:rsidRPr="00606207" w:rsidRDefault="007D7577" w:rsidP="00A46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 xml:space="preserve">6. Основанием для внесения изменений в сведения, содержащихся в Перечне, исключения сведений из Перечня является принятие нормативного правового акта о прекращении действия или изменении правовых норм, регулирующих осуществление муниципального контроля на межселенной территории района. </w:t>
      </w:r>
    </w:p>
    <w:p w:rsidR="007D7577" w:rsidRPr="00606207" w:rsidRDefault="007D7577" w:rsidP="001076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7. Для включения (исключения) сведений, внесения изменений в сведения, содержащихся в Перечне орган, должностное лицо, уполномоченные на осуществление муниципального контроля представляет главе района официальное письмо (служебную записку), содержащее следующую информацию:</w:t>
      </w:r>
    </w:p>
    <w:p w:rsidR="007D7577" w:rsidRPr="00606207" w:rsidRDefault="007D7577" w:rsidP="00A46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- наименование вида муниципального контроля, который  необходимо включить (исключить) в Перечень (из Перечня);</w:t>
      </w:r>
    </w:p>
    <w:p w:rsidR="007D7577" w:rsidRPr="00606207" w:rsidRDefault="007D7577" w:rsidP="00A46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-  в случае внесения изменений в сведения, содержащиеся в Перечне - о сфере деятельности юридического лица (индивидуального предпринимателя) в отношении которого осуществляется муниципальный контроль, органами, должностными лицами, уполномоченными на его осуществление;</w:t>
      </w:r>
    </w:p>
    <w:p w:rsidR="007D7577" w:rsidRPr="00606207" w:rsidRDefault="007D7577" w:rsidP="00A46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- реквизиты нормативного правового акта (актов), в соответствии с которым (которыми) необходимо включить (исключить) сведения в Перечень (из Перечня), внести изменения в сведения, содержащихся в Перечне.</w:t>
      </w:r>
    </w:p>
    <w:p w:rsidR="007D7577" w:rsidRPr="00606207" w:rsidRDefault="007D7577" w:rsidP="00A462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8. Глава района в течение трёх рабочих дней осуществляет проверку представленной информации на предмет соответствия действующему законодательству.</w:t>
      </w:r>
    </w:p>
    <w:p w:rsidR="007D7577" w:rsidRPr="00606207" w:rsidRDefault="007D7577" w:rsidP="000C2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9.  Администрация района, в течение 30 рабочих дней со дня поступления пред</w:t>
      </w:r>
      <w:r w:rsidRPr="00606207">
        <w:rPr>
          <w:rFonts w:ascii="Times New Roman" w:hAnsi="Times New Roman" w:cs="Times New Roman"/>
          <w:sz w:val="26"/>
          <w:szCs w:val="26"/>
        </w:rPr>
        <w:softHyphen/>
        <w:t>ложений вносит изменения в Перечень.</w:t>
      </w:r>
    </w:p>
    <w:p w:rsidR="007D757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06207">
        <w:rPr>
          <w:rFonts w:ascii="Times New Roman" w:hAnsi="Times New Roman" w:cs="Times New Roman"/>
          <w:sz w:val="26"/>
          <w:szCs w:val="26"/>
        </w:rPr>
        <w:t>10.Нормативный правовой акт об утверждении перечня или о внесении в него изменений подлежит размещению на официальном сайте администрации Верхнебуреинского муниципального района Хабаровского края в информационно-телекоммуникационной сети «Интернет».</w:t>
      </w:r>
    </w:p>
    <w:p w:rsidR="007D757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F3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tbl>
      <w:tblPr>
        <w:tblW w:w="0" w:type="auto"/>
        <w:tblInd w:w="-106" w:type="dxa"/>
        <w:tblLook w:val="01E0"/>
      </w:tblPr>
      <w:tblGrid>
        <w:gridCol w:w="5498"/>
        <w:gridCol w:w="3845"/>
      </w:tblGrid>
      <w:tr w:rsidR="007D7577" w:rsidRPr="00606207">
        <w:tc>
          <w:tcPr>
            <w:tcW w:w="5498" w:type="dxa"/>
          </w:tcPr>
          <w:p w:rsidR="007D7577" w:rsidRDefault="007D7577" w:rsidP="00A462D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Pr="00AF3505" w:rsidRDefault="007D7577" w:rsidP="00AF35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5" w:type="dxa"/>
          </w:tcPr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Утверждена</w:t>
            </w: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Собрания депутатов Верхнебуреинского муниципального района </w:t>
            </w: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Хабаровского края</w:t>
            </w:r>
          </w:p>
          <w:p w:rsidR="007D7577" w:rsidRPr="00606207" w:rsidRDefault="007D7577" w:rsidP="00A4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22.11.2016 № 68</w:t>
            </w:r>
          </w:p>
        </w:tc>
      </w:tr>
    </w:tbl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207">
        <w:rPr>
          <w:rFonts w:ascii="Times New Roman" w:hAnsi="Times New Roman" w:cs="Times New Roman"/>
          <w:sz w:val="26"/>
          <w:szCs w:val="26"/>
        </w:rPr>
        <w:t>Форма Перечня видов муниципального контроля и органов, должностных лиц, уполномоченных на их осуществление на межселенной территории Верхнебуреинского муниципа</w:t>
      </w:r>
      <w:r>
        <w:rPr>
          <w:rFonts w:ascii="Times New Roman" w:hAnsi="Times New Roman" w:cs="Times New Roman"/>
          <w:sz w:val="26"/>
          <w:szCs w:val="26"/>
        </w:rPr>
        <w:t>льного района Хабаровского края</w:t>
      </w: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393"/>
        <w:gridCol w:w="3135"/>
        <w:gridCol w:w="3119"/>
      </w:tblGrid>
      <w:tr w:rsidR="007D7577" w:rsidRPr="00606207">
        <w:tc>
          <w:tcPr>
            <w:tcW w:w="1101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93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Наименование видов муниципального контроля</w:t>
            </w:r>
          </w:p>
        </w:tc>
        <w:tc>
          <w:tcPr>
            <w:tcW w:w="3135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Орган, должностное лицо, уполномоченные на осуществление муниципального контроля на межселенной территории Верхнебуреинского муниципального района Хабаровского края</w:t>
            </w:r>
          </w:p>
        </w:tc>
        <w:tc>
          <w:tcPr>
            <w:tcW w:w="3119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207">
              <w:rPr>
                <w:rFonts w:ascii="Times New Roman" w:hAnsi="Times New Roman" w:cs="Times New Roman"/>
                <w:sz w:val="26"/>
                <w:szCs w:val="26"/>
              </w:rPr>
              <w:t>Сфера деятельности юридического лица (индивидуального предпринимателя) в отношении которого осуществляется муниципальный контроль</w:t>
            </w:r>
          </w:p>
        </w:tc>
      </w:tr>
      <w:tr w:rsidR="007D7577" w:rsidRPr="00606207">
        <w:tc>
          <w:tcPr>
            <w:tcW w:w="1101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577" w:rsidRPr="00606207">
        <w:tc>
          <w:tcPr>
            <w:tcW w:w="1101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D7577" w:rsidRPr="00606207" w:rsidRDefault="007D7577" w:rsidP="00591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577" w:rsidRPr="00606207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577" w:rsidRPr="00A462D3" w:rsidRDefault="007D7577" w:rsidP="00A46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7577" w:rsidRPr="00A462D3" w:rsidSect="00606207">
      <w:headerReference w:type="default" r:id="rId6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19" w:rsidRDefault="00936419">
      <w:r>
        <w:separator/>
      </w:r>
    </w:p>
  </w:endnote>
  <w:endnote w:type="continuationSeparator" w:id="0">
    <w:p w:rsidR="00936419" w:rsidRDefault="0093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19" w:rsidRDefault="00936419">
      <w:r>
        <w:separator/>
      </w:r>
    </w:p>
  </w:footnote>
  <w:footnote w:type="continuationSeparator" w:id="0">
    <w:p w:rsidR="00936419" w:rsidRDefault="00936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77" w:rsidRDefault="0031054E" w:rsidP="00561BF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75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31BB">
      <w:rPr>
        <w:rStyle w:val="a7"/>
        <w:noProof/>
      </w:rPr>
      <w:t>2</w:t>
    </w:r>
    <w:r>
      <w:rPr>
        <w:rStyle w:val="a7"/>
      </w:rPr>
      <w:fldChar w:fldCharType="end"/>
    </w:r>
  </w:p>
  <w:p w:rsidR="007D7577" w:rsidRDefault="007D75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A7B"/>
    <w:rsid w:val="000A1E9C"/>
    <w:rsid w:val="000C29F5"/>
    <w:rsid w:val="001076BB"/>
    <w:rsid w:val="001277CF"/>
    <w:rsid w:val="00174EF2"/>
    <w:rsid w:val="001F0D5F"/>
    <w:rsid w:val="00230E28"/>
    <w:rsid w:val="00260B81"/>
    <w:rsid w:val="002C5127"/>
    <w:rsid w:val="0031054E"/>
    <w:rsid w:val="00365377"/>
    <w:rsid w:val="0037489B"/>
    <w:rsid w:val="0048303F"/>
    <w:rsid w:val="00485F89"/>
    <w:rsid w:val="00501C5E"/>
    <w:rsid w:val="00550DC7"/>
    <w:rsid w:val="00561BF0"/>
    <w:rsid w:val="00591595"/>
    <w:rsid w:val="005924C8"/>
    <w:rsid w:val="005E1D75"/>
    <w:rsid w:val="00606207"/>
    <w:rsid w:val="00753038"/>
    <w:rsid w:val="007667C7"/>
    <w:rsid w:val="007A5978"/>
    <w:rsid w:val="007D7577"/>
    <w:rsid w:val="007F2F39"/>
    <w:rsid w:val="00801E44"/>
    <w:rsid w:val="00812596"/>
    <w:rsid w:val="008230BC"/>
    <w:rsid w:val="00875486"/>
    <w:rsid w:val="008B051D"/>
    <w:rsid w:val="008F66A7"/>
    <w:rsid w:val="00936419"/>
    <w:rsid w:val="009D34AD"/>
    <w:rsid w:val="00A10245"/>
    <w:rsid w:val="00A462D3"/>
    <w:rsid w:val="00AF3505"/>
    <w:rsid w:val="00B24143"/>
    <w:rsid w:val="00B562FC"/>
    <w:rsid w:val="00BF1172"/>
    <w:rsid w:val="00C07BBC"/>
    <w:rsid w:val="00D113F2"/>
    <w:rsid w:val="00DE4CE9"/>
    <w:rsid w:val="00E031BB"/>
    <w:rsid w:val="00E448F5"/>
    <w:rsid w:val="00E94C2D"/>
    <w:rsid w:val="00F24203"/>
    <w:rsid w:val="00F25FDC"/>
    <w:rsid w:val="00F65BCA"/>
    <w:rsid w:val="00FE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A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486"/>
    <w:pPr>
      <w:ind w:left="720"/>
    </w:pPr>
  </w:style>
  <w:style w:type="table" w:styleId="a4">
    <w:name w:val="Table Grid"/>
    <w:basedOn w:val="a1"/>
    <w:uiPriority w:val="99"/>
    <w:rsid w:val="00801E4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062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1054E"/>
  </w:style>
  <w:style w:type="character" w:styleId="a7">
    <w:name w:val="page number"/>
    <w:basedOn w:val="a0"/>
    <w:uiPriority w:val="99"/>
    <w:rsid w:val="00606207"/>
  </w:style>
  <w:style w:type="paragraph" w:styleId="a8">
    <w:name w:val="Body Text"/>
    <w:basedOn w:val="a"/>
    <w:link w:val="a9"/>
    <w:uiPriority w:val="99"/>
    <w:rsid w:val="00BF1172"/>
    <w:pPr>
      <w:spacing w:after="120" w:line="240" w:lineRule="auto"/>
    </w:pPr>
    <w:rPr>
      <w:rFonts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B57413"/>
    <w:rPr>
      <w:rFonts w:cs="Calibri"/>
    </w:rPr>
  </w:style>
  <w:style w:type="paragraph" w:customStyle="1" w:styleId="aa">
    <w:name w:val="Знак"/>
    <w:basedOn w:val="a"/>
    <w:uiPriority w:val="99"/>
    <w:rsid w:val="00BF117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1079</Words>
  <Characters>6155</Characters>
  <Application>Microsoft Office Word</Application>
  <DocSecurity>0</DocSecurity>
  <Lines>51</Lines>
  <Paragraphs>14</Paragraphs>
  <ScaleCrop>false</ScaleCrop>
  <Company>Организация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1</cp:lastModifiedBy>
  <cp:revision>10</cp:revision>
  <cp:lastPrinted>2016-11-23T03:34:00Z</cp:lastPrinted>
  <dcterms:created xsi:type="dcterms:W3CDTF">2016-11-02T00:51:00Z</dcterms:created>
  <dcterms:modified xsi:type="dcterms:W3CDTF">2018-12-05T05:15:00Z</dcterms:modified>
</cp:coreProperties>
</file>