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2D" w:rsidRPr="007E62AB" w:rsidRDefault="00676A2D" w:rsidP="007E62AB">
      <w:pPr>
        <w:tabs>
          <w:tab w:val="left" w:pos="3458"/>
        </w:tabs>
        <w:spacing w:after="0" w:line="240" w:lineRule="auto"/>
        <w:ind w:right="227" w:firstLine="284"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7E62AB">
        <w:rPr>
          <w:rFonts w:ascii="Monotype Corsiva" w:eastAsia="Calibri" w:hAnsi="Monotype Corsiva" w:cs="Times New Roman"/>
          <w:sz w:val="28"/>
          <w:szCs w:val="28"/>
        </w:rPr>
        <w:t>- копию свидетельства о праве собственности на жилое помещение;</w:t>
      </w:r>
    </w:p>
    <w:p w:rsidR="00676A2D" w:rsidRPr="007E62AB" w:rsidRDefault="00676A2D" w:rsidP="007E62AB">
      <w:pPr>
        <w:tabs>
          <w:tab w:val="left" w:pos="3458"/>
        </w:tabs>
        <w:spacing w:after="0" w:line="240" w:lineRule="auto"/>
        <w:ind w:right="227" w:firstLine="284"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7E62AB">
        <w:rPr>
          <w:rFonts w:ascii="Monotype Corsiva" w:eastAsia="Calibri" w:hAnsi="Monotype Corsiva" w:cs="Times New Roman"/>
          <w:sz w:val="28"/>
          <w:szCs w:val="28"/>
        </w:rPr>
        <w:t>- копию договора на получение кредита;</w:t>
      </w:r>
    </w:p>
    <w:p w:rsidR="00676A2D" w:rsidRPr="007E62AB" w:rsidRDefault="00676A2D" w:rsidP="007E62AB">
      <w:pPr>
        <w:tabs>
          <w:tab w:val="left" w:pos="3458"/>
        </w:tabs>
        <w:spacing w:after="0" w:line="240" w:lineRule="auto"/>
        <w:ind w:right="227" w:firstLine="284"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7E62AB">
        <w:rPr>
          <w:rFonts w:ascii="Monotype Corsiva" w:eastAsia="Calibri" w:hAnsi="Monotype Corsiva" w:cs="Times New Roman"/>
          <w:sz w:val="28"/>
          <w:szCs w:val="28"/>
        </w:rPr>
        <w:t>- справку из банка, иной кредитной организации, предоставившей гражданам кредит, об остатке задолженности по кредиту (по состоянию на дату подачи заявления) с приложением актуализированного графика платежей;</w:t>
      </w:r>
    </w:p>
    <w:p w:rsidR="00676A2D" w:rsidRPr="007E62AB" w:rsidRDefault="00676A2D" w:rsidP="007E62AB">
      <w:pPr>
        <w:tabs>
          <w:tab w:val="left" w:pos="3458"/>
        </w:tabs>
        <w:spacing w:after="0" w:line="240" w:lineRule="auto"/>
        <w:ind w:right="227" w:firstLine="284"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7E62AB">
        <w:rPr>
          <w:rFonts w:ascii="Monotype Corsiva" w:eastAsia="Calibri" w:hAnsi="Monotype Corsiva" w:cs="Times New Roman"/>
          <w:sz w:val="28"/>
          <w:szCs w:val="28"/>
        </w:rPr>
        <w:t>- справку из банка, иной кредитной организации, предоставившей гражданам кредит, о наличии (отсутствии) просроченной задолженности по кредиту (по состоянию на дату подачи заявления) с указанием размера задолженности (при наличии);</w:t>
      </w:r>
    </w:p>
    <w:p w:rsidR="00A30C25" w:rsidRPr="007E62AB" w:rsidRDefault="00676A2D" w:rsidP="007E62AB">
      <w:pPr>
        <w:spacing w:after="0" w:line="240" w:lineRule="auto"/>
        <w:ind w:right="227" w:firstLine="284"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7E62AB">
        <w:rPr>
          <w:rFonts w:ascii="Monotype Corsiva" w:eastAsia="Calibri" w:hAnsi="Monotype Corsiva" w:cs="Times New Roman"/>
          <w:sz w:val="28"/>
          <w:szCs w:val="28"/>
        </w:rPr>
        <w:t>- справку из банка, иной кредитной организации, предоставившей гражданам кредит, о реквизитах ссудного счета для перечисления дополнительной социальной выплаты.</w:t>
      </w:r>
    </w:p>
    <w:p w:rsidR="006A76D4" w:rsidRDefault="00676A2D" w:rsidP="00676A2D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4252" cy="1619879"/>
            <wp:effectExtent l="0" t="0" r="0" b="0"/>
            <wp:docPr id="7" name="Рисунок 7" descr="C:\Users\ovivanova\Pictures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vivanova\Pictures\images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825" cy="16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1A" w:rsidRDefault="00517F1A" w:rsidP="00517F1A">
      <w:pPr>
        <w:rPr>
          <w:rFonts w:ascii="Times New Roman" w:eastAsia="Calibri" w:hAnsi="Times New Roman" w:cs="Times New Roman"/>
          <w:sz w:val="28"/>
          <w:szCs w:val="28"/>
        </w:rPr>
      </w:pPr>
    </w:p>
    <w:p w:rsidR="00517F1A" w:rsidRDefault="00517F1A" w:rsidP="00517F1A">
      <w:pPr>
        <w:rPr>
          <w:rFonts w:ascii="Times New Roman" w:eastAsia="Calibri" w:hAnsi="Times New Roman" w:cs="Times New Roman"/>
          <w:sz w:val="28"/>
          <w:szCs w:val="28"/>
        </w:rPr>
      </w:pPr>
    </w:p>
    <w:p w:rsidR="00517F1A" w:rsidRDefault="00FF6780" w:rsidP="00517F1A">
      <w:pPr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Правительства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517F1A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 от 29 декабря 2012 г.</w:t>
      </w:r>
      <w:r w:rsidR="00517F1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484-пр "</w:t>
      </w:r>
      <w:r w:rsidR="00517F1A">
        <w:rPr>
          <w:rFonts w:ascii="Times New Roman" w:eastAsiaTheme="minorHAnsi" w:hAnsi="Times New Roman" w:cs="Times New Roman"/>
          <w:sz w:val="28"/>
          <w:szCs w:val="28"/>
        </w:rPr>
        <w:t>О</w:t>
      </w:r>
      <w:r w:rsidR="00517F1A" w:rsidRPr="00517F1A">
        <w:rPr>
          <w:rFonts w:ascii="Times New Roman" w:eastAsiaTheme="minorHAnsi" w:hAnsi="Times New Roman" w:cs="Times New Roman"/>
          <w:sz w:val="28"/>
          <w:szCs w:val="28"/>
        </w:rPr>
        <w:t xml:space="preserve"> предоставлении гражданам дополнительной социальной выплаты на погашение части основ</w:t>
      </w:r>
      <w:r w:rsidR="00517F1A">
        <w:rPr>
          <w:rFonts w:ascii="Times New Roman" w:eastAsiaTheme="minorHAnsi" w:hAnsi="Times New Roman" w:cs="Times New Roman"/>
          <w:sz w:val="28"/>
          <w:szCs w:val="28"/>
        </w:rPr>
        <w:t>ного долга по</w:t>
      </w:r>
      <w:r w:rsidR="00517F1A">
        <w:rPr>
          <w:rFonts w:ascii="Times New Roman" w:eastAsiaTheme="minorHAnsi" w:hAnsi="Times New Roman" w:cs="Times New Roman"/>
          <w:sz w:val="28"/>
          <w:szCs w:val="28"/>
        </w:rPr>
        <w:br/>
      </w:r>
      <w:r w:rsidR="00517F1A" w:rsidRPr="00517F1A">
        <w:rPr>
          <w:rFonts w:ascii="Times New Roman" w:eastAsiaTheme="minorHAnsi" w:hAnsi="Times New Roman" w:cs="Times New Roman"/>
          <w:sz w:val="28"/>
          <w:szCs w:val="28"/>
        </w:rPr>
        <w:t>жилищному (ипотечному) кредиту при рождении (усыновлении, удочерении)</w:t>
      </w:r>
      <w:r w:rsidR="00517F1A">
        <w:rPr>
          <w:rFonts w:ascii="Times New Roman" w:eastAsiaTheme="minorHAnsi" w:hAnsi="Times New Roman" w:cs="Times New Roman"/>
          <w:sz w:val="28"/>
          <w:szCs w:val="28"/>
        </w:rPr>
        <w:br/>
      </w:r>
      <w:r w:rsidR="00517F1A" w:rsidRPr="00517F1A">
        <w:rPr>
          <w:rFonts w:ascii="Times New Roman" w:eastAsiaTheme="minorHAnsi" w:hAnsi="Times New Roman" w:cs="Times New Roman"/>
          <w:sz w:val="28"/>
          <w:szCs w:val="28"/>
        </w:rPr>
        <w:t>ребенка</w:t>
      </w:r>
      <w:r w:rsidR="00517F1A">
        <w:rPr>
          <w:rFonts w:ascii="Times New Roman" w:eastAsiaTheme="minorHAnsi" w:hAnsi="Times New Roman" w:cs="Times New Roman"/>
          <w:sz w:val="28"/>
          <w:szCs w:val="28"/>
        </w:rPr>
        <w:t>"</w:t>
      </w:r>
    </w:p>
    <w:p w:rsidR="00517F1A" w:rsidRDefault="00517F1A" w:rsidP="00517F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7F1A" w:rsidRDefault="00517F1A" w:rsidP="00517F1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7E62AB" w:rsidRDefault="007E62AB" w:rsidP="00517F1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7E62AB" w:rsidRDefault="007E62AB" w:rsidP="00517F1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7E62AB" w:rsidRDefault="007E62AB" w:rsidP="00517F1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7E62AB" w:rsidRDefault="007E62AB" w:rsidP="00517F1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7E62AB" w:rsidRDefault="007E62AB" w:rsidP="00517F1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7E62AB" w:rsidRDefault="007E62AB" w:rsidP="00517F1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517F1A" w:rsidRPr="007E62AB" w:rsidRDefault="007E62AB" w:rsidP="007E62AB">
      <w:pPr>
        <w:spacing w:after="0" w:line="240" w:lineRule="exact"/>
        <w:jc w:val="center"/>
        <w:rPr>
          <w:rFonts w:ascii="Gabriola" w:eastAsia="Calibri" w:hAnsi="Gabriola"/>
          <w:sz w:val="28"/>
          <w:szCs w:val="28"/>
        </w:rPr>
      </w:pPr>
      <w:r>
        <w:rPr>
          <w:rFonts w:ascii="Gabriola" w:eastAsia="Calibri" w:hAnsi="Gabriola" w:cs="Times New Roman"/>
          <w:sz w:val="28"/>
          <w:szCs w:val="28"/>
        </w:rPr>
        <w:t>Д</w:t>
      </w:r>
      <w:r w:rsidR="00517F1A" w:rsidRPr="007E62AB">
        <w:rPr>
          <w:rFonts w:ascii="Gabriola" w:eastAsia="Calibri" w:hAnsi="Gabriola" w:cs="Times New Roman"/>
          <w:sz w:val="28"/>
          <w:szCs w:val="28"/>
        </w:rPr>
        <w:t xml:space="preserve">ля получения более подробной информации гражданам необходимо обращаться в органы местного самоуправления по месту жительства либо </w:t>
      </w:r>
      <w:r w:rsidR="00517F1A" w:rsidRPr="007E62AB">
        <w:rPr>
          <w:rFonts w:ascii="Gabriola" w:eastAsia="Calibri" w:hAnsi="Gabriola"/>
          <w:sz w:val="28"/>
          <w:szCs w:val="28"/>
        </w:rPr>
        <w:t>в отдел государственной поддержки граждан министерства строительства края по адресу:</w:t>
      </w:r>
    </w:p>
    <w:p w:rsidR="0032124E" w:rsidRDefault="00517F1A" w:rsidP="007E62AB">
      <w:pPr>
        <w:spacing w:after="0" w:line="240" w:lineRule="exact"/>
        <w:jc w:val="center"/>
        <w:rPr>
          <w:rFonts w:ascii="Gabriola" w:eastAsia="Calibri" w:hAnsi="Gabriola"/>
          <w:sz w:val="28"/>
          <w:szCs w:val="28"/>
        </w:rPr>
      </w:pPr>
      <w:r w:rsidRPr="007E62AB">
        <w:rPr>
          <w:rFonts w:ascii="Gabriola" w:eastAsia="Calibri" w:hAnsi="Gabriola"/>
          <w:sz w:val="28"/>
          <w:szCs w:val="28"/>
        </w:rPr>
        <w:t xml:space="preserve">г. Хабаровск, ул. </w:t>
      </w:r>
      <w:proofErr w:type="spellStart"/>
      <w:r w:rsidRPr="007E62AB">
        <w:rPr>
          <w:rFonts w:ascii="Gabriola" w:eastAsia="Calibri" w:hAnsi="Gabriola"/>
          <w:sz w:val="28"/>
          <w:szCs w:val="28"/>
        </w:rPr>
        <w:t>Запарина</w:t>
      </w:r>
      <w:proofErr w:type="spellEnd"/>
      <w:r w:rsidRPr="007E62AB">
        <w:rPr>
          <w:rFonts w:ascii="Gabriola" w:eastAsia="Calibri" w:hAnsi="Gabriola"/>
          <w:sz w:val="28"/>
          <w:szCs w:val="28"/>
        </w:rPr>
        <w:t xml:space="preserve">, д. 76, </w:t>
      </w:r>
      <w:proofErr w:type="spellStart"/>
      <w:r w:rsidRPr="007E62AB">
        <w:rPr>
          <w:rFonts w:ascii="Gabriola" w:eastAsia="Calibri" w:hAnsi="Gabriola"/>
          <w:sz w:val="28"/>
          <w:szCs w:val="28"/>
        </w:rPr>
        <w:t>каб</w:t>
      </w:r>
      <w:proofErr w:type="spellEnd"/>
      <w:r w:rsidRPr="007E62AB">
        <w:rPr>
          <w:rFonts w:ascii="Gabriola" w:eastAsia="Calibri" w:hAnsi="Gabriola"/>
          <w:sz w:val="28"/>
          <w:szCs w:val="28"/>
        </w:rPr>
        <w:t>. 531,</w:t>
      </w:r>
      <w:r w:rsidRPr="007E62AB">
        <w:rPr>
          <w:rFonts w:ascii="Gabriola" w:eastAsia="Calibri" w:hAnsi="Gabriola"/>
          <w:sz w:val="28"/>
          <w:szCs w:val="28"/>
        </w:rPr>
        <w:br/>
        <w:t xml:space="preserve">тел: 8 (4212) 32-52-46, </w:t>
      </w:r>
      <w:r w:rsidR="0032124E">
        <w:rPr>
          <w:rFonts w:ascii="Gabriola" w:eastAsia="Calibri" w:hAnsi="Gabriola"/>
          <w:sz w:val="28"/>
          <w:szCs w:val="28"/>
        </w:rPr>
        <w:t>30-44-52</w:t>
      </w:r>
    </w:p>
    <w:p w:rsidR="00517F1A" w:rsidRPr="007E62AB" w:rsidRDefault="00A05EDF" w:rsidP="007E62AB">
      <w:pPr>
        <w:spacing w:after="0" w:line="240" w:lineRule="exact"/>
        <w:jc w:val="center"/>
        <w:rPr>
          <w:rFonts w:ascii="Gabriola" w:eastAsia="Calibri" w:hAnsi="Gabriola"/>
          <w:sz w:val="28"/>
          <w:szCs w:val="28"/>
        </w:rPr>
      </w:pPr>
      <w:hyperlink r:id="rId6" w:history="1">
        <w:r w:rsidR="00517F1A" w:rsidRPr="007E62AB">
          <w:rPr>
            <w:rStyle w:val="a3"/>
            <w:rFonts w:ascii="Gabriola" w:eastAsia="Calibri" w:hAnsi="Gabriola"/>
            <w:sz w:val="28"/>
            <w:szCs w:val="28"/>
            <w:lang w:val="en-US"/>
          </w:rPr>
          <w:t>https</w:t>
        </w:r>
        <w:r w:rsidR="00517F1A" w:rsidRPr="007E62AB">
          <w:rPr>
            <w:rStyle w:val="a3"/>
            <w:rFonts w:ascii="Gabriola" w:eastAsia="Calibri" w:hAnsi="Gabriola"/>
            <w:sz w:val="28"/>
            <w:szCs w:val="28"/>
          </w:rPr>
          <w:t>://</w:t>
        </w:r>
        <w:proofErr w:type="spellStart"/>
        <w:r w:rsidR="00517F1A" w:rsidRPr="007E62AB">
          <w:rPr>
            <w:rStyle w:val="a3"/>
            <w:rFonts w:ascii="Gabriola" w:eastAsia="Calibri" w:hAnsi="Gabriola"/>
            <w:sz w:val="28"/>
            <w:szCs w:val="28"/>
            <w:lang w:val="en-US"/>
          </w:rPr>
          <w:t>minstr</w:t>
        </w:r>
        <w:proofErr w:type="spellEnd"/>
        <w:r w:rsidR="00517F1A" w:rsidRPr="007E62AB">
          <w:rPr>
            <w:rStyle w:val="a3"/>
            <w:rFonts w:ascii="Gabriola" w:eastAsia="Calibri" w:hAnsi="Gabriola"/>
            <w:sz w:val="28"/>
            <w:szCs w:val="28"/>
          </w:rPr>
          <w:t>.</w:t>
        </w:r>
        <w:proofErr w:type="spellStart"/>
        <w:r w:rsidR="00517F1A" w:rsidRPr="007E62AB">
          <w:rPr>
            <w:rStyle w:val="a3"/>
            <w:rFonts w:ascii="Gabriola" w:eastAsia="Calibri" w:hAnsi="Gabriola"/>
            <w:sz w:val="28"/>
            <w:szCs w:val="28"/>
            <w:lang w:val="en-US"/>
          </w:rPr>
          <w:t>khabkrai</w:t>
        </w:r>
        <w:proofErr w:type="spellEnd"/>
        <w:r w:rsidR="00517F1A" w:rsidRPr="007E62AB">
          <w:rPr>
            <w:rStyle w:val="a3"/>
            <w:rFonts w:ascii="Gabriola" w:eastAsia="Calibri" w:hAnsi="Gabriola"/>
            <w:sz w:val="28"/>
            <w:szCs w:val="28"/>
          </w:rPr>
          <w:t>.</w:t>
        </w:r>
        <w:proofErr w:type="spellStart"/>
        <w:r w:rsidR="00517F1A" w:rsidRPr="007E62AB">
          <w:rPr>
            <w:rStyle w:val="a3"/>
            <w:rFonts w:ascii="Gabriola" w:eastAsia="Calibri" w:hAnsi="Gabriola"/>
            <w:sz w:val="28"/>
            <w:szCs w:val="28"/>
            <w:lang w:val="en-US"/>
          </w:rPr>
          <w:t>ru</w:t>
        </w:r>
        <w:proofErr w:type="spellEnd"/>
      </w:hyperlink>
      <w:r w:rsidR="00517F1A" w:rsidRPr="007E62AB">
        <w:rPr>
          <w:rFonts w:ascii="Gabriola" w:eastAsia="Calibri" w:hAnsi="Gabriola"/>
          <w:sz w:val="28"/>
          <w:szCs w:val="28"/>
        </w:rPr>
        <w:t>.</w:t>
      </w:r>
    </w:p>
    <w:p w:rsidR="00517F1A" w:rsidRPr="004B37D7" w:rsidRDefault="00517F1A" w:rsidP="00517F1A">
      <w:pPr>
        <w:spacing w:after="0" w:line="240" w:lineRule="exact"/>
        <w:jc w:val="center"/>
        <w:rPr>
          <w:rFonts w:ascii="Times New Roman" w:hAnsi="Times New Roman" w:cs="Times New Roman"/>
          <w:b/>
          <w:iCs/>
          <w:sz w:val="2"/>
          <w:szCs w:val="2"/>
        </w:rPr>
      </w:pPr>
    </w:p>
    <w:p w:rsidR="000B1FF9" w:rsidRDefault="000B1FF9" w:rsidP="00306980">
      <w:pPr>
        <w:spacing w:before="120" w:after="120" w:line="240" w:lineRule="exact"/>
        <w:jc w:val="center"/>
        <w:rPr>
          <w:rFonts w:ascii="Gabriola" w:hAnsi="Gabriola" w:cs="Times New Roman"/>
          <w:b/>
          <w:iCs/>
          <w:sz w:val="42"/>
          <w:szCs w:val="42"/>
        </w:rPr>
      </w:pPr>
    </w:p>
    <w:p w:rsidR="00306980" w:rsidRPr="004B37D7" w:rsidRDefault="00306980" w:rsidP="00306980">
      <w:pPr>
        <w:spacing w:before="120" w:after="120" w:line="240" w:lineRule="exact"/>
        <w:jc w:val="center"/>
        <w:rPr>
          <w:rFonts w:ascii="Gabriola" w:hAnsi="Gabriola" w:cs="Times New Roman"/>
          <w:b/>
          <w:iCs/>
          <w:sz w:val="42"/>
          <w:szCs w:val="42"/>
        </w:rPr>
      </w:pPr>
      <w:r w:rsidRPr="004B37D7">
        <w:rPr>
          <w:rFonts w:ascii="Gabriola" w:hAnsi="Gabriola" w:cs="Times New Roman"/>
          <w:b/>
          <w:iCs/>
          <w:sz w:val="42"/>
          <w:szCs w:val="42"/>
        </w:rPr>
        <w:t>Государственная программа</w:t>
      </w:r>
      <w:r w:rsidRPr="004B37D7">
        <w:rPr>
          <w:rFonts w:ascii="Gabriola" w:hAnsi="Gabriola" w:cs="Times New Roman"/>
          <w:b/>
          <w:iCs/>
          <w:sz w:val="42"/>
          <w:szCs w:val="42"/>
        </w:rPr>
        <w:br/>
        <w:t>"Развитие жи</w:t>
      </w:r>
      <w:r>
        <w:rPr>
          <w:rFonts w:ascii="Gabriola" w:hAnsi="Gabriola" w:cs="Times New Roman"/>
          <w:b/>
          <w:iCs/>
          <w:sz w:val="42"/>
          <w:szCs w:val="42"/>
        </w:rPr>
        <w:t>лищного</w:t>
      </w:r>
      <w:r>
        <w:rPr>
          <w:rFonts w:ascii="Gabriola" w:hAnsi="Gabriola" w:cs="Times New Roman"/>
          <w:b/>
          <w:iCs/>
          <w:sz w:val="42"/>
          <w:szCs w:val="42"/>
        </w:rPr>
        <w:br/>
      </w:r>
      <w:r w:rsidRPr="004B37D7">
        <w:rPr>
          <w:rFonts w:ascii="Gabriola" w:hAnsi="Gabriola" w:cs="Times New Roman"/>
          <w:b/>
          <w:iCs/>
          <w:sz w:val="42"/>
          <w:szCs w:val="42"/>
        </w:rPr>
        <w:t>строительства в Хабаровском крае"</w:t>
      </w:r>
    </w:p>
    <w:p w:rsidR="006A76D4" w:rsidRPr="00676A2D" w:rsidRDefault="006A76D4" w:rsidP="006A76D4">
      <w:pPr>
        <w:spacing w:after="0" w:line="240" w:lineRule="auto"/>
        <w:ind w:left="72" w:right="72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306980" w:rsidRPr="004B37D7" w:rsidRDefault="00306980" w:rsidP="00306980">
      <w:pPr>
        <w:spacing w:before="120" w:after="120" w:line="280" w:lineRule="exact"/>
        <w:jc w:val="center"/>
        <w:rPr>
          <w:rFonts w:ascii="Segoe Print" w:hAnsi="Segoe Print" w:cs="Times New Roman"/>
          <w:b/>
          <w:iCs/>
          <w:sz w:val="40"/>
          <w:szCs w:val="40"/>
        </w:rPr>
      </w:pPr>
      <w:r>
        <w:rPr>
          <w:rFonts w:ascii="Segoe Print" w:hAnsi="Segoe Print" w:cs="Times New Roman"/>
          <w:b/>
          <w:iCs/>
          <w:sz w:val="40"/>
          <w:szCs w:val="40"/>
        </w:rPr>
        <w:t>Предоставление</w:t>
      </w:r>
      <w:r>
        <w:rPr>
          <w:rFonts w:ascii="Segoe Print" w:hAnsi="Segoe Print" w:cs="Times New Roman"/>
          <w:b/>
          <w:iCs/>
          <w:sz w:val="40"/>
          <w:szCs w:val="40"/>
        </w:rPr>
        <w:br/>
        <w:t>гражданам из краевого бюджета при рождении (усыновлении,</w:t>
      </w:r>
      <w:r>
        <w:rPr>
          <w:rFonts w:ascii="Segoe Print" w:hAnsi="Segoe Print" w:cs="Times New Roman"/>
          <w:b/>
          <w:iCs/>
          <w:sz w:val="40"/>
          <w:szCs w:val="40"/>
        </w:rPr>
        <w:br/>
        <w:t>удочерении) ребенка</w:t>
      </w:r>
      <w:r>
        <w:rPr>
          <w:rFonts w:ascii="Segoe Print" w:hAnsi="Segoe Print" w:cs="Times New Roman"/>
          <w:b/>
          <w:iCs/>
          <w:sz w:val="40"/>
          <w:szCs w:val="40"/>
        </w:rPr>
        <w:br/>
        <w:t>дополнительных</w:t>
      </w:r>
      <w:r>
        <w:rPr>
          <w:rFonts w:ascii="Segoe Print" w:hAnsi="Segoe Print" w:cs="Times New Roman"/>
          <w:b/>
          <w:iCs/>
          <w:sz w:val="40"/>
          <w:szCs w:val="40"/>
        </w:rPr>
        <w:br/>
        <w:t>социальных выплат на погашение части</w:t>
      </w:r>
      <w:r>
        <w:rPr>
          <w:rFonts w:ascii="Segoe Print" w:hAnsi="Segoe Print" w:cs="Times New Roman"/>
          <w:b/>
          <w:iCs/>
          <w:sz w:val="40"/>
          <w:szCs w:val="40"/>
        </w:rPr>
        <w:br/>
        <w:t>основного долга по</w:t>
      </w:r>
      <w:r>
        <w:rPr>
          <w:rFonts w:ascii="Segoe Print" w:hAnsi="Segoe Print" w:cs="Times New Roman"/>
          <w:b/>
          <w:iCs/>
          <w:sz w:val="40"/>
          <w:szCs w:val="40"/>
        </w:rPr>
        <w:br/>
        <w:t>жилищному</w:t>
      </w:r>
      <w:r>
        <w:rPr>
          <w:rFonts w:ascii="Segoe Print" w:hAnsi="Segoe Print" w:cs="Times New Roman"/>
          <w:b/>
          <w:iCs/>
          <w:sz w:val="40"/>
          <w:szCs w:val="40"/>
        </w:rPr>
        <w:br/>
        <w:t>(ипотечному) кредиту</w:t>
      </w:r>
    </w:p>
    <w:p w:rsidR="00676A2D" w:rsidRPr="00676A2D" w:rsidRDefault="00676A2D" w:rsidP="00676A2D">
      <w:pPr>
        <w:spacing w:after="0" w:line="240" w:lineRule="auto"/>
        <w:ind w:left="74" w:right="7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A76D4" w:rsidRPr="006A76D4" w:rsidRDefault="00676A2D" w:rsidP="006A76D4">
      <w:pPr>
        <w:spacing w:after="0" w:line="240" w:lineRule="auto"/>
        <w:ind w:left="72" w:right="72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3242929" cy="1967024"/>
            <wp:effectExtent l="0" t="0" r="0" b="0"/>
            <wp:docPr id="6" name="Рисунок 6" descr="C:\Users\ovivanova\Picture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vivanova\Pictures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97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E7" w:rsidRDefault="00320EE7" w:rsidP="007C7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0EE7" w:rsidRPr="00E549FE" w:rsidRDefault="00320EE7" w:rsidP="00FF6780">
      <w:pPr>
        <w:spacing w:after="0" w:line="240" w:lineRule="auto"/>
        <w:ind w:right="227" w:firstLine="284"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E549FE">
        <w:rPr>
          <w:rFonts w:ascii="Monotype Corsiva" w:eastAsia="Calibri" w:hAnsi="Monotype Corsiva" w:cs="Times New Roman"/>
          <w:sz w:val="28"/>
          <w:szCs w:val="28"/>
        </w:rPr>
        <w:lastRenderedPageBreak/>
        <w:t>Дополнительная социальная выплата на погашение части основного долга по жилищному (ипотечному) кредиту при рождении ребенка предоставляется гражданам – участникам следующих краевых мероприятий:</w:t>
      </w:r>
    </w:p>
    <w:p w:rsidR="00320EE7" w:rsidRPr="00E549FE" w:rsidRDefault="00320EE7" w:rsidP="00FF6780">
      <w:pPr>
        <w:spacing w:after="0" w:line="240" w:lineRule="auto"/>
        <w:ind w:right="227" w:firstLine="284"/>
        <w:jc w:val="both"/>
        <w:rPr>
          <w:rFonts w:ascii="Monotype Corsiva" w:hAnsi="Monotype Corsiva" w:cs="Times New Roman"/>
          <w:sz w:val="28"/>
          <w:szCs w:val="28"/>
        </w:rPr>
      </w:pPr>
      <w:r w:rsidRPr="00E549FE">
        <w:rPr>
          <w:rFonts w:ascii="Monotype Corsiva" w:hAnsi="Monotype Corsiva" w:cs="Times New Roman"/>
          <w:sz w:val="28"/>
          <w:szCs w:val="28"/>
        </w:rPr>
        <w:t>- предоставление социальных выплат гражданам при строительстве жилья на условиях ипотеки в крае;</w:t>
      </w:r>
    </w:p>
    <w:p w:rsidR="00320EE7" w:rsidRPr="00E549FE" w:rsidRDefault="00320EE7" w:rsidP="00FF6780">
      <w:pPr>
        <w:spacing w:after="0" w:line="240" w:lineRule="auto"/>
        <w:ind w:right="227" w:firstLine="284"/>
        <w:jc w:val="both"/>
        <w:rPr>
          <w:rFonts w:ascii="Monotype Corsiva" w:hAnsi="Monotype Corsiva" w:cs="Times New Roman"/>
          <w:sz w:val="28"/>
          <w:szCs w:val="28"/>
        </w:rPr>
      </w:pPr>
      <w:r w:rsidRPr="00E549FE">
        <w:rPr>
          <w:rFonts w:ascii="Monotype Corsiva" w:hAnsi="Monotype Corsiva" w:cs="Times New Roman"/>
          <w:sz w:val="28"/>
          <w:szCs w:val="28"/>
        </w:rPr>
        <w:t xml:space="preserve">- предоставление жителям края государственной поддержки в строительстве жилья на условиях ипотеки с </w:t>
      </w:r>
      <w:bookmarkStart w:id="0" w:name="_GoBack"/>
      <w:bookmarkEnd w:id="0"/>
      <w:r w:rsidRPr="00E549FE">
        <w:rPr>
          <w:rFonts w:ascii="Monotype Corsiva" w:hAnsi="Monotype Corsiva" w:cs="Times New Roman"/>
          <w:sz w:val="28"/>
          <w:szCs w:val="28"/>
        </w:rPr>
        <w:t>привлечением бюджетных средств края;</w:t>
      </w:r>
    </w:p>
    <w:p w:rsidR="00320EE7" w:rsidRPr="00E549FE" w:rsidRDefault="00320EE7" w:rsidP="00FF6780">
      <w:pPr>
        <w:spacing w:after="0" w:line="240" w:lineRule="auto"/>
        <w:ind w:right="227" w:firstLine="284"/>
        <w:jc w:val="both"/>
        <w:rPr>
          <w:rFonts w:ascii="Monotype Corsiva" w:hAnsi="Monotype Corsiva" w:cs="Times New Roman"/>
          <w:sz w:val="28"/>
          <w:szCs w:val="28"/>
        </w:rPr>
      </w:pPr>
      <w:r w:rsidRPr="00E549FE">
        <w:rPr>
          <w:rFonts w:ascii="Monotype Corsiva" w:hAnsi="Monotype Corsiva" w:cs="Times New Roman"/>
          <w:sz w:val="28"/>
          <w:szCs w:val="28"/>
        </w:rPr>
        <w:t>- предоставление жителям края государственной поддержки в строительстве жилья на условиях ипотеки с привлечением корпоративных средств;</w:t>
      </w:r>
    </w:p>
    <w:p w:rsidR="00320EE7" w:rsidRPr="00E549FE" w:rsidRDefault="00320EE7" w:rsidP="00FF6780">
      <w:pPr>
        <w:spacing w:after="0" w:line="240" w:lineRule="auto"/>
        <w:ind w:right="227" w:firstLine="284"/>
        <w:jc w:val="both"/>
        <w:rPr>
          <w:rFonts w:ascii="Monotype Corsiva" w:hAnsi="Monotype Corsiva" w:cs="Times New Roman"/>
          <w:sz w:val="28"/>
          <w:szCs w:val="28"/>
        </w:rPr>
      </w:pPr>
      <w:r w:rsidRPr="00E549FE">
        <w:rPr>
          <w:rFonts w:ascii="Monotype Corsiva" w:hAnsi="Monotype Corsiva" w:cs="Times New Roman"/>
          <w:sz w:val="28"/>
          <w:szCs w:val="28"/>
        </w:rPr>
        <w:t>- предоставление выплат молодым семьям при участии в долевом строительстве жилья в крае.</w:t>
      </w:r>
    </w:p>
    <w:p w:rsidR="007C76E5" w:rsidRDefault="00914379" w:rsidP="00320EE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568554" cy="1796902"/>
            <wp:effectExtent l="0" t="0" r="0" b="0"/>
            <wp:docPr id="5" name="Рисунок 5" descr="C:\Users\ovivanova\Pictures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ivanova\Pictures\images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200" cy="181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379" w:rsidRPr="00FF6780" w:rsidRDefault="00914379" w:rsidP="00FF6780">
      <w:pPr>
        <w:autoSpaceDE w:val="0"/>
        <w:autoSpaceDN w:val="0"/>
        <w:adjustRightInd w:val="0"/>
        <w:spacing w:before="240" w:after="240" w:line="300" w:lineRule="exact"/>
        <w:ind w:firstLine="284"/>
        <w:jc w:val="both"/>
        <w:rPr>
          <w:rFonts w:ascii="Segoe Print" w:eastAsiaTheme="minorHAnsi" w:hAnsi="Segoe Print" w:cs="Times New Roman"/>
          <w:sz w:val="36"/>
          <w:szCs w:val="36"/>
        </w:rPr>
      </w:pPr>
      <w:r w:rsidRPr="00FF6780">
        <w:rPr>
          <w:rFonts w:ascii="Segoe Print" w:eastAsiaTheme="minorHAnsi" w:hAnsi="Segoe Print" w:cs="Times New Roman"/>
          <w:sz w:val="36"/>
          <w:szCs w:val="36"/>
        </w:rPr>
        <w:t>Дополнительная социальная выплата предоставляется один раз на каждого ребенка.</w:t>
      </w:r>
    </w:p>
    <w:p w:rsidR="00914379" w:rsidRPr="00914379" w:rsidRDefault="00914379" w:rsidP="00914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36"/>
          <w:szCs w:val="36"/>
        </w:rPr>
      </w:pPr>
    </w:p>
    <w:p w:rsidR="00914379" w:rsidRPr="00914379" w:rsidRDefault="00914379" w:rsidP="00914379">
      <w:pPr>
        <w:spacing w:after="0" w:line="240" w:lineRule="auto"/>
        <w:jc w:val="center"/>
        <w:rPr>
          <w:rFonts w:ascii="Arial" w:eastAsia="Calibri" w:hAnsi="Arial" w:cs="Arial"/>
          <w:sz w:val="36"/>
          <w:szCs w:val="36"/>
        </w:rPr>
      </w:pPr>
      <w:r>
        <w:rPr>
          <w:rFonts w:ascii="Times New Roman" w:hAnsi="Times New Roman" w:cs="Times New Roman"/>
          <w:b/>
          <w:iCs/>
          <w:noProof/>
          <w:sz w:val="36"/>
          <w:szCs w:val="36"/>
          <w:lang w:eastAsia="ru-RU"/>
        </w:rPr>
        <w:drawing>
          <wp:inline distT="0" distB="0" distL="0" distR="0">
            <wp:extent cx="2860159" cy="2573079"/>
            <wp:effectExtent l="0" t="0" r="0" b="0"/>
            <wp:docPr id="3" name="Рисунок 3" descr="C:\Users\ovivanova\Picture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vivanova\Pictures\images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513" cy="259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379" w:rsidRPr="00914379" w:rsidRDefault="00914379" w:rsidP="009143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FF6780" w:rsidRPr="00FF6780" w:rsidRDefault="00FF6780" w:rsidP="00FF6780">
      <w:pPr>
        <w:autoSpaceDE w:val="0"/>
        <w:autoSpaceDN w:val="0"/>
        <w:adjustRightInd w:val="0"/>
        <w:spacing w:before="240" w:after="240" w:line="300" w:lineRule="exact"/>
        <w:ind w:firstLine="284"/>
        <w:jc w:val="both"/>
        <w:rPr>
          <w:rFonts w:ascii="Segoe Print" w:eastAsiaTheme="minorHAnsi" w:hAnsi="Segoe Print" w:cs="Times New Roman"/>
          <w:sz w:val="36"/>
          <w:szCs w:val="36"/>
        </w:rPr>
      </w:pPr>
      <w:r>
        <w:rPr>
          <w:rFonts w:ascii="Segoe Print" w:eastAsiaTheme="minorHAnsi" w:hAnsi="Segoe Print" w:cs="Times New Roman"/>
          <w:sz w:val="36"/>
          <w:szCs w:val="36"/>
        </w:rPr>
        <w:t>Размер дополнительной социальной выплаты составляет 5 % от нормативной стоимости жилого помещения, в соответствии с которой была рассчитана государственная поддержка.</w:t>
      </w:r>
    </w:p>
    <w:p w:rsidR="007E62AB" w:rsidRDefault="007E62AB" w:rsidP="005D7932">
      <w:pPr>
        <w:tabs>
          <w:tab w:val="left" w:pos="3458"/>
        </w:tabs>
        <w:spacing w:after="0" w:line="240" w:lineRule="auto"/>
        <w:ind w:left="227" w:firstLine="284"/>
        <w:jc w:val="both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7E62AB" w:rsidRDefault="007E62AB" w:rsidP="005D7932">
      <w:pPr>
        <w:tabs>
          <w:tab w:val="left" w:pos="3458"/>
        </w:tabs>
        <w:spacing w:after="0" w:line="240" w:lineRule="auto"/>
        <w:ind w:left="227" w:firstLine="284"/>
        <w:jc w:val="both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C72CAC" w:rsidRPr="005D7932" w:rsidRDefault="00C72CAC" w:rsidP="005D7932">
      <w:pPr>
        <w:tabs>
          <w:tab w:val="left" w:pos="3458"/>
        </w:tabs>
        <w:spacing w:after="0" w:line="240" w:lineRule="auto"/>
        <w:ind w:left="227" w:firstLine="284"/>
        <w:jc w:val="both"/>
        <w:rPr>
          <w:rFonts w:ascii="Monotype Corsiva" w:eastAsia="Calibri" w:hAnsi="Monotype Corsiva" w:cs="Times New Roman"/>
          <w:b/>
          <w:sz w:val="28"/>
          <w:szCs w:val="28"/>
        </w:rPr>
      </w:pPr>
      <w:r w:rsidRPr="005D7932">
        <w:rPr>
          <w:rFonts w:ascii="Monotype Corsiva" w:eastAsia="Calibri" w:hAnsi="Monotype Corsiva" w:cs="Times New Roman"/>
          <w:b/>
          <w:sz w:val="28"/>
          <w:szCs w:val="28"/>
        </w:rPr>
        <w:t>Граждане для получения дополнительной социальной выплаты предоставляют в уполномоченный орган следующие документы:</w:t>
      </w:r>
    </w:p>
    <w:p w:rsidR="00C72CAC" w:rsidRPr="005D7932" w:rsidRDefault="00C72CAC" w:rsidP="005D7932">
      <w:pPr>
        <w:tabs>
          <w:tab w:val="left" w:pos="3458"/>
        </w:tabs>
        <w:spacing w:after="0" w:line="240" w:lineRule="auto"/>
        <w:ind w:left="227" w:firstLine="284"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D7932">
        <w:rPr>
          <w:rFonts w:ascii="Monotype Corsiva" w:eastAsia="Calibri" w:hAnsi="Monotype Corsiva" w:cs="Times New Roman"/>
          <w:sz w:val="28"/>
          <w:szCs w:val="28"/>
        </w:rPr>
        <w:t>- заявление о предоставлении дополнительной социальной выплаты подписанное обоими супругами или родителем в неполной семье;</w:t>
      </w:r>
    </w:p>
    <w:p w:rsidR="00C72CAC" w:rsidRPr="005D7932" w:rsidRDefault="00C72CAC" w:rsidP="005D7932">
      <w:pPr>
        <w:tabs>
          <w:tab w:val="left" w:pos="3458"/>
        </w:tabs>
        <w:spacing w:after="0" w:line="240" w:lineRule="auto"/>
        <w:ind w:left="227" w:firstLine="284"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D7932">
        <w:rPr>
          <w:rFonts w:ascii="Monotype Corsiva" w:eastAsia="Calibri" w:hAnsi="Monotype Corsiva" w:cs="Times New Roman"/>
          <w:sz w:val="28"/>
          <w:szCs w:val="28"/>
        </w:rPr>
        <w:t>- копии паспортов обоих супругов или родителя в неполной семье (всех страниц);</w:t>
      </w:r>
    </w:p>
    <w:p w:rsidR="00C72CAC" w:rsidRPr="005D7932" w:rsidRDefault="00C72CAC" w:rsidP="005D7932">
      <w:pPr>
        <w:tabs>
          <w:tab w:val="left" w:pos="3458"/>
        </w:tabs>
        <w:spacing w:after="0" w:line="240" w:lineRule="auto"/>
        <w:ind w:left="227" w:firstLine="284"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D7932">
        <w:rPr>
          <w:rFonts w:ascii="Monotype Corsiva" w:eastAsia="Calibri" w:hAnsi="Monotype Corsiva" w:cs="Times New Roman"/>
          <w:sz w:val="28"/>
          <w:szCs w:val="28"/>
        </w:rPr>
        <w:t>- копию свидетельства о рождении ребенка либо копию свидетельства об усыновлении (удочерении);</w:t>
      </w:r>
    </w:p>
    <w:p w:rsidR="00C72CAC" w:rsidRPr="005D7932" w:rsidRDefault="00C72CAC" w:rsidP="005D7932">
      <w:pPr>
        <w:tabs>
          <w:tab w:val="left" w:pos="3458"/>
        </w:tabs>
        <w:spacing w:after="0" w:line="240" w:lineRule="auto"/>
        <w:ind w:left="227" w:firstLine="284"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D7932">
        <w:rPr>
          <w:rFonts w:ascii="Monotype Corsiva" w:eastAsia="Calibri" w:hAnsi="Monotype Corsiva" w:cs="Times New Roman"/>
          <w:sz w:val="28"/>
          <w:szCs w:val="28"/>
        </w:rPr>
        <w:t>- копию свидетельства о браке (на неполные семьи не распространяется);</w:t>
      </w:r>
    </w:p>
    <w:p w:rsidR="00C72CAC" w:rsidRPr="005D7932" w:rsidRDefault="00C72CAC" w:rsidP="005D7932">
      <w:pPr>
        <w:tabs>
          <w:tab w:val="left" w:pos="3458"/>
        </w:tabs>
        <w:spacing w:after="0" w:line="240" w:lineRule="auto"/>
        <w:ind w:left="227" w:firstLine="284"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D7932">
        <w:rPr>
          <w:rFonts w:ascii="Monotype Corsiva" w:eastAsia="Calibri" w:hAnsi="Monotype Corsiva" w:cs="Times New Roman"/>
          <w:sz w:val="28"/>
          <w:szCs w:val="28"/>
        </w:rPr>
        <w:t>- документ, подтверждающий факт постоянного проживания граждан и их несовершеннолетних детей в жилом помещении;</w:t>
      </w:r>
    </w:p>
    <w:p w:rsidR="00B70602" w:rsidRPr="005D7932" w:rsidRDefault="00C72CAC" w:rsidP="005D7932">
      <w:pPr>
        <w:tabs>
          <w:tab w:val="left" w:pos="3458"/>
        </w:tabs>
        <w:spacing w:after="0" w:line="240" w:lineRule="auto"/>
        <w:ind w:left="227" w:firstLine="284"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5D7932">
        <w:rPr>
          <w:rFonts w:ascii="Monotype Corsiva" w:eastAsia="Calibri" w:hAnsi="Monotype Corsiva" w:cs="Times New Roman"/>
          <w:sz w:val="28"/>
          <w:szCs w:val="28"/>
        </w:rPr>
        <w:t>- копию договора участия в долевом строительстве жилого помещения либо копию договора об уступке права требования с копией первоначального договора участия в долевом строительстве с лицом, осуществившим уступку права требования по данному договору, с приложением дополнительных соглашений (при наличии) и соглашения об исполнении договора;</w:t>
      </w:r>
    </w:p>
    <w:sectPr w:rsidR="00B70602" w:rsidRPr="005D7932" w:rsidSect="00A30C25">
      <w:pgSz w:w="16838" w:h="11906" w:orient="landscape"/>
      <w:pgMar w:top="1418" w:right="454" w:bottom="1418" w:left="454" w:header="709" w:footer="709" w:gutter="0"/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C4972"/>
    <w:multiLevelType w:val="multilevel"/>
    <w:tmpl w:val="59882F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25"/>
    <w:rsid w:val="000B1FF9"/>
    <w:rsid w:val="002B4626"/>
    <w:rsid w:val="00306980"/>
    <w:rsid w:val="00320EE7"/>
    <w:rsid w:val="0032124E"/>
    <w:rsid w:val="003A1152"/>
    <w:rsid w:val="004138D5"/>
    <w:rsid w:val="00517F1A"/>
    <w:rsid w:val="005531BA"/>
    <w:rsid w:val="00556B13"/>
    <w:rsid w:val="005D7932"/>
    <w:rsid w:val="00676A2D"/>
    <w:rsid w:val="006A76D4"/>
    <w:rsid w:val="007C76E5"/>
    <w:rsid w:val="007E62AB"/>
    <w:rsid w:val="00872959"/>
    <w:rsid w:val="00914379"/>
    <w:rsid w:val="00942999"/>
    <w:rsid w:val="009636FF"/>
    <w:rsid w:val="00A05EDF"/>
    <w:rsid w:val="00A30C25"/>
    <w:rsid w:val="00AC77BB"/>
    <w:rsid w:val="00AF0029"/>
    <w:rsid w:val="00B70602"/>
    <w:rsid w:val="00C72CAC"/>
    <w:rsid w:val="00E549FE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220A7-FA02-445A-8D89-6712BB23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2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C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str.khabkrai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2944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bashmakova</dc:creator>
  <cp:lastModifiedBy>Ковалева Екатерина Сергеевна</cp:lastModifiedBy>
  <cp:revision>2</cp:revision>
  <cp:lastPrinted>2017-07-21T04:15:00Z</cp:lastPrinted>
  <dcterms:created xsi:type="dcterms:W3CDTF">2019-06-10T00:11:00Z</dcterms:created>
  <dcterms:modified xsi:type="dcterms:W3CDTF">2019-06-10T00:11:00Z</dcterms:modified>
</cp:coreProperties>
</file>