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CD" w:rsidRDefault="00273A11" w:rsidP="008A36F3">
      <w:pPr>
        <w:spacing w:after="0" w:line="240" w:lineRule="auto"/>
        <w:ind w:right="227" w:firstLine="284"/>
        <w:jc w:val="both"/>
        <w:rPr>
          <w:rFonts w:ascii="Times New Roman" w:eastAsia="Calibri" w:hAnsi="Times New Roman" w:cs="Times New Roman"/>
          <w:sz w:val="28"/>
          <w:szCs w:val="28"/>
        </w:rPr>
      </w:pPr>
      <w:r w:rsidRPr="00DC52B4">
        <w:rPr>
          <w:rFonts w:ascii="Times New Roman" w:eastAsia="Calibri" w:hAnsi="Times New Roman" w:cs="Times New Roman"/>
          <w:sz w:val="28"/>
          <w:szCs w:val="28"/>
        </w:rPr>
        <w:t>Размер социальной выплаты, предос</w:t>
      </w:r>
      <w:r w:rsidR="00670018">
        <w:rPr>
          <w:rFonts w:ascii="Times New Roman" w:eastAsia="Calibri" w:hAnsi="Times New Roman" w:cs="Times New Roman"/>
          <w:sz w:val="28"/>
          <w:szCs w:val="28"/>
        </w:rPr>
        <w:t>тавляемой</w:t>
      </w:r>
      <w:r w:rsidRPr="00DC52B4">
        <w:rPr>
          <w:rFonts w:ascii="Times New Roman" w:eastAsia="Calibri" w:hAnsi="Times New Roman" w:cs="Times New Roman"/>
          <w:sz w:val="28"/>
          <w:szCs w:val="28"/>
        </w:rPr>
        <w:t xml:space="preserve"> семье – участнице строительства </w:t>
      </w:r>
      <w:r w:rsidR="009C184E">
        <w:rPr>
          <w:rFonts w:ascii="Times New Roman" w:eastAsia="Calibri" w:hAnsi="Times New Roman" w:cs="Times New Roman"/>
          <w:sz w:val="28"/>
          <w:szCs w:val="28"/>
        </w:rPr>
        <w:t xml:space="preserve">(приобретения) </w:t>
      </w:r>
      <w:r w:rsidRPr="00DC52B4">
        <w:rPr>
          <w:rFonts w:ascii="Times New Roman" w:eastAsia="Calibri" w:hAnsi="Times New Roman" w:cs="Times New Roman"/>
          <w:sz w:val="28"/>
          <w:szCs w:val="28"/>
        </w:rPr>
        <w:t>жилья в г. Хабаровске в 201</w:t>
      </w:r>
      <w:r w:rsidR="00235B3E">
        <w:rPr>
          <w:rFonts w:ascii="Times New Roman" w:eastAsia="Calibri" w:hAnsi="Times New Roman" w:cs="Times New Roman"/>
          <w:sz w:val="28"/>
          <w:szCs w:val="28"/>
        </w:rPr>
        <w:t>9</w:t>
      </w:r>
      <w:r w:rsidRPr="00DC52B4">
        <w:rPr>
          <w:rFonts w:ascii="Times New Roman" w:eastAsia="Calibri" w:hAnsi="Times New Roman" w:cs="Times New Roman"/>
          <w:sz w:val="28"/>
          <w:szCs w:val="28"/>
        </w:rPr>
        <w:t xml:space="preserve"> году</w:t>
      </w:r>
      <w:r w:rsidR="000C7917">
        <w:rPr>
          <w:rFonts w:ascii="Times New Roman" w:eastAsia="Calibri" w:hAnsi="Times New Roman" w:cs="Times New Roman"/>
          <w:sz w:val="28"/>
          <w:szCs w:val="28"/>
        </w:rPr>
        <w:t xml:space="preserve"> (составом семьи </w:t>
      </w:r>
      <w:r w:rsidR="009C184E">
        <w:rPr>
          <w:rFonts w:ascii="Times New Roman" w:eastAsia="Calibri" w:hAnsi="Times New Roman" w:cs="Times New Roman"/>
          <w:sz w:val="28"/>
          <w:szCs w:val="28"/>
        </w:rPr>
        <w:t>3</w:t>
      </w:r>
      <w:r w:rsidR="000C7917">
        <w:rPr>
          <w:rFonts w:ascii="Times New Roman" w:eastAsia="Calibri" w:hAnsi="Times New Roman" w:cs="Times New Roman"/>
          <w:sz w:val="28"/>
          <w:szCs w:val="28"/>
        </w:rPr>
        <w:t xml:space="preserve"> человека – суп</w:t>
      </w:r>
      <w:r w:rsidR="00167BB3">
        <w:rPr>
          <w:rFonts w:ascii="Times New Roman" w:eastAsia="Calibri" w:hAnsi="Times New Roman" w:cs="Times New Roman"/>
          <w:sz w:val="28"/>
          <w:szCs w:val="28"/>
        </w:rPr>
        <w:t xml:space="preserve">руг, </w:t>
      </w:r>
      <w:r w:rsidR="000C7917">
        <w:rPr>
          <w:rFonts w:ascii="Times New Roman" w:eastAsia="Calibri" w:hAnsi="Times New Roman" w:cs="Times New Roman"/>
          <w:sz w:val="28"/>
          <w:szCs w:val="28"/>
        </w:rPr>
        <w:t>супруга</w:t>
      </w:r>
      <w:r w:rsidR="00167BB3">
        <w:rPr>
          <w:rFonts w:ascii="Times New Roman" w:eastAsia="Calibri" w:hAnsi="Times New Roman" w:cs="Times New Roman"/>
          <w:sz w:val="28"/>
          <w:szCs w:val="28"/>
        </w:rPr>
        <w:t xml:space="preserve"> и</w:t>
      </w:r>
      <w:r w:rsidR="009C184E">
        <w:rPr>
          <w:rFonts w:ascii="Times New Roman" w:eastAsia="Calibri" w:hAnsi="Times New Roman" w:cs="Times New Roman"/>
          <w:sz w:val="28"/>
          <w:szCs w:val="28"/>
        </w:rPr>
        <w:t xml:space="preserve"> ребенок</w:t>
      </w:r>
      <w:r w:rsidR="000C7917">
        <w:rPr>
          <w:rFonts w:ascii="Times New Roman" w:eastAsia="Calibri" w:hAnsi="Times New Roman" w:cs="Times New Roman"/>
          <w:sz w:val="28"/>
          <w:szCs w:val="28"/>
        </w:rPr>
        <w:t>)</w:t>
      </w:r>
      <w:r w:rsidRPr="00DC52B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составляет </w:t>
      </w:r>
      <w:r w:rsidR="009C184E">
        <w:rPr>
          <w:rFonts w:ascii="Times New Roman" w:eastAsia="Calibri" w:hAnsi="Times New Roman" w:cs="Times New Roman"/>
          <w:b/>
          <w:sz w:val="28"/>
          <w:szCs w:val="28"/>
        </w:rPr>
        <w:t>466 398</w:t>
      </w:r>
      <w:r w:rsidRPr="00A30C25">
        <w:rPr>
          <w:rFonts w:ascii="Times New Roman" w:eastAsia="Calibri" w:hAnsi="Times New Roman" w:cs="Times New Roman"/>
          <w:b/>
          <w:sz w:val="28"/>
          <w:szCs w:val="28"/>
        </w:rPr>
        <w:t>,</w:t>
      </w:r>
      <w:r w:rsidR="009C184E">
        <w:rPr>
          <w:rFonts w:ascii="Times New Roman" w:eastAsia="Calibri" w:hAnsi="Times New Roman" w:cs="Times New Roman"/>
          <w:b/>
          <w:sz w:val="28"/>
          <w:szCs w:val="28"/>
        </w:rPr>
        <w:t>0</w:t>
      </w:r>
      <w:r w:rsidRPr="00A30C25">
        <w:rPr>
          <w:rFonts w:ascii="Times New Roman" w:eastAsia="Calibri" w:hAnsi="Times New Roman" w:cs="Times New Roman"/>
          <w:b/>
          <w:sz w:val="28"/>
          <w:szCs w:val="28"/>
        </w:rPr>
        <w:t>0 рублей</w:t>
      </w:r>
      <w:r w:rsidRPr="00DC52B4">
        <w:rPr>
          <w:rFonts w:ascii="Times New Roman" w:eastAsia="Calibri" w:hAnsi="Times New Roman" w:cs="Times New Roman"/>
          <w:sz w:val="28"/>
          <w:szCs w:val="28"/>
        </w:rPr>
        <w:t>.</w:t>
      </w:r>
      <w:r w:rsidR="00A30C25">
        <w:rPr>
          <w:rFonts w:ascii="Times New Roman" w:eastAsia="Calibri" w:hAnsi="Times New Roman" w:cs="Times New Roman"/>
          <w:sz w:val="28"/>
          <w:szCs w:val="28"/>
        </w:rPr>
        <w:t xml:space="preserve"> </w:t>
      </w:r>
    </w:p>
    <w:p w:rsidR="00A30C25" w:rsidRDefault="00A30C25" w:rsidP="00A30C25">
      <w:pPr>
        <w:rPr>
          <w:rFonts w:ascii="Times New Roman" w:eastAsia="Calibri" w:hAnsi="Times New Roman" w:cs="Times New Roman"/>
          <w:sz w:val="28"/>
          <w:szCs w:val="28"/>
        </w:rPr>
      </w:pPr>
    </w:p>
    <w:p w:rsidR="00A30C25" w:rsidRDefault="00DA5A71" w:rsidP="00A30C25">
      <w:pPr>
        <w:rPr>
          <w:rFonts w:ascii="Times New Roman" w:eastAsia="Calibri" w:hAnsi="Times New Roman" w:cs="Times New Roman"/>
          <w:sz w:val="28"/>
          <w:szCs w:val="28"/>
        </w:rPr>
      </w:pPr>
      <w:r>
        <w:rPr>
          <w:noProof/>
          <w:lang w:eastAsia="ru-RU"/>
        </w:rPr>
        <w:drawing>
          <wp:inline distT="0" distB="0" distL="0" distR="0">
            <wp:extent cx="3251200" cy="2381426"/>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51200" cy="2381426"/>
                    </a:xfrm>
                    <a:prstGeom prst="rect">
                      <a:avLst/>
                    </a:prstGeom>
                  </pic:spPr>
                </pic:pic>
              </a:graphicData>
            </a:graphic>
          </wp:inline>
        </w:drawing>
      </w:r>
    </w:p>
    <w:p w:rsidR="00A30C25" w:rsidRDefault="00A30C25" w:rsidP="00A30C25">
      <w:pPr>
        <w:rPr>
          <w:rFonts w:ascii="Times New Roman" w:eastAsia="Calibri" w:hAnsi="Times New Roman" w:cs="Times New Roman"/>
          <w:sz w:val="28"/>
          <w:szCs w:val="28"/>
        </w:rPr>
      </w:pPr>
    </w:p>
    <w:p w:rsidR="00A30C25" w:rsidRDefault="00A30C25" w:rsidP="00A30C25">
      <w:pPr>
        <w:rPr>
          <w:rFonts w:ascii="Times New Roman" w:eastAsia="Calibri" w:hAnsi="Times New Roman" w:cs="Times New Roman"/>
          <w:sz w:val="28"/>
          <w:szCs w:val="28"/>
        </w:rPr>
      </w:pPr>
    </w:p>
    <w:p w:rsidR="00273A11" w:rsidRDefault="00273A11" w:rsidP="00A30C25">
      <w:pPr>
        <w:rPr>
          <w:rFonts w:ascii="Times New Roman" w:eastAsia="Calibri" w:hAnsi="Times New Roman" w:cs="Times New Roman"/>
          <w:sz w:val="28"/>
          <w:szCs w:val="28"/>
        </w:rPr>
      </w:pPr>
    </w:p>
    <w:p w:rsidR="00D25FFC" w:rsidRDefault="00D25FFC" w:rsidP="00A30C25">
      <w:pPr>
        <w:rPr>
          <w:rFonts w:ascii="Times New Roman" w:eastAsia="Calibri" w:hAnsi="Times New Roman" w:cs="Times New Roman"/>
          <w:sz w:val="28"/>
          <w:szCs w:val="28"/>
        </w:rPr>
      </w:pPr>
    </w:p>
    <w:p w:rsidR="00D25FFC" w:rsidRDefault="00D25FFC" w:rsidP="00A30C25">
      <w:pPr>
        <w:rPr>
          <w:rFonts w:ascii="Times New Roman" w:eastAsia="Calibri" w:hAnsi="Times New Roman" w:cs="Times New Roman"/>
          <w:sz w:val="28"/>
          <w:szCs w:val="28"/>
        </w:rPr>
      </w:pPr>
    </w:p>
    <w:p w:rsidR="00D25FFC" w:rsidRDefault="00D25FFC" w:rsidP="00A30C25">
      <w:pPr>
        <w:rPr>
          <w:rFonts w:ascii="Times New Roman" w:eastAsia="Calibri" w:hAnsi="Times New Roman" w:cs="Times New Roman"/>
          <w:sz w:val="28"/>
          <w:szCs w:val="28"/>
        </w:rPr>
      </w:pPr>
    </w:p>
    <w:p w:rsidR="009C184E" w:rsidRDefault="009C184E" w:rsidP="000C7917">
      <w:pPr>
        <w:jc w:val="center"/>
        <w:rPr>
          <w:rFonts w:ascii="Times New Roman" w:eastAsia="Calibri" w:hAnsi="Times New Roman" w:cs="Times New Roman"/>
          <w:sz w:val="28"/>
          <w:szCs w:val="28"/>
          <w:lang w:eastAsia="ru-RU"/>
        </w:rPr>
      </w:pPr>
    </w:p>
    <w:p w:rsidR="009C184E" w:rsidRDefault="009C184E" w:rsidP="000C7917">
      <w:pPr>
        <w:jc w:val="center"/>
        <w:rPr>
          <w:rFonts w:ascii="Times New Roman" w:eastAsia="Calibri" w:hAnsi="Times New Roman" w:cs="Times New Roman"/>
          <w:sz w:val="28"/>
          <w:szCs w:val="28"/>
          <w:lang w:eastAsia="ru-RU"/>
        </w:rPr>
      </w:pPr>
    </w:p>
    <w:p w:rsidR="009C184E" w:rsidRDefault="009C184E" w:rsidP="000C7917">
      <w:pPr>
        <w:jc w:val="center"/>
        <w:rPr>
          <w:rFonts w:ascii="Times New Roman" w:eastAsia="Calibri" w:hAnsi="Times New Roman" w:cs="Times New Roman"/>
          <w:sz w:val="28"/>
          <w:szCs w:val="28"/>
          <w:lang w:eastAsia="ru-RU"/>
        </w:rPr>
      </w:pPr>
    </w:p>
    <w:p w:rsidR="009C184E" w:rsidRDefault="009C184E" w:rsidP="000C7917">
      <w:pPr>
        <w:jc w:val="center"/>
        <w:rPr>
          <w:rFonts w:ascii="Times New Roman" w:eastAsia="Calibri" w:hAnsi="Times New Roman" w:cs="Times New Roman"/>
          <w:sz w:val="28"/>
          <w:szCs w:val="28"/>
          <w:lang w:eastAsia="ru-RU"/>
        </w:rPr>
      </w:pPr>
    </w:p>
    <w:p w:rsidR="006C6A11" w:rsidRPr="00D67E4B" w:rsidRDefault="001B75D1" w:rsidP="000C7917">
      <w:pPr>
        <w:tabs>
          <w:tab w:val="left" w:pos="993"/>
        </w:tabs>
        <w:spacing w:after="0" w:line="240" w:lineRule="auto"/>
        <w:jc w:val="center"/>
        <w:rPr>
          <w:rFonts w:ascii="Times New Roman" w:eastAsia="Calibri" w:hAnsi="Times New Roman" w:cs="Times New Roman"/>
          <w:sz w:val="28"/>
          <w:szCs w:val="28"/>
        </w:rPr>
      </w:pPr>
      <w:r w:rsidRPr="00D67E4B">
        <w:rPr>
          <w:rFonts w:ascii="Times New Roman" w:eastAsia="Calibri" w:hAnsi="Times New Roman" w:cs="Times New Roman"/>
          <w:spacing w:val="-3"/>
          <w:sz w:val="28"/>
          <w:szCs w:val="28"/>
        </w:rPr>
        <w:t>Постановление Правительства</w:t>
      </w:r>
      <w:r w:rsidRPr="00D67E4B">
        <w:rPr>
          <w:rFonts w:ascii="Times New Roman" w:eastAsia="Calibri" w:hAnsi="Times New Roman" w:cs="Times New Roman"/>
          <w:sz w:val="28"/>
          <w:szCs w:val="28"/>
        </w:rPr>
        <w:t xml:space="preserve"> </w:t>
      </w:r>
    </w:p>
    <w:p w:rsidR="006C6A11" w:rsidRPr="00D67E4B" w:rsidRDefault="001B75D1" w:rsidP="000C7917">
      <w:pPr>
        <w:tabs>
          <w:tab w:val="left" w:pos="993"/>
        </w:tabs>
        <w:spacing w:after="0" w:line="240" w:lineRule="auto"/>
        <w:jc w:val="center"/>
        <w:rPr>
          <w:rFonts w:ascii="Times New Roman" w:eastAsia="Calibri" w:hAnsi="Times New Roman" w:cs="Times New Roman"/>
          <w:sz w:val="28"/>
          <w:szCs w:val="28"/>
        </w:rPr>
      </w:pPr>
      <w:r w:rsidRPr="00D67E4B">
        <w:rPr>
          <w:rFonts w:ascii="Times New Roman" w:eastAsia="Calibri" w:hAnsi="Times New Roman" w:cs="Times New Roman"/>
          <w:sz w:val="28"/>
          <w:szCs w:val="28"/>
        </w:rPr>
        <w:t xml:space="preserve">Хабаровского края от 20.08.2014 </w:t>
      </w:r>
    </w:p>
    <w:p w:rsidR="006C6A11" w:rsidRPr="00D67E4B" w:rsidRDefault="001B75D1" w:rsidP="000C7917">
      <w:pPr>
        <w:tabs>
          <w:tab w:val="left" w:pos="993"/>
        </w:tabs>
        <w:spacing w:after="0" w:line="240" w:lineRule="auto"/>
        <w:jc w:val="center"/>
        <w:rPr>
          <w:rFonts w:ascii="Times New Roman" w:hAnsi="Times New Roman" w:cs="Times New Roman"/>
          <w:sz w:val="28"/>
          <w:szCs w:val="28"/>
        </w:rPr>
      </w:pPr>
      <w:r w:rsidRPr="00D67E4B">
        <w:rPr>
          <w:rFonts w:ascii="Times New Roman" w:eastAsia="Calibri" w:hAnsi="Times New Roman" w:cs="Times New Roman"/>
          <w:sz w:val="28"/>
          <w:szCs w:val="28"/>
        </w:rPr>
        <w:t>№ 284-пр</w:t>
      </w:r>
      <w:r w:rsidR="006C6A11" w:rsidRPr="00D67E4B">
        <w:rPr>
          <w:rFonts w:ascii="Times New Roman" w:eastAsia="Calibri" w:hAnsi="Times New Roman" w:cs="Times New Roman"/>
          <w:sz w:val="28"/>
          <w:szCs w:val="28"/>
        </w:rPr>
        <w:t xml:space="preserve"> "</w:t>
      </w:r>
      <w:r w:rsidR="006C6A11" w:rsidRPr="00D67E4B">
        <w:rPr>
          <w:rFonts w:ascii="Times New Roman" w:hAnsi="Times New Roman" w:cs="Times New Roman"/>
          <w:sz w:val="28"/>
          <w:szCs w:val="28"/>
        </w:rPr>
        <w:t xml:space="preserve"> О предоставления социальных выплат гражданам при строительстве</w:t>
      </w:r>
    </w:p>
    <w:p w:rsidR="006C6A11" w:rsidRPr="00D67E4B" w:rsidRDefault="006C6A11" w:rsidP="000C7917">
      <w:pPr>
        <w:tabs>
          <w:tab w:val="left" w:pos="993"/>
        </w:tabs>
        <w:spacing w:after="0" w:line="240" w:lineRule="auto"/>
        <w:jc w:val="center"/>
        <w:rPr>
          <w:rFonts w:ascii="Times New Roman" w:hAnsi="Times New Roman" w:cs="Times New Roman"/>
          <w:sz w:val="28"/>
          <w:szCs w:val="28"/>
        </w:rPr>
      </w:pPr>
      <w:r w:rsidRPr="00D67E4B">
        <w:rPr>
          <w:rFonts w:ascii="Times New Roman" w:hAnsi="Times New Roman" w:cs="Times New Roman"/>
          <w:sz w:val="28"/>
          <w:szCs w:val="28"/>
        </w:rPr>
        <w:t xml:space="preserve">(приобретении) жилья на условиях </w:t>
      </w:r>
    </w:p>
    <w:p w:rsidR="00D25FFC" w:rsidRPr="00D67E4B" w:rsidRDefault="006C6A11" w:rsidP="000C7917">
      <w:pPr>
        <w:tabs>
          <w:tab w:val="left" w:pos="993"/>
        </w:tabs>
        <w:spacing w:after="0" w:line="240" w:lineRule="auto"/>
        <w:jc w:val="center"/>
        <w:rPr>
          <w:rFonts w:ascii="Times New Roman" w:eastAsia="Calibri" w:hAnsi="Times New Roman" w:cs="Times New Roman"/>
          <w:sz w:val="24"/>
          <w:szCs w:val="24"/>
        </w:rPr>
      </w:pPr>
      <w:r w:rsidRPr="00D67E4B">
        <w:rPr>
          <w:rFonts w:ascii="Times New Roman" w:hAnsi="Times New Roman" w:cs="Times New Roman"/>
          <w:sz w:val="28"/>
          <w:szCs w:val="28"/>
        </w:rPr>
        <w:t>ипотеки в Хабаровском крае"</w:t>
      </w: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F247BC" w:rsidRDefault="00F247BC" w:rsidP="000C7917">
      <w:pPr>
        <w:tabs>
          <w:tab w:val="left" w:pos="993"/>
        </w:tabs>
        <w:spacing w:after="0" w:line="240" w:lineRule="auto"/>
        <w:jc w:val="center"/>
        <w:rPr>
          <w:rFonts w:ascii="Times New Roman" w:eastAsia="Calibri" w:hAnsi="Times New Roman"/>
          <w:sz w:val="24"/>
          <w:szCs w:val="24"/>
        </w:rPr>
      </w:pPr>
    </w:p>
    <w:p w:rsidR="00D25FFC" w:rsidRDefault="00D25FFC" w:rsidP="000C7917">
      <w:pPr>
        <w:tabs>
          <w:tab w:val="left" w:pos="993"/>
        </w:tabs>
        <w:spacing w:after="0" w:line="240" w:lineRule="auto"/>
        <w:jc w:val="center"/>
        <w:rPr>
          <w:rFonts w:ascii="Times New Roman" w:eastAsia="Calibri" w:hAnsi="Times New Roman"/>
          <w:sz w:val="24"/>
          <w:szCs w:val="24"/>
        </w:rPr>
      </w:pPr>
    </w:p>
    <w:p w:rsidR="00D25FFC" w:rsidRPr="00D25FFC" w:rsidRDefault="00D25FFC" w:rsidP="00D25FFC">
      <w:pPr>
        <w:spacing w:after="0" w:line="240" w:lineRule="exact"/>
        <w:jc w:val="center"/>
        <w:rPr>
          <w:rFonts w:ascii="Gabriola" w:eastAsia="Calibri" w:hAnsi="Gabriola"/>
          <w:sz w:val="28"/>
          <w:szCs w:val="28"/>
        </w:rPr>
      </w:pPr>
      <w:r w:rsidRPr="00D25FFC">
        <w:rPr>
          <w:rFonts w:ascii="Gabriola" w:eastAsia="Calibri" w:hAnsi="Gabriola" w:cs="Times New Roman"/>
          <w:sz w:val="28"/>
          <w:szCs w:val="28"/>
        </w:rPr>
        <w:t xml:space="preserve">Для получения более подробной информации гражданам необходимо обращаться </w:t>
      </w:r>
      <w:r w:rsidRPr="00D25FFC">
        <w:rPr>
          <w:rFonts w:ascii="Gabriola" w:eastAsia="Calibri" w:hAnsi="Gabriola"/>
          <w:sz w:val="28"/>
          <w:szCs w:val="28"/>
        </w:rPr>
        <w:t xml:space="preserve">в отдел </w:t>
      </w:r>
      <w:r w:rsidR="00235B3E">
        <w:rPr>
          <w:rFonts w:ascii="Gabriola" w:eastAsia="Calibri" w:hAnsi="Gabriola"/>
          <w:sz w:val="28"/>
          <w:szCs w:val="28"/>
        </w:rPr>
        <w:t xml:space="preserve">предоставления </w:t>
      </w:r>
      <w:r w:rsidRPr="00D25FFC">
        <w:rPr>
          <w:rFonts w:ascii="Gabriola" w:eastAsia="Calibri" w:hAnsi="Gabriola"/>
          <w:sz w:val="28"/>
          <w:szCs w:val="28"/>
        </w:rPr>
        <w:t>государственной п</w:t>
      </w:r>
      <w:bookmarkStart w:id="0" w:name="_GoBack"/>
      <w:bookmarkEnd w:id="0"/>
      <w:r w:rsidRPr="00D25FFC">
        <w:rPr>
          <w:rFonts w:ascii="Gabriola" w:eastAsia="Calibri" w:hAnsi="Gabriola"/>
          <w:sz w:val="28"/>
          <w:szCs w:val="28"/>
        </w:rPr>
        <w:t>оддержки граждан</w:t>
      </w:r>
      <w:r w:rsidR="00235B3E">
        <w:rPr>
          <w:rFonts w:ascii="Gabriola" w:eastAsia="Calibri" w:hAnsi="Gabriola"/>
          <w:sz w:val="28"/>
          <w:szCs w:val="28"/>
        </w:rPr>
        <w:t xml:space="preserve">ам </w:t>
      </w:r>
      <w:r w:rsidRPr="00D25FFC">
        <w:rPr>
          <w:rFonts w:ascii="Gabriola" w:eastAsia="Calibri" w:hAnsi="Gabriola"/>
          <w:sz w:val="28"/>
          <w:szCs w:val="28"/>
        </w:rPr>
        <w:t xml:space="preserve"> министерства строительства края по адресу:</w:t>
      </w:r>
    </w:p>
    <w:p w:rsidR="00D25FFC" w:rsidRPr="00D25FFC" w:rsidRDefault="00D25FFC" w:rsidP="00D25FFC">
      <w:pPr>
        <w:spacing w:after="0" w:line="240" w:lineRule="exact"/>
        <w:jc w:val="center"/>
        <w:rPr>
          <w:rFonts w:ascii="Gabriola" w:eastAsia="Calibri" w:hAnsi="Gabriola"/>
          <w:sz w:val="28"/>
          <w:szCs w:val="28"/>
        </w:rPr>
      </w:pPr>
      <w:r w:rsidRPr="00D25FFC">
        <w:rPr>
          <w:rFonts w:ascii="Gabriola" w:eastAsia="Calibri" w:hAnsi="Gabriola"/>
          <w:sz w:val="28"/>
          <w:szCs w:val="28"/>
        </w:rPr>
        <w:t xml:space="preserve">г. Хабаровск, ул. </w:t>
      </w:r>
      <w:proofErr w:type="spellStart"/>
      <w:r w:rsidRPr="00D25FFC">
        <w:rPr>
          <w:rFonts w:ascii="Gabriola" w:eastAsia="Calibri" w:hAnsi="Gabriola"/>
          <w:sz w:val="28"/>
          <w:szCs w:val="28"/>
        </w:rPr>
        <w:t>Запарина</w:t>
      </w:r>
      <w:proofErr w:type="spellEnd"/>
      <w:r w:rsidRPr="00D25FFC">
        <w:rPr>
          <w:rFonts w:ascii="Gabriola" w:eastAsia="Calibri" w:hAnsi="Gabriola"/>
          <w:sz w:val="28"/>
          <w:szCs w:val="28"/>
        </w:rPr>
        <w:t xml:space="preserve">, д. 76, </w:t>
      </w:r>
      <w:proofErr w:type="spellStart"/>
      <w:r w:rsidRPr="00D25FFC">
        <w:rPr>
          <w:rFonts w:ascii="Gabriola" w:eastAsia="Calibri" w:hAnsi="Gabriola"/>
          <w:sz w:val="28"/>
          <w:szCs w:val="28"/>
        </w:rPr>
        <w:t>каб</w:t>
      </w:r>
      <w:proofErr w:type="spellEnd"/>
      <w:r w:rsidRPr="00D25FFC">
        <w:rPr>
          <w:rFonts w:ascii="Gabriola" w:eastAsia="Calibri" w:hAnsi="Gabriola"/>
          <w:sz w:val="28"/>
          <w:szCs w:val="28"/>
        </w:rPr>
        <w:t>. 531,</w:t>
      </w:r>
      <w:r w:rsidR="00A9331F">
        <w:rPr>
          <w:rFonts w:ascii="Gabriola" w:eastAsia="Calibri" w:hAnsi="Gabriola"/>
          <w:sz w:val="28"/>
          <w:szCs w:val="28"/>
        </w:rPr>
        <w:br/>
        <w:t>тел: 8 (4212) 32-52-46, 30-44-52</w:t>
      </w:r>
      <w:r w:rsidRPr="00D25FFC">
        <w:rPr>
          <w:rFonts w:ascii="Gabriola" w:eastAsia="Calibri" w:hAnsi="Gabriola"/>
          <w:sz w:val="28"/>
          <w:szCs w:val="28"/>
        </w:rPr>
        <w:t xml:space="preserve">, </w:t>
      </w:r>
      <w:hyperlink r:id="rId6" w:history="1">
        <w:r w:rsidRPr="00D25FFC">
          <w:rPr>
            <w:rFonts w:ascii="Gabriola" w:eastAsia="Calibri" w:hAnsi="Gabriola"/>
            <w:color w:val="0000FF" w:themeColor="hyperlink"/>
            <w:sz w:val="28"/>
            <w:szCs w:val="28"/>
            <w:u w:val="single"/>
            <w:lang w:val="en-US"/>
          </w:rPr>
          <w:t>https</w:t>
        </w:r>
        <w:r w:rsidRPr="00D25FFC">
          <w:rPr>
            <w:rFonts w:ascii="Gabriola" w:eastAsia="Calibri" w:hAnsi="Gabriola"/>
            <w:color w:val="0000FF" w:themeColor="hyperlink"/>
            <w:sz w:val="28"/>
            <w:szCs w:val="28"/>
            <w:u w:val="single"/>
          </w:rPr>
          <w:t>://</w:t>
        </w:r>
        <w:proofErr w:type="spellStart"/>
        <w:r w:rsidRPr="00D25FFC">
          <w:rPr>
            <w:rFonts w:ascii="Gabriola" w:eastAsia="Calibri" w:hAnsi="Gabriola"/>
            <w:color w:val="0000FF" w:themeColor="hyperlink"/>
            <w:sz w:val="28"/>
            <w:szCs w:val="28"/>
            <w:u w:val="single"/>
            <w:lang w:val="en-US"/>
          </w:rPr>
          <w:t>minstr</w:t>
        </w:r>
        <w:proofErr w:type="spellEnd"/>
        <w:r w:rsidRPr="00D25FFC">
          <w:rPr>
            <w:rFonts w:ascii="Gabriola" w:eastAsia="Calibri" w:hAnsi="Gabriola"/>
            <w:color w:val="0000FF" w:themeColor="hyperlink"/>
            <w:sz w:val="28"/>
            <w:szCs w:val="28"/>
            <w:u w:val="single"/>
          </w:rPr>
          <w:t>.</w:t>
        </w:r>
        <w:proofErr w:type="spellStart"/>
        <w:r w:rsidRPr="00D25FFC">
          <w:rPr>
            <w:rFonts w:ascii="Gabriola" w:eastAsia="Calibri" w:hAnsi="Gabriola"/>
            <w:color w:val="0000FF" w:themeColor="hyperlink"/>
            <w:sz w:val="28"/>
            <w:szCs w:val="28"/>
            <w:u w:val="single"/>
            <w:lang w:val="en-US"/>
          </w:rPr>
          <w:t>khabkrai</w:t>
        </w:r>
        <w:proofErr w:type="spellEnd"/>
        <w:r w:rsidRPr="00D25FFC">
          <w:rPr>
            <w:rFonts w:ascii="Gabriola" w:eastAsia="Calibri" w:hAnsi="Gabriola"/>
            <w:color w:val="0000FF" w:themeColor="hyperlink"/>
            <w:sz w:val="28"/>
            <w:szCs w:val="28"/>
            <w:u w:val="single"/>
          </w:rPr>
          <w:t>.</w:t>
        </w:r>
        <w:proofErr w:type="spellStart"/>
        <w:r w:rsidRPr="00D25FFC">
          <w:rPr>
            <w:rFonts w:ascii="Gabriola" w:eastAsia="Calibri" w:hAnsi="Gabriola"/>
            <w:color w:val="0000FF" w:themeColor="hyperlink"/>
            <w:sz w:val="28"/>
            <w:szCs w:val="28"/>
            <w:u w:val="single"/>
            <w:lang w:val="en-US"/>
          </w:rPr>
          <w:t>ru</w:t>
        </w:r>
        <w:proofErr w:type="spellEnd"/>
      </w:hyperlink>
      <w:r w:rsidRPr="00D25FFC">
        <w:rPr>
          <w:rFonts w:ascii="Gabriola" w:eastAsia="Calibri" w:hAnsi="Gabriola"/>
          <w:sz w:val="28"/>
          <w:szCs w:val="28"/>
        </w:rPr>
        <w:t>.</w:t>
      </w:r>
    </w:p>
    <w:p w:rsidR="00F448C3" w:rsidRPr="004B37D7" w:rsidRDefault="00F448C3" w:rsidP="009C184E">
      <w:pPr>
        <w:spacing w:before="120" w:after="120" w:line="300" w:lineRule="exact"/>
        <w:jc w:val="center"/>
        <w:rPr>
          <w:rFonts w:ascii="Gabriola" w:hAnsi="Gabriola" w:cs="Times New Roman"/>
          <w:b/>
          <w:iCs/>
          <w:sz w:val="42"/>
          <w:szCs w:val="42"/>
        </w:rPr>
      </w:pPr>
      <w:r w:rsidRPr="004B37D7">
        <w:rPr>
          <w:rFonts w:ascii="Gabriola" w:hAnsi="Gabriola" w:cs="Times New Roman"/>
          <w:b/>
          <w:iCs/>
          <w:sz w:val="42"/>
          <w:szCs w:val="42"/>
        </w:rPr>
        <w:t>Государственная программа</w:t>
      </w:r>
      <w:r w:rsidRPr="004B37D7">
        <w:rPr>
          <w:rFonts w:ascii="Gabriola" w:hAnsi="Gabriola" w:cs="Times New Roman"/>
          <w:b/>
          <w:iCs/>
          <w:sz w:val="42"/>
          <w:szCs w:val="42"/>
        </w:rPr>
        <w:br/>
        <w:t>"Развитие жи</w:t>
      </w:r>
      <w:r>
        <w:rPr>
          <w:rFonts w:ascii="Gabriola" w:hAnsi="Gabriola" w:cs="Times New Roman"/>
          <w:b/>
          <w:iCs/>
          <w:sz w:val="42"/>
          <w:szCs w:val="42"/>
        </w:rPr>
        <w:t>лищного</w:t>
      </w:r>
      <w:r>
        <w:rPr>
          <w:rFonts w:ascii="Gabriola" w:hAnsi="Gabriola" w:cs="Times New Roman"/>
          <w:b/>
          <w:iCs/>
          <w:sz w:val="42"/>
          <w:szCs w:val="42"/>
        </w:rPr>
        <w:br/>
      </w:r>
      <w:r w:rsidRPr="004B37D7">
        <w:rPr>
          <w:rFonts w:ascii="Gabriola" w:hAnsi="Gabriola" w:cs="Times New Roman"/>
          <w:b/>
          <w:iCs/>
          <w:sz w:val="42"/>
          <w:szCs w:val="42"/>
        </w:rPr>
        <w:t>строительства в Хабаровском крае"</w:t>
      </w:r>
    </w:p>
    <w:p w:rsidR="00F448C3" w:rsidRPr="00F448C3" w:rsidRDefault="00A21730" w:rsidP="008F51B1">
      <w:pPr>
        <w:spacing w:before="240" w:after="240" w:line="600" w:lineRule="exact"/>
        <w:jc w:val="center"/>
        <w:rPr>
          <w:rFonts w:ascii="Segoe Print" w:hAnsi="Segoe Print" w:cs="Times New Roman"/>
          <w:b/>
          <w:iCs/>
          <w:sz w:val="52"/>
          <w:szCs w:val="52"/>
        </w:rPr>
      </w:pPr>
      <w:r>
        <w:rPr>
          <w:rFonts w:ascii="Segoe Print" w:hAnsi="Segoe Print" w:cs="Times New Roman"/>
          <w:b/>
          <w:iCs/>
          <w:sz w:val="52"/>
          <w:szCs w:val="52"/>
        </w:rPr>
        <w:t>Строительство (приобретение) жилья на условиях ипотеки</w:t>
      </w:r>
    </w:p>
    <w:p w:rsidR="00A30C25" w:rsidRDefault="00A21730" w:rsidP="00A30C25">
      <w:pPr>
        <w:tabs>
          <w:tab w:val="left" w:pos="993"/>
        </w:tabs>
        <w:spacing w:after="0" w:line="240" w:lineRule="auto"/>
        <w:ind w:firstLine="34"/>
        <w:jc w:val="center"/>
        <w:rPr>
          <w:rFonts w:ascii="Times New Roman" w:hAnsi="Times New Roman" w:cs="Times New Roman"/>
          <w:b/>
          <w:iCs/>
          <w:sz w:val="36"/>
          <w:szCs w:val="36"/>
        </w:rPr>
      </w:pPr>
      <w:r>
        <w:rPr>
          <w:noProof/>
          <w:lang w:eastAsia="ru-RU"/>
        </w:rPr>
        <w:drawing>
          <wp:inline distT="0" distB="0" distL="0" distR="0">
            <wp:extent cx="3251200" cy="2170218"/>
            <wp:effectExtent l="19050" t="0" r="6350" b="0"/>
            <wp:docPr id="7" name="Рисунок 7" descr="http://blog.mocamboimoveis.com.br/wp-content/uploads/2017/04/financiamento-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mocamboimoveis.com.br/wp-content/uploads/2017/04/financiamento-1024x683.jpg"/>
                    <pic:cNvPicPr>
                      <a:picLocks noChangeAspect="1" noChangeArrowheads="1"/>
                    </pic:cNvPicPr>
                  </pic:nvPicPr>
                  <pic:blipFill>
                    <a:blip r:embed="rId7" cstate="print"/>
                    <a:srcRect/>
                    <a:stretch>
                      <a:fillRect/>
                    </a:stretch>
                  </pic:blipFill>
                  <pic:spPr bwMode="auto">
                    <a:xfrm>
                      <a:off x="0" y="0"/>
                      <a:ext cx="3251200" cy="2170218"/>
                    </a:xfrm>
                    <a:prstGeom prst="rect">
                      <a:avLst/>
                    </a:prstGeom>
                    <a:noFill/>
                    <a:ln w="9525">
                      <a:noFill/>
                      <a:miter lim="800000"/>
                      <a:headEnd/>
                      <a:tailEnd/>
                    </a:ln>
                  </pic:spPr>
                </pic:pic>
              </a:graphicData>
            </a:graphic>
          </wp:inline>
        </w:drawing>
      </w:r>
    </w:p>
    <w:p w:rsidR="00A21730" w:rsidRDefault="00A21730" w:rsidP="008D2D07">
      <w:pPr>
        <w:spacing w:after="0" w:line="240" w:lineRule="auto"/>
        <w:ind w:right="227" w:firstLine="284"/>
        <w:jc w:val="both"/>
        <w:rPr>
          <w:rFonts w:ascii="Times New Roman" w:eastAsia="Calibri" w:hAnsi="Times New Roman" w:cs="Times New Roman"/>
          <w:b/>
          <w:sz w:val="28"/>
          <w:szCs w:val="28"/>
        </w:rPr>
      </w:pPr>
    </w:p>
    <w:p w:rsidR="00A21730" w:rsidRPr="00670018" w:rsidRDefault="00A21730" w:rsidP="00167BB3">
      <w:pPr>
        <w:pStyle w:val="ConsPlusNormal"/>
        <w:ind w:right="227" w:firstLine="284"/>
        <w:jc w:val="both"/>
        <w:rPr>
          <w:rFonts w:ascii="Times New Roman" w:eastAsia="Calibri" w:hAnsi="Times New Roman" w:cs="Times New Roman"/>
          <w:sz w:val="28"/>
          <w:szCs w:val="28"/>
        </w:rPr>
      </w:pPr>
      <w:r w:rsidRPr="00670018">
        <w:rPr>
          <w:rFonts w:ascii="Times New Roman" w:hAnsi="Times New Roman" w:cs="Times New Roman"/>
          <w:sz w:val="28"/>
          <w:szCs w:val="28"/>
        </w:rPr>
        <w:t>Участниками краевой ипотеки могут быть граждане Российской Федерации,</w:t>
      </w:r>
      <w:r w:rsidRPr="00670018">
        <w:rPr>
          <w:rFonts w:ascii="Times New Roman" w:eastAsia="Calibri" w:hAnsi="Times New Roman" w:cs="Times New Roman"/>
          <w:sz w:val="28"/>
          <w:szCs w:val="28"/>
        </w:rPr>
        <w:t xml:space="preserve"> нуждающиеся в жилых помещениях, проживающие на территории Хабаровского края на дату подачи заявления </w:t>
      </w:r>
      <w:r w:rsidRPr="00670018">
        <w:rPr>
          <w:rFonts w:ascii="Times New Roman" w:hAnsi="Times New Roman" w:cs="Times New Roman"/>
          <w:sz w:val="28"/>
          <w:szCs w:val="28"/>
        </w:rPr>
        <w:t xml:space="preserve">на участие в краевой ипотеке </w:t>
      </w:r>
      <w:r w:rsidRPr="00670018">
        <w:rPr>
          <w:rFonts w:ascii="Times New Roman" w:eastAsia="Calibri" w:hAnsi="Times New Roman" w:cs="Times New Roman"/>
          <w:sz w:val="28"/>
          <w:szCs w:val="28"/>
        </w:rPr>
        <w:t xml:space="preserve">и прожившие на территории края не менее трех лет </w:t>
      </w:r>
      <w:r w:rsidRPr="00670018">
        <w:rPr>
          <w:rFonts w:ascii="Times New Roman" w:eastAsia="Calibri" w:hAnsi="Times New Roman" w:cs="Times New Roman"/>
          <w:sz w:val="28"/>
          <w:szCs w:val="28"/>
        </w:rPr>
        <w:lastRenderedPageBreak/>
        <w:t>подряд до даты подачи заявления.</w:t>
      </w:r>
    </w:p>
    <w:p w:rsidR="00A21730" w:rsidRPr="00670018" w:rsidRDefault="00A21730" w:rsidP="00167BB3">
      <w:pPr>
        <w:tabs>
          <w:tab w:val="left" w:pos="709"/>
        </w:tabs>
        <w:spacing w:after="0" w:line="240" w:lineRule="auto"/>
        <w:ind w:right="227" w:firstLine="284"/>
        <w:jc w:val="both"/>
        <w:rPr>
          <w:rFonts w:ascii="Times New Roman" w:hAnsi="Times New Roman" w:cs="Times New Roman"/>
          <w:sz w:val="28"/>
          <w:szCs w:val="28"/>
        </w:rPr>
      </w:pPr>
      <w:proofErr w:type="gramStart"/>
      <w:r w:rsidRPr="00670018">
        <w:rPr>
          <w:rFonts w:ascii="Times New Roman" w:hAnsi="Times New Roman" w:cs="Times New Roman"/>
          <w:sz w:val="28"/>
          <w:szCs w:val="28"/>
        </w:rPr>
        <w:t>Гражданами</w:t>
      </w:r>
      <w:proofErr w:type="gramEnd"/>
      <w:r w:rsidRPr="00670018">
        <w:rPr>
          <w:rFonts w:ascii="Times New Roman" w:hAnsi="Times New Roman" w:cs="Times New Roman"/>
          <w:sz w:val="28"/>
          <w:szCs w:val="28"/>
        </w:rPr>
        <w:t xml:space="preserve"> нуждающимися в жилых помещениях признаются:</w:t>
      </w:r>
    </w:p>
    <w:p w:rsidR="00A21730" w:rsidRPr="00670018" w:rsidRDefault="003F2985" w:rsidP="00167BB3">
      <w:pPr>
        <w:widowControl w:val="0"/>
        <w:autoSpaceDE w:val="0"/>
        <w:autoSpaceDN w:val="0"/>
        <w:adjustRightInd w:val="0"/>
        <w:spacing w:after="0" w:line="240" w:lineRule="auto"/>
        <w:ind w:right="227" w:firstLine="284"/>
        <w:jc w:val="both"/>
        <w:rPr>
          <w:rFonts w:ascii="Times New Roman" w:hAnsi="Times New Roman" w:cs="Times New Roman"/>
          <w:spacing w:val="-4"/>
          <w:sz w:val="28"/>
          <w:szCs w:val="28"/>
        </w:rPr>
      </w:pPr>
      <w:r>
        <w:rPr>
          <w:rFonts w:ascii="Times New Roman" w:hAnsi="Times New Roman" w:cs="Times New Roman"/>
          <w:sz w:val="28"/>
          <w:szCs w:val="28"/>
        </w:rPr>
        <w:t>а)</w:t>
      </w:r>
      <w:r w:rsidR="00A21730" w:rsidRPr="00670018">
        <w:rPr>
          <w:rFonts w:ascii="Times New Roman" w:hAnsi="Times New Roman" w:cs="Times New Roman"/>
          <w:sz w:val="28"/>
          <w:szCs w:val="28"/>
        </w:rPr>
        <w:t xml:space="preserve">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w:t>
      </w:r>
      <w:r w:rsidR="00A21730" w:rsidRPr="00670018">
        <w:rPr>
          <w:rFonts w:ascii="Times New Roman" w:hAnsi="Times New Roman" w:cs="Times New Roman"/>
          <w:spacing w:val="-4"/>
          <w:sz w:val="28"/>
          <w:szCs w:val="28"/>
        </w:rPr>
        <w:t>по договору социального найма, договору найма жилого помещения жилищного фонда социального использования либо собственниками жилых помещений;</w:t>
      </w:r>
    </w:p>
    <w:p w:rsidR="005C1FDC" w:rsidRPr="00670018" w:rsidRDefault="003F2985" w:rsidP="00167BB3">
      <w:pPr>
        <w:autoSpaceDE w:val="0"/>
        <w:autoSpaceDN w:val="0"/>
        <w:adjustRightInd w:val="0"/>
        <w:spacing w:after="0" w:line="240" w:lineRule="auto"/>
        <w:ind w:right="227" w:firstLine="284"/>
        <w:jc w:val="both"/>
        <w:rPr>
          <w:rFonts w:ascii="Times New Roman" w:hAnsi="Times New Roman" w:cs="Times New Roman"/>
          <w:noProof/>
          <w:sz w:val="28"/>
          <w:szCs w:val="28"/>
          <w:lang w:eastAsia="ru-RU"/>
        </w:rPr>
      </w:pPr>
      <w:r>
        <w:rPr>
          <w:rFonts w:ascii="Times New Roman" w:hAnsi="Times New Roman" w:cs="Times New Roman"/>
          <w:sz w:val="28"/>
          <w:szCs w:val="28"/>
        </w:rPr>
        <w:t>б</w:t>
      </w:r>
      <w:r w:rsidR="00A21730" w:rsidRPr="00670018">
        <w:rPr>
          <w:rFonts w:ascii="Times New Roman" w:hAnsi="Times New Roman" w:cs="Times New Roman"/>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(части жилых помещений) и обеспеченные общей площадью жилого помещения на каждого члена семьи в размере менее 18 кв. метров.</w:t>
      </w:r>
      <w:r w:rsidR="00A21730" w:rsidRPr="00670018">
        <w:rPr>
          <w:rFonts w:ascii="Times New Roman" w:hAnsi="Times New Roman" w:cs="Times New Roman"/>
          <w:noProof/>
          <w:sz w:val="28"/>
          <w:szCs w:val="28"/>
          <w:lang w:eastAsia="ru-RU"/>
        </w:rPr>
        <w:t xml:space="preserve"> </w:t>
      </w:r>
    </w:p>
    <w:p w:rsidR="005C1FDC" w:rsidRPr="009C184E" w:rsidRDefault="005C1FDC" w:rsidP="00167BB3">
      <w:pPr>
        <w:autoSpaceDE w:val="0"/>
        <w:autoSpaceDN w:val="0"/>
        <w:adjustRightInd w:val="0"/>
        <w:spacing w:after="0" w:line="240" w:lineRule="auto"/>
        <w:ind w:right="227" w:firstLine="284"/>
        <w:jc w:val="both"/>
        <w:rPr>
          <w:rFonts w:ascii="Times New Roman" w:hAnsi="Times New Roman" w:cs="Times New Roman"/>
          <w:b/>
          <w:sz w:val="28"/>
          <w:szCs w:val="28"/>
        </w:rPr>
      </w:pPr>
      <w:r w:rsidRPr="009C184E">
        <w:rPr>
          <w:rFonts w:ascii="Times New Roman" w:hAnsi="Times New Roman" w:cs="Times New Roman"/>
          <w:b/>
          <w:sz w:val="28"/>
          <w:szCs w:val="28"/>
        </w:rPr>
        <w:t>Социальная выплата используется:</w:t>
      </w:r>
    </w:p>
    <w:p w:rsidR="005C1FDC" w:rsidRPr="00670018" w:rsidRDefault="005C1FDC" w:rsidP="00167BB3">
      <w:pPr>
        <w:autoSpaceDE w:val="0"/>
        <w:autoSpaceDN w:val="0"/>
        <w:adjustRightInd w:val="0"/>
        <w:spacing w:after="0" w:line="240" w:lineRule="auto"/>
        <w:ind w:right="227" w:firstLine="284"/>
        <w:jc w:val="both"/>
        <w:rPr>
          <w:rFonts w:ascii="Times New Roman" w:hAnsi="Times New Roman" w:cs="Times New Roman"/>
          <w:sz w:val="28"/>
          <w:szCs w:val="28"/>
        </w:rPr>
      </w:pPr>
      <w:r w:rsidRPr="00670018">
        <w:rPr>
          <w:rFonts w:ascii="Times New Roman" w:hAnsi="Times New Roman" w:cs="Times New Roman"/>
          <w:sz w:val="28"/>
          <w:szCs w:val="28"/>
        </w:rPr>
        <w:t xml:space="preserve">- для оплаты цены договора участия в долевом строительстве жилья (договора </w:t>
      </w:r>
      <w:r w:rsidRPr="00670018">
        <w:rPr>
          <w:rFonts w:ascii="Times New Roman" w:hAnsi="Times New Roman" w:cs="Times New Roman"/>
          <w:sz w:val="28"/>
          <w:szCs w:val="28"/>
        </w:rPr>
        <w:t>уступки права требования по договору участия в долевом  строительстве жилья);</w:t>
      </w:r>
    </w:p>
    <w:p w:rsidR="005C1FDC" w:rsidRPr="00670018" w:rsidRDefault="005C1FDC" w:rsidP="00167BB3">
      <w:pPr>
        <w:autoSpaceDE w:val="0"/>
        <w:autoSpaceDN w:val="0"/>
        <w:adjustRightInd w:val="0"/>
        <w:spacing w:after="0" w:line="240" w:lineRule="auto"/>
        <w:ind w:right="227" w:firstLine="284"/>
        <w:jc w:val="both"/>
        <w:rPr>
          <w:rFonts w:ascii="Times New Roman" w:hAnsi="Times New Roman" w:cs="Times New Roman"/>
          <w:sz w:val="28"/>
          <w:szCs w:val="28"/>
        </w:rPr>
      </w:pPr>
      <w:r w:rsidRPr="00670018">
        <w:rPr>
          <w:rFonts w:ascii="Times New Roman" w:hAnsi="Times New Roman" w:cs="Times New Roman"/>
          <w:sz w:val="28"/>
          <w:szCs w:val="28"/>
        </w:rPr>
        <w:t>- для оплаты цены заключенного с юридическим лицом договора купли-продажи жилого помещения, срок регистрации права собственности которого составляет не более 12 месяцев с даты ввода объекта в эксплуатацию;</w:t>
      </w:r>
    </w:p>
    <w:p w:rsidR="005C1FDC" w:rsidRPr="00670018" w:rsidRDefault="005C1FDC" w:rsidP="00167BB3">
      <w:pPr>
        <w:autoSpaceDE w:val="0"/>
        <w:autoSpaceDN w:val="0"/>
        <w:adjustRightInd w:val="0"/>
        <w:spacing w:after="0" w:line="240" w:lineRule="auto"/>
        <w:ind w:right="227" w:firstLine="284"/>
        <w:jc w:val="both"/>
        <w:rPr>
          <w:rFonts w:ascii="Times New Roman" w:hAnsi="Times New Roman" w:cs="Times New Roman"/>
          <w:sz w:val="28"/>
          <w:szCs w:val="28"/>
        </w:rPr>
      </w:pPr>
      <w:r w:rsidRPr="00670018">
        <w:rPr>
          <w:rFonts w:ascii="Times New Roman" w:hAnsi="Times New Roman" w:cs="Times New Roman"/>
          <w:sz w:val="28"/>
          <w:szCs w:val="28"/>
        </w:rPr>
        <w:t>- для оплаты цены договора строительного подряда на строительство индивидуального жилого дома.</w:t>
      </w:r>
    </w:p>
    <w:p w:rsidR="00670018" w:rsidRPr="00670018" w:rsidRDefault="00670018" w:rsidP="00167BB3">
      <w:pPr>
        <w:autoSpaceDE w:val="0"/>
        <w:autoSpaceDN w:val="0"/>
        <w:adjustRightInd w:val="0"/>
        <w:spacing w:after="0" w:line="240" w:lineRule="auto"/>
        <w:ind w:right="227" w:firstLine="284"/>
        <w:jc w:val="both"/>
        <w:rPr>
          <w:rFonts w:ascii="Times New Roman" w:hAnsi="Times New Roman" w:cs="Times New Roman"/>
          <w:sz w:val="28"/>
          <w:szCs w:val="28"/>
        </w:rPr>
      </w:pPr>
    </w:p>
    <w:p w:rsidR="005C1FDC" w:rsidRPr="00670018" w:rsidRDefault="005C1FDC" w:rsidP="00167BB3">
      <w:pPr>
        <w:widowControl w:val="0"/>
        <w:autoSpaceDE w:val="0"/>
        <w:autoSpaceDN w:val="0"/>
        <w:adjustRightInd w:val="0"/>
        <w:spacing w:after="0" w:line="240" w:lineRule="auto"/>
        <w:ind w:right="227" w:firstLine="284"/>
        <w:jc w:val="both"/>
        <w:rPr>
          <w:rFonts w:ascii="Times New Roman" w:hAnsi="Times New Roman" w:cs="Times New Roman"/>
          <w:noProof/>
          <w:sz w:val="28"/>
          <w:szCs w:val="28"/>
          <w:lang w:eastAsia="ru-RU"/>
        </w:rPr>
      </w:pPr>
    </w:p>
    <w:p w:rsidR="00A21730" w:rsidRPr="00670018" w:rsidRDefault="00A21730" w:rsidP="00167BB3">
      <w:pPr>
        <w:widowControl w:val="0"/>
        <w:autoSpaceDE w:val="0"/>
        <w:autoSpaceDN w:val="0"/>
        <w:adjustRightInd w:val="0"/>
        <w:spacing w:after="0" w:line="240" w:lineRule="auto"/>
        <w:ind w:right="227" w:firstLine="284"/>
        <w:jc w:val="both"/>
        <w:rPr>
          <w:rFonts w:ascii="Times New Roman" w:hAnsi="Times New Roman" w:cs="Times New Roman"/>
          <w:sz w:val="28"/>
          <w:szCs w:val="28"/>
        </w:rPr>
      </w:pPr>
      <w:r w:rsidRPr="00670018">
        <w:rPr>
          <w:rFonts w:ascii="Times New Roman" w:hAnsi="Times New Roman" w:cs="Times New Roman"/>
          <w:noProof/>
          <w:sz w:val="28"/>
          <w:szCs w:val="28"/>
          <w:lang w:eastAsia="ru-RU"/>
        </w:rPr>
        <w:drawing>
          <wp:inline distT="0" distB="0" distL="0" distR="0">
            <wp:extent cx="2815816" cy="2302934"/>
            <wp:effectExtent l="19050" t="0" r="3584" b="0"/>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15816" cy="2302934"/>
                    </a:xfrm>
                    <a:prstGeom prst="rect">
                      <a:avLst/>
                    </a:prstGeom>
                  </pic:spPr>
                </pic:pic>
              </a:graphicData>
            </a:graphic>
          </wp:inline>
        </w:drawing>
      </w:r>
    </w:p>
    <w:p w:rsidR="00A30C25" w:rsidRPr="00670018" w:rsidRDefault="00A30C25" w:rsidP="00167BB3">
      <w:pPr>
        <w:tabs>
          <w:tab w:val="left" w:pos="993"/>
        </w:tabs>
        <w:spacing w:after="0" w:line="240" w:lineRule="auto"/>
        <w:ind w:right="227" w:firstLine="284"/>
        <w:jc w:val="both"/>
        <w:rPr>
          <w:rFonts w:ascii="Times New Roman" w:eastAsia="Calibri" w:hAnsi="Times New Roman" w:cs="Times New Roman"/>
          <w:sz w:val="28"/>
          <w:szCs w:val="28"/>
        </w:rPr>
      </w:pPr>
    </w:p>
    <w:p w:rsidR="00273A11" w:rsidRPr="00670018" w:rsidRDefault="00273A11" w:rsidP="00167BB3">
      <w:pPr>
        <w:spacing w:after="0" w:line="240" w:lineRule="auto"/>
        <w:ind w:right="227" w:firstLine="284"/>
        <w:jc w:val="both"/>
        <w:rPr>
          <w:rFonts w:ascii="Times New Roman" w:eastAsia="Calibri" w:hAnsi="Times New Roman" w:cs="Times New Roman"/>
          <w:b/>
          <w:sz w:val="28"/>
          <w:szCs w:val="28"/>
        </w:rPr>
      </w:pPr>
    </w:p>
    <w:p w:rsidR="009C184E" w:rsidRDefault="00BC2351" w:rsidP="003F2985">
      <w:pPr>
        <w:pStyle w:val="ConsPlusNormal"/>
        <w:ind w:right="227"/>
        <w:jc w:val="both"/>
        <w:rPr>
          <w:rFonts w:ascii="Times New Roman" w:hAnsi="Times New Roman" w:cs="Times New Roman"/>
          <w:sz w:val="28"/>
          <w:szCs w:val="28"/>
        </w:rPr>
      </w:pPr>
      <w:r>
        <w:rPr>
          <w:noProof/>
        </w:rPr>
        <w:drawing>
          <wp:inline distT="0" distB="0" distL="0" distR="0">
            <wp:extent cx="3172884" cy="2235200"/>
            <wp:effectExtent l="19050" t="0" r="8466" b="0"/>
            <wp:docPr id="16" name="Рисунок 16" descr="https://regburokirov.ru/media/news/big/542_a5de1c8c948bec351e7f7b9239d4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egburokirov.ru/media/news/big/542_a5de1c8c948bec351e7f7b9239d4ff.jpg"/>
                    <pic:cNvPicPr>
                      <a:picLocks noChangeAspect="1" noChangeArrowheads="1"/>
                    </pic:cNvPicPr>
                  </pic:nvPicPr>
                  <pic:blipFill>
                    <a:blip r:embed="rId9" cstate="print"/>
                    <a:srcRect/>
                    <a:stretch>
                      <a:fillRect/>
                    </a:stretch>
                  </pic:blipFill>
                  <pic:spPr bwMode="auto">
                    <a:xfrm>
                      <a:off x="0" y="0"/>
                      <a:ext cx="3186859" cy="2245045"/>
                    </a:xfrm>
                    <a:prstGeom prst="rect">
                      <a:avLst/>
                    </a:prstGeom>
                    <a:noFill/>
                    <a:ln w="9525">
                      <a:noFill/>
                      <a:miter lim="800000"/>
                      <a:headEnd/>
                      <a:tailEnd/>
                    </a:ln>
                  </pic:spPr>
                </pic:pic>
              </a:graphicData>
            </a:graphic>
          </wp:inline>
        </w:drawing>
      </w:r>
    </w:p>
    <w:p w:rsidR="000130E6" w:rsidRDefault="000130E6" w:rsidP="00167BB3">
      <w:pPr>
        <w:pStyle w:val="ConsPlusNormal"/>
        <w:ind w:right="227" w:firstLine="284"/>
        <w:jc w:val="both"/>
        <w:rPr>
          <w:rFonts w:ascii="Times New Roman" w:hAnsi="Times New Roman" w:cs="Times New Roman"/>
          <w:sz w:val="28"/>
          <w:szCs w:val="28"/>
        </w:rPr>
      </w:pPr>
    </w:p>
    <w:p w:rsidR="008F51B1" w:rsidRDefault="008F51B1" w:rsidP="00167BB3">
      <w:pPr>
        <w:pStyle w:val="ConsPlusNormal"/>
        <w:ind w:right="227" w:firstLine="284"/>
        <w:jc w:val="both"/>
        <w:rPr>
          <w:rFonts w:ascii="Times New Roman" w:hAnsi="Times New Roman" w:cs="Times New Roman"/>
          <w:sz w:val="28"/>
          <w:szCs w:val="28"/>
        </w:rPr>
      </w:pPr>
    </w:p>
    <w:p w:rsidR="00670018" w:rsidRPr="00670018" w:rsidRDefault="00670018" w:rsidP="00167BB3">
      <w:pPr>
        <w:pStyle w:val="ConsPlusNormal"/>
        <w:ind w:right="227" w:firstLine="284"/>
        <w:jc w:val="both"/>
        <w:rPr>
          <w:rFonts w:ascii="Times New Roman" w:hAnsi="Times New Roman" w:cs="Times New Roman"/>
          <w:sz w:val="28"/>
          <w:szCs w:val="28"/>
        </w:rPr>
      </w:pPr>
      <w:r w:rsidRPr="00670018">
        <w:rPr>
          <w:rFonts w:ascii="Times New Roman" w:hAnsi="Times New Roman" w:cs="Times New Roman"/>
          <w:sz w:val="28"/>
          <w:szCs w:val="28"/>
        </w:rPr>
        <w:t xml:space="preserve">Участникам краевой ипотеки предоставляется государственная поддержка при строительстве (приобретении) жилого помещения, в том числе при строительстве индивидуального жилого дома, на территории края в размере 15 % от расчетной (средней) стоимости жилого помещения. </w:t>
      </w:r>
    </w:p>
    <w:p w:rsidR="008D2D07" w:rsidRPr="00670018" w:rsidRDefault="00670018" w:rsidP="008F51B1">
      <w:pPr>
        <w:spacing w:after="0" w:line="240" w:lineRule="auto"/>
        <w:ind w:right="227" w:firstLine="284"/>
        <w:jc w:val="both"/>
        <w:rPr>
          <w:rFonts w:ascii="Times New Roman" w:eastAsia="Calibri" w:hAnsi="Times New Roman" w:cs="Times New Roman"/>
          <w:b/>
          <w:sz w:val="28"/>
          <w:szCs w:val="28"/>
        </w:rPr>
      </w:pPr>
      <w:r w:rsidRPr="00670018">
        <w:rPr>
          <w:rFonts w:ascii="Times New Roman" w:hAnsi="Times New Roman" w:cs="Times New Roman"/>
          <w:sz w:val="28"/>
          <w:szCs w:val="28"/>
        </w:rPr>
        <w:t>Оплата оставшейся части стоимости жилого помещения производится гражданином самостоятельно, с привлечением собственных и заемных (кредитных) средств.</w:t>
      </w:r>
    </w:p>
    <w:sectPr w:rsidR="008D2D07" w:rsidRPr="00670018" w:rsidSect="00FD2DCD">
      <w:pgSz w:w="16838" w:h="11906" w:orient="landscape"/>
      <w:pgMar w:top="993" w:right="454" w:bottom="851" w:left="454"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C4972"/>
    <w:multiLevelType w:val="multilevel"/>
    <w:tmpl w:val="59882F48"/>
    <w:lvl w:ilvl="0">
      <w:start w:val="1"/>
      <w:numFmt w:val="decimal"/>
      <w:lvlText w:val="%1."/>
      <w:lvlJc w:val="left"/>
      <w:pPr>
        <w:tabs>
          <w:tab w:val="num" w:pos="540"/>
        </w:tabs>
        <w:ind w:left="54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25"/>
    <w:rsid w:val="000130E6"/>
    <w:rsid w:val="000C7917"/>
    <w:rsid w:val="00167BB3"/>
    <w:rsid w:val="001B75D1"/>
    <w:rsid w:val="00235B3E"/>
    <w:rsid w:val="00273A11"/>
    <w:rsid w:val="003A1152"/>
    <w:rsid w:val="003F2985"/>
    <w:rsid w:val="004D1709"/>
    <w:rsid w:val="005C1FDC"/>
    <w:rsid w:val="00670018"/>
    <w:rsid w:val="006C6A11"/>
    <w:rsid w:val="007502FE"/>
    <w:rsid w:val="00872959"/>
    <w:rsid w:val="008A36F3"/>
    <w:rsid w:val="008A3FFB"/>
    <w:rsid w:val="008D2D07"/>
    <w:rsid w:val="008F51B1"/>
    <w:rsid w:val="00921556"/>
    <w:rsid w:val="009C184E"/>
    <w:rsid w:val="00A21730"/>
    <w:rsid w:val="00A30C25"/>
    <w:rsid w:val="00A9331F"/>
    <w:rsid w:val="00AC77BB"/>
    <w:rsid w:val="00BC2351"/>
    <w:rsid w:val="00D25FFC"/>
    <w:rsid w:val="00D67E4B"/>
    <w:rsid w:val="00DA5A71"/>
    <w:rsid w:val="00E439D9"/>
    <w:rsid w:val="00F247BC"/>
    <w:rsid w:val="00F3777B"/>
    <w:rsid w:val="00F448C3"/>
    <w:rsid w:val="00FD2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F1D78-F4D9-4836-9E12-51F12C77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C25"/>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C25"/>
    <w:rPr>
      <w:color w:val="0000FF" w:themeColor="hyperlink"/>
      <w:u w:val="single"/>
    </w:rPr>
  </w:style>
  <w:style w:type="paragraph" w:styleId="a4">
    <w:name w:val="Balloon Text"/>
    <w:basedOn w:val="a"/>
    <w:link w:val="a5"/>
    <w:uiPriority w:val="99"/>
    <w:semiHidden/>
    <w:unhideWhenUsed/>
    <w:rsid w:val="00A30C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C25"/>
    <w:rPr>
      <w:rFonts w:ascii="Tahoma" w:eastAsia="Times New Roman" w:hAnsi="Tahoma" w:cs="Tahoma"/>
      <w:sz w:val="16"/>
      <w:szCs w:val="16"/>
    </w:rPr>
  </w:style>
  <w:style w:type="paragraph" w:customStyle="1" w:styleId="ConsPlusNormal">
    <w:name w:val="ConsPlusNormal"/>
    <w:rsid w:val="00A2173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str.khabkra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4</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bashmakova</dc:creator>
  <cp:lastModifiedBy>Ковалева Екатерина Сергеевна</cp:lastModifiedBy>
  <cp:revision>2</cp:revision>
  <cp:lastPrinted>2018-05-14T01:25:00Z</cp:lastPrinted>
  <dcterms:created xsi:type="dcterms:W3CDTF">2019-06-10T00:10:00Z</dcterms:created>
  <dcterms:modified xsi:type="dcterms:W3CDTF">2019-06-10T00:10:00Z</dcterms:modified>
</cp:coreProperties>
</file>