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35" w:rsidRPr="00D2669C" w:rsidRDefault="00874435" w:rsidP="007054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2669C">
        <w:rPr>
          <w:rFonts w:ascii="Times New Roman" w:hAnsi="Times New Roman"/>
          <w:sz w:val="28"/>
          <w:szCs w:val="28"/>
        </w:rPr>
        <w:t>Администрация</w:t>
      </w:r>
    </w:p>
    <w:p w:rsidR="00874435" w:rsidRPr="00D2669C" w:rsidRDefault="00874435" w:rsidP="007054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2669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74435" w:rsidRPr="00D2669C" w:rsidRDefault="00874435" w:rsidP="007054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4435" w:rsidRPr="00D2669C" w:rsidRDefault="00874435" w:rsidP="007054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2669C">
        <w:rPr>
          <w:rFonts w:ascii="Times New Roman" w:hAnsi="Times New Roman"/>
          <w:sz w:val="28"/>
          <w:szCs w:val="28"/>
        </w:rPr>
        <w:t>ПОСТАНОВЛЕНИЕ</w:t>
      </w:r>
    </w:p>
    <w:p w:rsidR="00874435" w:rsidRPr="00D2669C" w:rsidRDefault="00874435" w:rsidP="007054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4435" w:rsidRPr="00D2669C" w:rsidRDefault="00874435" w:rsidP="007054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874435" w:rsidRPr="00D2669C" w:rsidRDefault="00874435" w:rsidP="00705465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D2669C">
        <w:rPr>
          <w:rFonts w:ascii="Times New Roman" w:hAnsi="Times New Roman"/>
          <w:sz w:val="28"/>
          <w:szCs w:val="28"/>
          <w:u w:val="single"/>
        </w:rPr>
        <w:t>08.08.2019    № 427</w:t>
      </w:r>
    </w:p>
    <w:p w:rsidR="00874435" w:rsidRPr="00D2669C" w:rsidRDefault="00874435" w:rsidP="0070546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2669C">
        <w:rPr>
          <w:rFonts w:ascii="Times New Roman" w:hAnsi="Times New Roman"/>
          <w:sz w:val="28"/>
          <w:szCs w:val="28"/>
        </w:rPr>
        <w:t>п. Чегдомын</w:t>
      </w:r>
    </w:p>
    <w:p w:rsidR="00874435" w:rsidRPr="00CF5495" w:rsidRDefault="00874435" w:rsidP="00E55B1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4435" w:rsidRDefault="00874435" w:rsidP="00E55B1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4435" w:rsidRDefault="00874435" w:rsidP="00E55B1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4435" w:rsidRPr="00CF5495" w:rsidRDefault="00874435" w:rsidP="00E55B1E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от 13.01.2017 № 16 «Об утверждении порядка предоставления  организациям 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 муниципального района»</w:t>
      </w:r>
    </w:p>
    <w:p w:rsidR="00874435" w:rsidRPr="00CF5495" w:rsidRDefault="00874435" w:rsidP="007918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В целях приведения нормативно-правового акта в соответствии с действующим законодательством, </w:t>
      </w:r>
      <w:r w:rsidRPr="00CF5495">
        <w:rPr>
          <w:rFonts w:ascii="Times New Roman" w:hAnsi="Times New Roman"/>
          <w:sz w:val="28"/>
          <w:szCs w:val="28"/>
        </w:rPr>
        <w:t xml:space="preserve">администрация района </w:t>
      </w:r>
    </w:p>
    <w:p w:rsidR="00874435" w:rsidRPr="00CF5495" w:rsidRDefault="00874435" w:rsidP="007918D3">
      <w:pPr>
        <w:tabs>
          <w:tab w:val="left" w:pos="90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ПОСТАНОВЛЯЕТ: </w:t>
      </w:r>
      <w:r w:rsidRPr="00CF5495">
        <w:rPr>
          <w:rFonts w:ascii="Times New Roman" w:hAnsi="Times New Roman"/>
          <w:sz w:val="28"/>
          <w:szCs w:val="28"/>
        </w:rPr>
        <w:br/>
        <w:t xml:space="preserve">         1.</w:t>
      </w:r>
      <w:r w:rsidRPr="00CF5495">
        <w:rPr>
          <w:rFonts w:ascii="Times New Roman" w:hAnsi="Times New Roman"/>
          <w:sz w:val="28"/>
          <w:szCs w:val="28"/>
        </w:rPr>
        <w:tab/>
        <w:t>Внести в 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от 13.01.2017 № 16 «Об утверждении порядка предоставления  организациям 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 муниципального района» (далее - </w:t>
      </w:r>
      <w:r w:rsidRPr="00CF5495"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от 13.01.2017г. № 16) следующие изменения: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1) в наименовании слова «тарифов (цен)» заменить словами «цен (тарифов)»;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2) в преамбуле  слова «тарифов (цен)» заменить словами «цен (тарифов)»;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3) в пунктах 1,2 слова «тарифов (цен)» заменить словами «цен (тарифов)».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2.Внести в </w:t>
      </w:r>
      <w:r w:rsidRPr="00CF5495">
        <w:rPr>
          <w:rFonts w:ascii="Times New Roman" w:hAnsi="Times New Roman"/>
          <w:sz w:val="28"/>
          <w:szCs w:val="28"/>
        </w:rPr>
        <w:t xml:space="preserve">Порядок предоставления организациям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муниципального района, утвержденный постановлением </w:t>
      </w:r>
      <w:r w:rsidRPr="00CF5495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от 13.01.2017 № 16  следующие изменения:</w:t>
      </w:r>
    </w:p>
    <w:p w:rsidR="0087443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1) в тематическом заголовке, пунктах 1.1, 1.2.3, 1.3.1, 2.1.6. слова «тарифов (цен)»  заменить словами «цен (тарифов)»;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2) пункт 2.4.5  изложить в следующей редакции:</w:t>
      </w:r>
    </w:p>
    <w:p w:rsidR="0087443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«2.4.5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ab/>
      </w:r>
      <w:r w:rsidRPr="00CF5495">
        <w:rPr>
          <w:rFonts w:ascii="Times New Roman" w:hAnsi="Times New Roman"/>
          <w:sz w:val="28"/>
          <w:szCs w:val="28"/>
        </w:rPr>
        <w:t>Субсидии предоставляются организациям при условии:</w:t>
      </w:r>
      <w:r w:rsidRPr="00CF5495">
        <w:rPr>
          <w:rFonts w:ascii="Times New Roman" w:hAnsi="Times New Roman"/>
          <w:sz w:val="28"/>
          <w:szCs w:val="28"/>
        </w:rPr>
        <w:br/>
        <w:t xml:space="preserve">        - заключения с администрацией соглашения о предоставлении субсидии на возмещение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убытков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от применения регулируемых тарифов </w:t>
      </w:r>
    </w:p>
    <w:p w:rsidR="0087443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435" w:rsidRPr="00CF549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на тепловую энергию, поставляемую населению на территории муниципального района, в соответствии с типовой формой, установленной </w:t>
      </w:r>
      <w:r>
        <w:rPr>
          <w:rFonts w:ascii="Times New Roman" w:hAnsi="Times New Roman"/>
          <w:sz w:val="28"/>
          <w:szCs w:val="28"/>
        </w:rPr>
        <w:t xml:space="preserve">финансовым </w:t>
      </w:r>
      <w:r w:rsidRPr="00CF5495">
        <w:rPr>
          <w:rFonts w:ascii="Times New Roman" w:hAnsi="Times New Roman"/>
          <w:sz w:val="28"/>
          <w:szCs w:val="28"/>
        </w:rPr>
        <w:t>управлением Верхнебуреинского муниципального района (далее – Соглашение);</w:t>
      </w:r>
    </w:p>
    <w:p w:rsidR="00874435" w:rsidRPr="00CF549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F5495">
        <w:rPr>
          <w:rFonts w:ascii="Times New Roman" w:hAnsi="Times New Roman"/>
          <w:sz w:val="28"/>
          <w:szCs w:val="28"/>
        </w:rPr>
        <w:t xml:space="preserve">-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муниципального финансового контроля района проверок соблюдения ими условий, цели и порядка  предоставления субсидии».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3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) раздел 3 изложить в следующей редакции: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874435" w:rsidRPr="00CF5495" w:rsidRDefault="00874435" w:rsidP="007918D3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«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3. Требования к отчетности</w:t>
      </w:r>
    </w:p>
    <w:p w:rsidR="00874435" w:rsidRPr="00CF549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F5495">
        <w:rPr>
          <w:rFonts w:ascii="Times New Roman" w:hAnsi="Times New Roman"/>
          <w:sz w:val="28"/>
          <w:szCs w:val="28"/>
        </w:rPr>
        <w:t>3.1. Получатель субсидии представляет в уполномоченный орган:</w:t>
      </w:r>
    </w:p>
    <w:p w:rsidR="00874435" w:rsidRPr="00CF549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F5495">
        <w:rPr>
          <w:rFonts w:ascii="Times New Roman" w:hAnsi="Times New Roman"/>
          <w:sz w:val="28"/>
          <w:szCs w:val="28"/>
        </w:rPr>
        <w:t xml:space="preserve">3.1.1.Расчет Субсидии на возмещение убытков организациям от применения регулируемых цен (тарифов) на тепловую энергию, поставляемую населению по форме согласно приложению </w:t>
      </w:r>
      <w:r w:rsidRPr="00CF5495">
        <w:rPr>
          <w:rFonts w:ascii="Times New Roman" w:hAnsi="Times New Roman"/>
          <w:color w:val="000000"/>
          <w:sz w:val="28"/>
          <w:szCs w:val="28"/>
        </w:rPr>
        <w:t>№ 3</w:t>
      </w:r>
      <w:r w:rsidRPr="00CF5495">
        <w:rPr>
          <w:rFonts w:ascii="Times New Roman" w:hAnsi="Times New Roman"/>
          <w:sz w:val="28"/>
          <w:szCs w:val="28"/>
        </w:rPr>
        <w:t xml:space="preserve"> к настоящему Порядку (далее – расчет): </w:t>
      </w:r>
    </w:p>
    <w:p w:rsidR="00874435" w:rsidRPr="00CF5495" w:rsidRDefault="00874435" w:rsidP="007918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F5495">
        <w:rPr>
          <w:rFonts w:ascii="Times New Roman" w:hAnsi="Times New Roman"/>
          <w:sz w:val="28"/>
          <w:szCs w:val="28"/>
        </w:rPr>
        <w:t xml:space="preserve"> - ежемесячно до 08 числа месяца, следующего за отчетным периодом;</w:t>
      </w:r>
    </w:p>
    <w:p w:rsidR="00874435" w:rsidRPr="00CF5495" w:rsidRDefault="00874435" w:rsidP="007918D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- за январь – декабрь текущего года (ожидаемое) – не позднее 08 декабря текущего года;</w:t>
      </w:r>
    </w:p>
    <w:p w:rsidR="00874435" w:rsidRPr="00C9159D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F5495">
        <w:rPr>
          <w:rFonts w:ascii="Times New Roman" w:hAnsi="Times New Roman"/>
          <w:sz w:val="28"/>
          <w:szCs w:val="28"/>
        </w:rPr>
        <w:t xml:space="preserve">- за январь – декабрь предыдущего года (факт) – до 15 февраля текущего года.  </w:t>
      </w:r>
      <w:r w:rsidRPr="00C9159D">
        <w:rPr>
          <w:rFonts w:ascii="Times New Roman" w:hAnsi="Times New Roman"/>
          <w:sz w:val="27"/>
          <w:szCs w:val="27"/>
        </w:rPr>
        <w:t xml:space="preserve">В случае увеличения объемов тепловой энергии, отпущенной населению, за отчетный год по сравнению с годом, предшествующим отчетному году, одновременно с расчетом представляются пояснительная записка и документы (в том числе документы бухгалтерского учета), обосновывающие (подтверждающие) рост объемов электрической энергии. Уполномоченный орган вправе, по мотивированному запросу министерства жилищно-коммунального хозяйства Хабаровского края, затребовать у </w:t>
      </w:r>
      <w:r w:rsidRPr="00C9159D">
        <w:rPr>
          <w:rFonts w:ascii="Times New Roman" w:hAnsi="Times New Roman"/>
          <w:sz w:val="28"/>
          <w:szCs w:val="28"/>
        </w:rPr>
        <w:t>Получателя субсидии</w:t>
      </w:r>
      <w:r w:rsidRPr="00C9159D">
        <w:rPr>
          <w:rFonts w:ascii="Times New Roman" w:hAnsi="Times New Roman"/>
          <w:sz w:val="27"/>
          <w:szCs w:val="27"/>
        </w:rPr>
        <w:t xml:space="preserve"> дополнительные документы для обоснования увеличения объемов тепловой энергии, отпущенной населе</w:t>
      </w:r>
      <w:r w:rsidRPr="00C9159D">
        <w:rPr>
          <w:rFonts w:ascii="Times New Roman" w:hAnsi="Times New Roman"/>
          <w:sz w:val="28"/>
          <w:szCs w:val="28"/>
        </w:rPr>
        <w:t xml:space="preserve">нию, с указанием формы их представления. Получатель субсидии обязан предоставить указанные документы </w:t>
      </w:r>
      <w:r w:rsidRPr="00C9159D">
        <w:rPr>
          <w:rFonts w:ascii="Times New Roman" w:hAnsi="Times New Roman"/>
          <w:sz w:val="27"/>
          <w:szCs w:val="27"/>
        </w:rPr>
        <w:t>Уполномоченному  органу в течение 5 рабочих дней с дат</w:t>
      </w:r>
      <w:r>
        <w:rPr>
          <w:rFonts w:ascii="Times New Roman" w:hAnsi="Times New Roman"/>
          <w:sz w:val="27"/>
          <w:szCs w:val="27"/>
        </w:rPr>
        <w:t>ы поступления запроса.</w:t>
      </w:r>
    </w:p>
    <w:p w:rsidR="00874435" w:rsidRPr="00CF5495" w:rsidRDefault="00874435" w:rsidP="007918D3">
      <w:pPr>
        <w:tabs>
          <w:tab w:val="left" w:pos="15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Расчет фактической суммы возмещения организациям убытков от применения регулируемых цен (тарифов) на тепловую энергию, поставляемую населению для отопления, производится за период:</w:t>
      </w:r>
    </w:p>
    <w:p w:rsidR="00874435" w:rsidRPr="00CF5495" w:rsidRDefault="00874435" w:rsidP="007918D3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F5495">
        <w:rPr>
          <w:rFonts w:ascii="Times New Roman" w:hAnsi="Times New Roman"/>
          <w:sz w:val="28"/>
          <w:szCs w:val="28"/>
        </w:rPr>
        <w:t xml:space="preserve"> - начинающийся со дня,  следующего за днем окончания 5-дневного периода, в течение которого среднесуточная температура наружного воздуха ниже 8 градусов Цельсия, но не ранее дня начала отопительного периода, устанавливаемого уполномоченным органом; </w:t>
      </w:r>
    </w:p>
    <w:p w:rsidR="00874435" w:rsidRPr="00CF5495" w:rsidRDefault="00874435" w:rsidP="007918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-</w:t>
      </w:r>
      <w:r w:rsidRPr="00CF5495">
        <w:rPr>
          <w:rFonts w:ascii="Times New Roman" w:hAnsi="Times New Roman"/>
          <w:sz w:val="28"/>
          <w:szCs w:val="28"/>
        </w:rPr>
        <w:tab/>
        <w:t>заканчивающийся днем, следующим за днем окончания 5-дневного периода, в течение которого среднесуточная температура наружного воздуха выше 8 градусов Цельсия, но не позднее дня окончания отопительного периода, устанавливаемого уполномоченным органом.</w:t>
      </w:r>
    </w:p>
    <w:p w:rsidR="00874435" w:rsidRPr="00CF5495" w:rsidRDefault="00874435" w:rsidP="00791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F5495">
        <w:rPr>
          <w:rFonts w:ascii="Times New Roman" w:hAnsi="Times New Roman"/>
          <w:sz w:val="28"/>
          <w:szCs w:val="28"/>
        </w:rPr>
        <w:t>3.1.2. Отчет об использовании Субсидий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4 к настоящему Порядку: 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 – ежемесячно до 08 числа месяца, следующего за отчетным.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Расходование </w:t>
      </w:r>
      <w:r w:rsidRPr="00CF5495">
        <w:rPr>
          <w:rFonts w:ascii="Times New Roman" w:hAnsi="Times New Roman"/>
          <w:sz w:val="28"/>
          <w:szCs w:val="28"/>
        </w:rPr>
        <w:t xml:space="preserve">Субсидий Получателями осуществляется путем направления Субсидий на следующие цели: </w:t>
      </w:r>
    </w:p>
    <w:p w:rsidR="00874435" w:rsidRPr="00CF5495" w:rsidRDefault="00874435" w:rsidP="007918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- на оплату труда, на налоги и сборы, на оплату поставленных топливно-энергетических ресурсов, используемых для производства энергии; </w:t>
      </w:r>
      <w:r w:rsidRPr="00CF5495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F5495">
        <w:rPr>
          <w:rFonts w:ascii="Times New Roman" w:hAnsi="Times New Roman"/>
          <w:sz w:val="28"/>
          <w:szCs w:val="28"/>
        </w:rPr>
        <w:t>- на исполнение иных обязательств, предусмотренных производственной программой организации.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3.1.3. Отч</w:t>
      </w:r>
      <w:r>
        <w:rPr>
          <w:rFonts w:ascii="Times New Roman" w:hAnsi="Times New Roman"/>
          <w:sz w:val="28"/>
          <w:szCs w:val="28"/>
        </w:rPr>
        <w:t>ёт по форме 22-ЖКХ (ресурсы</w:t>
      </w:r>
      <w:r w:rsidRPr="00CF5495">
        <w:rPr>
          <w:rFonts w:ascii="Times New Roman" w:hAnsi="Times New Roman"/>
          <w:sz w:val="28"/>
          <w:szCs w:val="28"/>
        </w:rPr>
        <w:t xml:space="preserve">) «Сведения о работе </w:t>
      </w:r>
      <w:r>
        <w:rPr>
          <w:rFonts w:ascii="Times New Roman" w:hAnsi="Times New Roman"/>
          <w:sz w:val="28"/>
          <w:szCs w:val="28"/>
        </w:rPr>
        <w:t xml:space="preserve">ресурсоснабжающих </w:t>
      </w:r>
      <w:r w:rsidRPr="00CF5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 в условиях реформы»</w:t>
      </w:r>
      <w:r w:rsidRPr="00CF5495">
        <w:rPr>
          <w:rFonts w:ascii="Times New Roman" w:hAnsi="Times New Roman"/>
          <w:sz w:val="28"/>
          <w:szCs w:val="28"/>
        </w:rPr>
        <w:t>:</w:t>
      </w:r>
    </w:p>
    <w:p w:rsidR="00874435" w:rsidRPr="00CF5495" w:rsidRDefault="00874435" w:rsidP="007918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- по итогам работы за 1 квартал, первое п</w:t>
      </w:r>
      <w:r>
        <w:rPr>
          <w:rFonts w:ascii="Times New Roman" w:hAnsi="Times New Roman"/>
          <w:sz w:val="28"/>
          <w:szCs w:val="28"/>
        </w:rPr>
        <w:t>олугодие, 9 месяцев, год - до 24</w:t>
      </w:r>
      <w:r w:rsidRPr="00CF5495">
        <w:rPr>
          <w:rFonts w:ascii="Times New Roman" w:hAnsi="Times New Roman"/>
          <w:sz w:val="28"/>
          <w:szCs w:val="28"/>
        </w:rPr>
        <w:t xml:space="preserve"> числа месяца, следующего за отчётным периодом;</w:t>
      </w:r>
    </w:p>
    <w:p w:rsidR="00874435" w:rsidRPr="00CF5495" w:rsidRDefault="00874435" w:rsidP="007918D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- уточненный отчет по итогам работы за предыдущий год – до 15 февраля текущего года;</w:t>
      </w:r>
    </w:p>
    <w:p w:rsidR="00874435" w:rsidRPr="00CF5495" w:rsidRDefault="00874435" w:rsidP="007918D3">
      <w:pPr>
        <w:tabs>
          <w:tab w:val="left" w:pos="141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- данные об отапливаемой площади жилищного фонда (количество кв. метров жилых помещений, оборудованных централизованным теплоснабжением), по состоянию на 01 июня текущего года – до 15 июня текущего года;</w:t>
      </w:r>
    </w:p>
    <w:p w:rsidR="00874435" w:rsidRPr="00CF5495" w:rsidRDefault="00874435" w:rsidP="007918D3">
      <w:p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F54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данные о численности населения, пользующегося услугами централизованного горячего водоснабжения (количество человек), по состоянию на 01 июня текущего года – до 15 июня текущего года.</w:t>
      </w:r>
    </w:p>
    <w:p w:rsidR="00874435" w:rsidRPr="00CF5495" w:rsidRDefault="00874435" w:rsidP="007918D3">
      <w:pPr>
        <w:tabs>
          <w:tab w:val="left" w:pos="15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В случае изменения данных об отапливаемой площади жилищного фонда и (или) данных о численности населения, пользующегося услугами централизованного горячего водоснабжения, по сравнению с данными на 01 июня предыдущего года представляется письменное обоснование их изменения.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3.2.Уполномоченный орган: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осуществляет проверку отчетов, предоставленных Получателями субсидии  в соответствии с п. 3.1. настоящего Порядка;</w:t>
      </w: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- ведет учет расчетов с Получателями субсидии по возмещению  убытков, связанных с применением регулируемых цен (тарифов) на тепловую энергию, поставляемую населению.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- по результатам работы за год, либо по мере необходимости в течение года, составляет  акт сверки с Получателями субсидии  по возмещению убытков</w:t>
      </w:r>
      <w:r>
        <w:rPr>
          <w:rFonts w:ascii="Times New Roman" w:hAnsi="Times New Roman"/>
          <w:sz w:val="28"/>
          <w:szCs w:val="28"/>
        </w:rPr>
        <w:t>. Данные акта</w:t>
      </w:r>
      <w:r w:rsidRPr="002A0E66">
        <w:rPr>
          <w:rFonts w:ascii="Times New Roman" w:hAnsi="Times New Roman"/>
          <w:sz w:val="28"/>
          <w:szCs w:val="28"/>
        </w:rPr>
        <w:t xml:space="preserve"> сверки учитываются при финансировании </w:t>
      </w:r>
      <w:r>
        <w:rPr>
          <w:rFonts w:ascii="Times New Roman" w:hAnsi="Times New Roman"/>
          <w:sz w:val="28"/>
          <w:szCs w:val="28"/>
        </w:rPr>
        <w:t>субсидии в году подписания акта</w:t>
      </w:r>
      <w:r w:rsidRPr="00CF5495">
        <w:rPr>
          <w:rFonts w:ascii="Times New Roman" w:hAnsi="Times New Roman"/>
          <w:sz w:val="28"/>
          <w:szCs w:val="28"/>
        </w:rPr>
        <w:t xml:space="preserve">». 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>3. Внести в приложения к Порядку следующие изменения:</w:t>
      </w:r>
    </w:p>
    <w:p w:rsidR="00874435" w:rsidRPr="00CF5495" w:rsidRDefault="00874435" w:rsidP="007918D3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1) в тематическом заголовке таблицы в приложении № 2 слова «тарифов (цен)»  заменить словами «цен (тарифов)»;</w:t>
      </w:r>
    </w:p>
    <w:p w:rsidR="00874435" w:rsidRDefault="00874435" w:rsidP="007918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2) в тематическом заголовке таблицы в приложении № 3 слово «субсидии» заменить словами «объема средств», слова «тарифов (цен)» заменить словами «цен (тарифов)».</w:t>
      </w:r>
    </w:p>
    <w:p w:rsidR="00874435" w:rsidRDefault="00874435" w:rsidP="007918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74435" w:rsidRPr="00CF5495" w:rsidRDefault="00874435" w:rsidP="007918D3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</w:t>
      </w:r>
      <w:r w:rsidRPr="00CF5495">
        <w:rPr>
          <w:rFonts w:ascii="Times New Roman" w:hAnsi="Times New Roman"/>
          <w:sz w:val="28"/>
          <w:szCs w:val="28"/>
        </w:rPr>
        <w:t xml:space="preserve"> 4.</w:t>
      </w:r>
      <w:r w:rsidRPr="00CF5495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постановления возложить на   первого заместителя главы администрации  района </w:t>
      </w:r>
      <w:r>
        <w:rPr>
          <w:rFonts w:ascii="Times New Roman" w:hAnsi="Times New Roman"/>
          <w:sz w:val="28"/>
          <w:szCs w:val="28"/>
        </w:rPr>
        <w:t>Крупевского А.Ю.</w:t>
      </w: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495">
        <w:rPr>
          <w:rFonts w:ascii="Times New Roman" w:hAnsi="Times New Roman"/>
          <w:sz w:val="28"/>
          <w:szCs w:val="28"/>
        </w:rPr>
        <w:t xml:space="preserve"> 5. Настоящее постановление вступает в силу после его официального опубликования (обнародования).</w:t>
      </w:r>
    </w:p>
    <w:p w:rsidR="00874435" w:rsidRDefault="00874435" w:rsidP="007918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4435" w:rsidRPr="00CF5495" w:rsidRDefault="00874435" w:rsidP="007918D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Глава района                                           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А.М.Маслов</w:t>
      </w: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Pr="00CF549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435" w:rsidRDefault="00874435" w:rsidP="0079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874435" w:rsidSect="007918D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35" w:rsidRDefault="00874435">
      <w:r>
        <w:separator/>
      </w:r>
    </w:p>
  </w:endnote>
  <w:endnote w:type="continuationSeparator" w:id="0">
    <w:p w:rsidR="00874435" w:rsidRDefault="0087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35" w:rsidRDefault="00874435">
      <w:r>
        <w:separator/>
      </w:r>
    </w:p>
  </w:footnote>
  <w:footnote w:type="continuationSeparator" w:id="0">
    <w:p w:rsidR="00874435" w:rsidRDefault="0087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35" w:rsidRDefault="00874435" w:rsidP="006A1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435" w:rsidRDefault="00874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35" w:rsidRDefault="00874435" w:rsidP="006A1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74435" w:rsidRDefault="00874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1DC7"/>
    <w:rsid w:val="00022723"/>
    <w:rsid w:val="00023FDD"/>
    <w:rsid w:val="00024DF9"/>
    <w:rsid w:val="000318EB"/>
    <w:rsid w:val="00032C05"/>
    <w:rsid w:val="000543ED"/>
    <w:rsid w:val="00055EB9"/>
    <w:rsid w:val="00060A5E"/>
    <w:rsid w:val="000618D2"/>
    <w:rsid w:val="00063CFF"/>
    <w:rsid w:val="00064032"/>
    <w:rsid w:val="00072530"/>
    <w:rsid w:val="00072630"/>
    <w:rsid w:val="00075A0F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204FD"/>
    <w:rsid w:val="00122D97"/>
    <w:rsid w:val="0013179C"/>
    <w:rsid w:val="00135C53"/>
    <w:rsid w:val="00135EB3"/>
    <w:rsid w:val="0014227B"/>
    <w:rsid w:val="00143016"/>
    <w:rsid w:val="00144F72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A5567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16682"/>
    <w:rsid w:val="00224EBD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7D0D"/>
    <w:rsid w:val="00297E05"/>
    <w:rsid w:val="002A0E66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1480"/>
    <w:rsid w:val="002F18BF"/>
    <w:rsid w:val="002F502C"/>
    <w:rsid w:val="002F53E8"/>
    <w:rsid w:val="002F7593"/>
    <w:rsid w:val="00315DC6"/>
    <w:rsid w:val="0032078A"/>
    <w:rsid w:val="00322862"/>
    <w:rsid w:val="00334F49"/>
    <w:rsid w:val="003357F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43B5"/>
    <w:rsid w:val="003B64B6"/>
    <w:rsid w:val="003C00D9"/>
    <w:rsid w:val="003C12B6"/>
    <w:rsid w:val="003C2A7B"/>
    <w:rsid w:val="003D19C4"/>
    <w:rsid w:val="003D547E"/>
    <w:rsid w:val="003D55FF"/>
    <w:rsid w:val="003F14CC"/>
    <w:rsid w:val="003F73E2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45E69"/>
    <w:rsid w:val="004466EE"/>
    <w:rsid w:val="00454920"/>
    <w:rsid w:val="00460F3C"/>
    <w:rsid w:val="004675EE"/>
    <w:rsid w:val="00471AD6"/>
    <w:rsid w:val="00472768"/>
    <w:rsid w:val="004803CC"/>
    <w:rsid w:val="00481F4F"/>
    <w:rsid w:val="0049034B"/>
    <w:rsid w:val="0049103F"/>
    <w:rsid w:val="00493A75"/>
    <w:rsid w:val="004A32D6"/>
    <w:rsid w:val="004A5D3C"/>
    <w:rsid w:val="004A7746"/>
    <w:rsid w:val="004B4171"/>
    <w:rsid w:val="004B52C8"/>
    <w:rsid w:val="004C019D"/>
    <w:rsid w:val="004C22E8"/>
    <w:rsid w:val="004C2661"/>
    <w:rsid w:val="004D28CE"/>
    <w:rsid w:val="004D3D37"/>
    <w:rsid w:val="004D5B72"/>
    <w:rsid w:val="004F2533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1BB6"/>
    <w:rsid w:val="00572E37"/>
    <w:rsid w:val="00575D52"/>
    <w:rsid w:val="005803D1"/>
    <w:rsid w:val="0058416C"/>
    <w:rsid w:val="0058510F"/>
    <w:rsid w:val="005907AE"/>
    <w:rsid w:val="00590E69"/>
    <w:rsid w:val="0059100A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55763"/>
    <w:rsid w:val="00655BF6"/>
    <w:rsid w:val="00656BFD"/>
    <w:rsid w:val="00657D5D"/>
    <w:rsid w:val="0066469C"/>
    <w:rsid w:val="00665D84"/>
    <w:rsid w:val="0067045E"/>
    <w:rsid w:val="006757EF"/>
    <w:rsid w:val="0067682E"/>
    <w:rsid w:val="006810C0"/>
    <w:rsid w:val="00683E10"/>
    <w:rsid w:val="006931F1"/>
    <w:rsid w:val="0069597C"/>
    <w:rsid w:val="00696010"/>
    <w:rsid w:val="00696F16"/>
    <w:rsid w:val="006A0CB3"/>
    <w:rsid w:val="006A1971"/>
    <w:rsid w:val="006B0CA0"/>
    <w:rsid w:val="006E1132"/>
    <w:rsid w:val="006E1C31"/>
    <w:rsid w:val="006F1D72"/>
    <w:rsid w:val="006F2392"/>
    <w:rsid w:val="006F359B"/>
    <w:rsid w:val="007039DB"/>
    <w:rsid w:val="0070413B"/>
    <w:rsid w:val="00704592"/>
    <w:rsid w:val="00705465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1674"/>
    <w:rsid w:val="007918D3"/>
    <w:rsid w:val="007934E3"/>
    <w:rsid w:val="007944D5"/>
    <w:rsid w:val="007B1E21"/>
    <w:rsid w:val="007B33DD"/>
    <w:rsid w:val="007C68B4"/>
    <w:rsid w:val="007C7DEB"/>
    <w:rsid w:val="007D1FC8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74435"/>
    <w:rsid w:val="00885D23"/>
    <w:rsid w:val="00895D42"/>
    <w:rsid w:val="00895D64"/>
    <w:rsid w:val="00896EE4"/>
    <w:rsid w:val="008B2935"/>
    <w:rsid w:val="008B7B0C"/>
    <w:rsid w:val="008C001C"/>
    <w:rsid w:val="008D4E41"/>
    <w:rsid w:val="008E6E30"/>
    <w:rsid w:val="008F1594"/>
    <w:rsid w:val="008F19AD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5215D"/>
    <w:rsid w:val="009649A9"/>
    <w:rsid w:val="00964C70"/>
    <w:rsid w:val="00970BA6"/>
    <w:rsid w:val="0097284C"/>
    <w:rsid w:val="00974772"/>
    <w:rsid w:val="00976D1A"/>
    <w:rsid w:val="009773D9"/>
    <w:rsid w:val="00977D11"/>
    <w:rsid w:val="00984464"/>
    <w:rsid w:val="00995961"/>
    <w:rsid w:val="009A1C62"/>
    <w:rsid w:val="009A2D28"/>
    <w:rsid w:val="009B33BF"/>
    <w:rsid w:val="009B4F3C"/>
    <w:rsid w:val="009C1AD2"/>
    <w:rsid w:val="009C3E3A"/>
    <w:rsid w:val="009C746B"/>
    <w:rsid w:val="009C7B24"/>
    <w:rsid w:val="009C7E38"/>
    <w:rsid w:val="009D4A8C"/>
    <w:rsid w:val="009E2059"/>
    <w:rsid w:val="009E5C67"/>
    <w:rsid w:val="009E7B79"/>
    <w:rsid w:val="009F2F3E"/>
    <w:rsid w:val="009F3D80"/>
    <w:rsid w:val="009F7EF7"/>
    <w:rsid w:val="00A0206D"/>
    <w:rsid w:val="00A034FB"/>
    <w:rsid w:val="00A04606"/>
    <w:rsid w:val="00A06E1C"/>
    <w:rsid w:val="00A11936"/>
    <w:rsid w:val="00A227E9"/>
    <w:rsid w:val="00A23C0B"/>
    <w:rsid w:val="00A240FE"/>
    <w:rsid w:val="00A411C9"/>
    <w:rsid w:val="00A44FC7"/>
    <w:rsid w:val="00A56154"/>
    <w:rsid w:val="00A6205A"/>
    <w:rsid w:val="00A66064"/>
    <w:rsid w:val="00A768C9"/>
    <w:rsid w:val="00A83AD5"/>
    <w:rsid w:val="00A852EA"/>
    <w:rsid w:val="00A85EA1"/>
    <w:rsid w:val="00A929C7"/>
    <w:rsid w:val="00A93425"/>
    <w:rsid w:val="00A95FC2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681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31C3"/>
    <w:rsid w:val="00B8612B"/>
    <w:rsid w:val="00B90467"/>
    <w:rsid w:val="00B90C85"/>
    <w:rsid w:val="00B9645B"/>
    <w:rsid w:val="00B979E4"/>
    <w:rsid w:val="00BA3446"/>
    <w:rsid w:val="00BA575A"/>
    <w:rsid w:val="00BB0BAF"/>
    <w:rsid w:val="00BC0465"/>
    <w:rsid w:val="00BC5941"/>
    <w:rsid w:val="00BD46CA"/>
    <w:rsid w:val="00BD7A8C"/>
    <w:rsid w:val="00BE13B7"/>
    <w:rsid w:val="00BE7DFD"/>
    <w:rsid w:val="00BF1209"/>
    <w:rsid w:val="00BF354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159D"/>
    <w:rsid w:val="00C929C8"/>
    <w:rsid w:val="00C931AE"/>
    <w:rsid w:val="00C934F1"/>
    <w:rsid w:val="00C93A8E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7A16"/>
    <w:rsid w:val="00CF4550"/>
    <w:rsid w:val="00CF5495"/>
    <w:rsid w:val="00CF643A"/>
    <w:rsid w:val="00D025E9"/>
    <w:rsid w:val="00D050D6"/>
    <w:rsid w:val="00D064FF"/>
    <w:rsid w:val="00D15D4E"/>
    <w:rsid w:val="00D172CD"/>
    <w:rsid w:val="00D21C29"/>
    <w:rsid w:val="00D2669C"/>
    <w:rsid w:val="00D266B7"/>
    <w:rsid w:val="00D60ED4"/>
    <w:rsid w:val="00D74081"/>
    <w:rsid w:val="00D82D63"/>
    <w:rsid w:val="00D90E1A"/>
    <w:rsid w:val="00D9445B"/>
    <w:rsid w:val="00D948EF"/>
    <w:rsid w:val="00DA0169"/>
    <w:rsid w:val="00DA0DBF"/>
    <w:rsid w:val="00DA0DE1"/>
    <w:rsid w:val="00DB3495"/>
    <w:rsid w:val="00DC489A"/>
    <w:rsid w:val="00DC69E0"/>
    <w:rsid w:val="00DC74DC"/>
    <w:rsid w:val="00DF2F53"/>
    <w:rsid w:val="00DF3653"/>
    <w:rsid w:val="00DF598D"/>
    <w:rsid w:val="00DF7A60"/>
    <w:rsid w:val="00E010FA"/>
    <w:rsid w:val="00E032C1"/>
    <w:rsid w:val="00E033EF"/>
    <w:rsid w:val="00E0417D"/>
    <w:rsid w:val="00E056EF"/>
    <w:rsid w:val="00E058F8"/>
    <w:rsid w:val="00E06521"/>
    <w:rsid w:val="00E077D9"/>
    <w:rsid w:val="00E07CA7"/>
    <w:rsid w:val="00E114A8"/>
    <w:rsid w:val="00E13098"/>
    <w:rsid w:val="00E15803"/>
    <w:rsid w:val="00E22ADB"/>
    <w:rsid w:val="00E23D83"/>
    <w:rsid w:val="00E2436B"/>
    <w:rsid w:val="00E34577"/>
    <w:rsid w:val="00E4217A"/>
    <w:rsid w:val="00E43D01"/>
    <w:rsid w:val="00E441DA"/>
    <w:rsid w:val="00E46CF5"/>
    <w:rsid w:val="00E5153F"/>
    <w:rsid w:val="00E55B1E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9F7"/>
    <w:rsid w:val="00E871F6"/>
    <w:rsid w:val="00E91573"/>
    <w:rsid w:val="00E91D48"/>
    <w:rsid w:val="00E9371A"/>
    <w:rsid w:val="00E95A80"/>
    <w:rsid w:val="00EA155A"/>
    <w:rsid w:val="00EB139C"/>
    <w:rsid w:val="00EB3686"/>
    <w:rsid w:val="00EB6054"/>
    <w:rsid w:val="00EC4DEC"/>
    <w:rsid w:val="00EC5794"/>
    <w:rsid w:val="00EE2B8C"/>
    <w:rsid w:val="00EE4F78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2131"/>
    <w:rsid w:val="00F25F2F"/>
    <w:rsid w:val="00F267D2"/>
    <w:rsid w:val="00F31EB8"/>
    <w:rsid w:val="00F33212"/>
    <w:rsid w:val="00F344DB"/>
    <w:rsid w:val="00F36178"/>
    <w:rsid w:val="00F373BC"/>
    <w:rsid w:val="00F44667"/>
    <w:rsid w:val="00F450F2"/>
    <w:rsid w:val="00F4572B"/>
    <w:rsid w:val="00F45968"/>
    <w:rsid w:val="00F51983"/>
    <w:rsid w:val="00F641E5"/>
    <w:rsid w:val="00F702E4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sz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CF54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7DFD"/>
    <w:rPr>
      <w:rFonts w:cs="Times New Roman"/>
    </w:rPr>
  </w:style>
  <w:style w:type="character" w:styleId="PageNumber">
    <w:name w:val="page number"/>
    <w:basedOn w:val="DefaultParagraphFont"/>
    <w:uiPriority w:val="99"/>
    <w:rsid w:val="00CF549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705465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73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7133</TotalTime>
  <Pages>4</Pages>
  <Words>1118</Words>
  <Characters>6373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239</cp:revision>
  <cp:lastPrinted>2019-08-06T04:19:00Z</cp:lastPrinted>
  <dcterms:created xsi:type="dcterms:W3CDTF">2016-09-19T06:47:00Z</dcterms:created>
  <dcterms:modified xsi:type="dcterms:W3CDTF">2019-08-08T23:33:00Z</dcterms:modified>
</cp:coreProperties>
</file>